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5D20" w14:textId="44AE94F9" w:rsidR="0088632C" w:rsidRPr="00827B9D" w:rsidRDefault="001D1749" w:rsidP="00F013B3">
      <w:pPr>
        <w:rPr>
          <w:rFonts w:ascii="Gill Sans MT" w:hAnsi="Gill Sans MT" w:cs="Arial"/>
          <w:b/>
          <w:i/>
          <w:color w:val="003876"/>
          <w:sz w:val="96"/>
          <w:szCs w:val="160"/>
          <w:lang w:val="en-GB" w:eastAsia="en-GB"/>
        </w:rPr>
      </w:pPr>
      <w:r>
        <w:rPr>
          <w:noProof/>
        </w:rPr>
        <w:drawing>
          <wp:inline distT="0" distB="0" distL="0" distR="0" wp14:anchorId="65891E97" wp14:editId="49949A62">
            <wp:extent cx="5162552" cy="1905000"/>
            <wp:effectExtent l="0" t="0" r="0" b="0"/>
            <wp:docPr id="223419002"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62552" cy="1905000"/>
                    </a:xfrm>
                    <a:prstGeom prst="rect">
                      <a:avLst/>
                    </a:prstGeom>
                  </pic:spPr>
                </pic:pic>
              </a:graphicData>
            </a:graphic>
          </wp:inline>
        </w:drawing>
      </w:r>
    </w:p>
    <w:p w14:paraId="67238C67" w14:textId="5C378962" w:rsidR="00180419" w:rsidRPr="00730BAD" w:rsidRDefault="00180419" w:rsidP="00F013B3">
      <w:pPr>
        <w:rPr>
          <w:rFonts w:ascii="Gill Sans MT" w:hAnsi="Gill Sans MT" w:cs="Arial"/>
          <w:b/>
          <w:i/>
          <w:iCs/>
          <w:color w:val="17365D" w:themeColor="text2" w:themeShade="BF"/>
          <w:sz w:val="72"/>
          <w:szCs w:val="160"/>
          <w:lang w:val="en-GB" w:eastAsia="en-GB"/>
        </w:rPr>
      </w:pPr>
      <w:r w:rsidRPr="00730BAD">
        <w:rPr>
          <w:rFonts w:ascii="Gill Sans MT" w:hAnsi="Gill Sans MT" w:cs="Arial"/>
          <w:b/>
          <w:i/>
          <w:iCs/>
          <w:color w:val="17365D" w:themeColor="text2" w:themeShade="BF"/>
          <w:sz w:val="72"/>
          <w:szCs w:val="160"/>
          <w:lang w:val="en-GB" w:eastAsia="en-GB"/>
        </w:rPr>
        <w:t>Agenda</w:t>
      </w:r>
    </w:p>
    <w:p w14:paraId="59CE4014" w14:textId="578CA348" w:rsidR="00180419" w:rsidRPr="00730BAD" w:rsidRDefault="00E41DA8" w:rsidP="00562866">
      <w:pPr>
        <w:tabs>
          <w:tab w:val="left" w:pos="720"/>
          <w:tab w:val="left" w:pos="1440"/>
          <w:tab w:val="left" w:pos="2410"/>
          <w:tab w:val="left" w:pos="2977"/>
          <w:tab w:val="right" w:pos="8335"/>
          <w:tab w:val="right" w:pos="8505"/>
        </w:tabs>
        <w:rPr>
          <w:rFonts w:ascii="Gill Sans MT" w:hAnsi="Gill Sans MT" w:cs="Arial"/>
          <w:b/>
          <w:i/>
          <w:iCs/>
          <w:color w:val="17365D" w:themeColor="text2" w:themeShade="BF"/>
          <w:sz w:val="56"/>
          <w:szCs w:val="160"/>
          <w:lang w:val="en-GB" w:eastAsia="en-GB"/>
        </w:rPr>
      </w:pPr>
      <w:r w:rsidRPr="00730BAD">
        <w:rPr>
          <w:rFonts w:ascii="Arial" w:hAnsi="Arial" w:cs="Arial"/>
          <w:b/>
          <w:i/>
          <w:color w:val="17365D" w:themeColor="text2" w:themeShade="BF"/>
          <w:sz w:val="56"/>
          <w:szCs w:val="56"/>
        </w:rPr>
        <w:t xml:space="preserve">Public </w:t>
      </w:r>
      <w:r w:rsidR="004F7740" w:rsidRPr="00730BAD">
        <w:rPr>
          <w:rFonts w:ascii="Arial" w:hAnsi="Arial" w:cs="Arial"/>
          <w:b/>
          <w:i/>
          <w:color w:val="17365D" w:themeColor="text2" w:themeShade="BF"/>
          <w:sz w:val="56"/>
          <w:szCs w:val="56"/>
        </w:rPr>
        <w:t>Art</w:t>
      </w:r>
      <w:r w:rsidR="00D57426" w:rsidRPr="00730BAD">
        <w:rPr>
          <w:rFonts w:ascii="Arial" w:hAnsi="Arial" w:cs="Arial"/>
          <w:b/>
          <w:i/>
          <w:color w:val="17365D" w:themeColor="text2" w:themeShade="BF"/>
          <w:sz w:val="56"/>
          <w:szCs w:val="56"/>
        </w:rPr>
        <w:t xml:space="preserve"> </w:t>
      </w:r>
      <w:r w:rsidR="00180419" w:rsidRPr="00730BAD">
        <w:rPr>
          <w:rFonts w:ascii="Gill Sans MT" w:hAnsi="Gill Sans MT" w:cs="Arial"/>
          <w:b/>
          <w:i/>
          <w:iCs/>
          <w:color w:val="17365D" w:themeColor="text2" w:themeShade="BF"/>
          <w:sz w:val="56"/>
          <w:szCs w:val="160"/>
          <w:lang w:val="en-GB" w:eastAsia="en-GB"/>
        </w:rPr>
        <w:t>Committee Meeting</w:t>
      </w:r>
    </w:p>
    <w:p w14:paraId="0E6DAE7C" w14:textId="7B05CEE6" w:rsidR="00D57426" w:rsidRPr="00730BAD" w:rsidRDefault="00CF29C4" w:rsidP="00D57426">
      <w:pPr>
        <w:tabs>
          <w:tab w:val="left" w:pos="720"/>
          <w:tab w:val="left" w:pos="1440"/>
          <w:tab w:val="left" w:pos="2410"/>
          <w:tab w:val="left" w:pos="2977"/>
          <w:tab w:val="right" w:pos="8335"/>
          <w:tab w:val="right" w:pos="8505"/>
        </w:tabs>
        <w:rPr>
          <w:rFonts w:ascii="Arial" w:hAnsi="Arial" w:cs="Arial"/>
          <w:b/>
          <w:color w:val="17365D" w:themeColor="text2" w:themeShade="BF"/>
          <w:u w:val="single"/>
        </w:rPr>
      </w:pPr>
      <w:r>
        <w:rPr>
          <w:rFonts w:ascii="Arial" w:hAnsi="Arial" w:cs="Arial"/>
          <w:b/>
          <w:i/>
          <w:color w:val="17365D" w:themeColor="text2" w:themeShade="BF"/>
          <w:sz w:val="56"/>
          <w:szCs w:val="56"/>
        </w:rPr>
        <w:t>13 September</w:t>
      </w:r>
      <w:r w:rsidR="007C19EB" w:rsidRPr="00730BAD">
        <w:rPr>
          <w:rFonts w:ascii="Arial" w:hAnsi="Arial" w:cs="Arial"/>
          <w:b/>
          <w:i/>
          <w:color w:val="17365D" w:themeColor="text2" w:themeShade="BF"/>
          <w:sz w:val="56"/>
          <w:szCs w:val="56"/>
        </w:rPr>
        <w:t xml:space="preserve"> 2021</w:t>
      </w: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75A7DC31" w14:textId="77777777" w:rsid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p>
    <w:p w14:paraId="67D2B674" w14:textId="77777777" w:rsid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p>
    <w:p w14:paraId="06FEA949" w14:textId="187320EF" w:rsidR="00812014" w:rsidRPr="00A2247C" w:rsidRDefault="00A2247C" w:rsidP="001D1D66">
      <w:pPr>
        <w:tabs>
          <w:tab w:val="left" w:pos="720"/>
          <w:tab w:val="left" w:pos="1440"/>
          <w:tab w:val="left" w:pos="2410"/>
          <w:tab w:val="left" w:pos="2977"/>
          <w:tab w:val="right" w:pos="8335"/>
          <w:tab w:val="right" w:pos="8505"/>
        </w:tabs>
        <w:jc w:val="both"/>
        <w:rPr>
          <w:rFonts w:ascii="Arial" w:hAnsi="Arial" w:cs="Arial"/>
          <w:b/>
          <w:sz w:val="22"/>
          <w:szCs w:val="22"/>
        </w:rPr>
      </w:pPr>
      <w:r>
        <w:rPr>
          <w:rFonts w:ascii="Arial" w:hAnsi="Arial" w:cs="Arial"/>
          <w:b/>
          <w:sz w:val="22"/>
          <w:szCs w:val="22"/>
        </w:rPr>
        <w:t>A</w:t>
      </w:r>
      <w:r w:rsidR="00812014" w:rsidRPr="00A2247C">
        <w:rPr>
          <w:rFonts w:ascii="Arial" w:hAnsi="Arial" w:cs="Arial"/>
          <w:b/>
          <w:sz w:val="22"/>
          <w:szCs w:val="22"/>
        </w:rPr>
        <w:t>TTENTION</w:t>
      </w:r>
    </w:p>
    <w:p w14:paraId="72B10579"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0C2BD664"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This Agenda has yet to be dealt with by the Committee.</w:t>
      </w:r>
    </w:p>
    <w:p w14:paraId="08CC6F4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25D6C6EC"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The Administration Recommendations, shown at the beginning of each item, have yet to be considered by the Committee and are not to be interpreted as being the position of either the Committee or Council.</w:t>
      </w:r>
    </w:p>
    <w:p w14:paraId="3B9A1F6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22B494AE"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The Minutes of the meeting held to discuss this Agenda should be read to ascertain the decision of the Committee.</w:t>
      </w:r>
    </w:p>
    <w:p w14:paraId="04B8A943" w14:textId="77777777" w:rsidR="00812014"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3B421ED8" w14:textId="77777777" w:rsidR="00180419" w:rsidRPr="00A2247C" w:rsidRDefault="00812014" w:rsidP="001D1D66">
      <w:pPr>
        <w:tabs>
          <w:tab w:val="left" w:pos="720"/>
          <w:tab w:val="left" w:pos="1440"/>
          <w:tab w:val="left" w:pos="2410"/>
          <w:tab w:val="left" w:pos="2977"/>
          <w:tab w:val="right" w:pos="8335"/>
          <w:tab w:val="right" w:pos="8505"/>
        </w:tabs>
        <w:jc w:val="both"/>
        <w:rPr>
          <w:rFonts w:ascii="Arial" w:hAnsi="Arial" w:cs="Arial"/>
          <w:sz w:val="22"/>
          <w:szCs w:val="22"/>
        </w:rPr>
      </w:pPr>
      <w:r w:rsidRPr="00A2247C">
        <w:rPr>
          <w:rFonts w:ascii="Arial" w:hAnsi="Arial" w:cs="Arial"/>
          <w:sz w:val="22"/>
          <w:szCs w:val="22"/>
        </w:rPr>
        <w:t xml:space="preserve">Before acting on any recommendation of the Committee a check must also be made in the Ordinary Council Minutes following the Committee Meeting to ensure that Council did not </w:t>
      </w:r>
      <w:r w:rsidR="00DC7FFD" w:rsidRPr="00A2247C">
        <w:rPr>
          <w:rFonts w:ascii="Arial" w:hAnsi="Arial" w:cs="Arial"/>
          <w:sz w:val="22"/>
          <w:szCs w:val="22"/>
        </w:rPr>
        <w:t xml:space="preserve">a </w:t>
      </w:r>
      <w:r w:rsidRPr="00A2247C">
        <w:rPr>
          <w:rFonts w:ascii="Arial" w:hAnsi="Arial" w:cs="Arial"/>
          <w:sz w:val="22"/>
          <w:szCs w:val="22"/>
        </w:rPr>
        <w:t>make a decision at variance to the Committee Recommendation.</w:t>
      </w:r>
    </w:p>
    <w:p w14:paraId="72A62473" w14:textId="77777777" w:rsidR="00827B9D" w:rsidRPr="00A2247C" w:rsidRDefault="00827B9D" w:rsidP="001D1D66">
      <w:pPr>
        <w:tabs>
          <w:tab w:val="left" w:pos="720"/>
          <w:tab w:val="left" w:pos="1440"/>
          <w:tab w:val="left" w:pos="2410"/>
          <w:tab w:val="left" w:pos="2977"/>
          <w:tab w:val="right" w:pos="8335"/>
          <w:tab w:val="right" w:pos="8505"/>
        </w:tabs>
        <w:jc w:val="both"/>
        <w:rPr>
          <w:rFonts w:ascii="Arial" w:hAnsi="Arial" w:cs="Arial"/>
          <w:sz w:val="22"/>
          <w:szCs w:val="22"/>
        </w:rPr>
      </w:pPr>
    </w:p>
    <w:p w14:paraId="0474BDE6" w14:textId="77777777" w:rsidR="00A2247C" w:rsidRPr="00A2247C" w:rsidRDefault="00A2247C" w:rsidP="00A2247C">
      <w:pPr>
        <w:tabs>
          <w:tab w:val="left" w:pos="720"/>
          <w:tab w:val="left" w:pos="1440"/>
          <w:tab w:val="left" w:pos="2410"/>
          <w:tab w:val="left" w:pos="2977"/>
          <w:tab w:val="right" w:pos="8335"/>
          <w:tab w:val="right" w:pos="8505"/>
        </w:tabs>
        <w:jc w:val="both"/>
        <w:rPr>
          <w:rFonts w:ascii="Arial" w:hAnsi="Arial"/>
          <w:sz w:val="22"/>
          <w:szCs w:val="18"/>
        </w:rPr>
      </w:pPr>
      <w:r w:rsidRPr="00A2247C">
        <w:rPr>
          <w:rFonts w:ascii="Arial" w:hAnsi="Arial"/>
          <w:sz w:val="22"/>
          <w:szCs w:val="18"/>
        </w:rPr>
        <w:t>Prior to entry, attendees will be required to register using the SafeWA App or by completing the manual contact register prior to entry - as stipulated by Department of Health mandatory requirements.</w:t>
      </w:r>
    </w:p>
    <w:p w14:paraId="0DA5CF2A" w14:textId="77777777" w:rsidR="00A2247C" w:rsidRPr="00A2247C" w:rsidRDefault="00A2247C" w:rsidP="00A2247C">
      <w:pPr>
        <w:tabs>
          <w:tab w:val="left" w:pos="720"/>
          <w:tab w:val="left" w:pos="1440"/>
          <w:tab w:val="left" w:pos="2410"/>
          <w:tab w:val="left" w:pos="2977"/>
          <w:tab w:val="right" w:pos="8335"/>
          <w:tab w:val="right" w:pos="8505"/>
        </w:tabs>
        <w:jc w:val="both"/>
        <w:rPr>
          <w:rFonts w:ascii="Arial" w:hAnsi="Arial"/>
          <w:sz w:val="22"/>
          <w:szCs w:val="18"/>
        </w:rPr>
      </w:pPr>
    </w:p>
    <w:p w14:paraId="2D0930FC" w14:textId="77777777" w:rsidR="00A2247C" w:rsidRPr="00A2247C" w:rsidRDefault="00A2247C" w:rsidP="00A2247C">
      <w:pPr>
        <w:jc w:val="both"/>
        <w:rPr>
          <w:rStyle w:val="eop"/>
          <w:rFonts w:ascii="Arial" w:hAnsi="Arial" w:cs="Arial"/>
          <w:sz w:val="22"/>
          <w:szCs w:val="22"/>
        </w:rPr>
      </w:pPr>
      <w:r w:rsidRPr="00A2247C">
        <w:rPr>
          <w:rStyle w:val="normaltextrun"/>
          <w:rFonts w:ascii="Arial" w:hAnsi="Arial" w:cs="Arial"/>
          <w:color w:val="000000"/>
          <w:sz w:val="22"/>
          <w:szCs w:val="22"/>
        </w:rPr>
        <w:t>The public can continue to participate by submitting questions and addresses via the required online submission forms at:  </w:t>
      </w:r>
      <w:r w:rsidRPr="00A2247C">
        <w:rPr>
          <w:rStyle w:val="eop"/>
          <w:rFonts w:ascii="Arial" w:hAnsi="Arial" w:cs="Arial"/>
          <w:sz w:val="22"/>
          <w:szCs w:val="22"/>
        </w:rPr>
        <w:t> </w:t>
      </w:r>
    </w:p>
    <w:p w14:paraId="54A90C43" w14:textId="77777777" w:rsidR="00A2247C" w:rsidRPr="00A2247C" w:rsidRDefault="00A2247C" w:rsidP="00A2247C">
      <w:pPr>
        <w:pStyle w:val="paragraph"/>
        <w:spacing w:before="0" w:beforeAutospacing="0" w:after="0" w:afterAutospacing="0"/>
        <w:jc w:val="both"/>
        <w:textAlignment w:val="baseline"/>
        <w:rPr>
          <w:rFonts w:ascii="Arial" w:hAnsi="Arial" w:cs="Arial"/>
          <w:sz w:val="22"/>
          <w:szCs w:val="22"/>
        </w:rPr>
      </w:pPr>
    </w:p>
    <w:p w14:paraId="74484293" w14:textId="77777777" w:rsidR="00A2247C" w:rsidRPr="00A2247C" w:rsidRDefault="008531F5" w:rsidP="00A2247C">
      <w:pPr>
        <w:pStyle w:val="paragraph"/>
        <w:spacing w:before="0" w:beforeAutospacing="0" w:after="0" w:afterAutospacing="0"/>
        <w:jc w:val="both"/>
        <w:textAlignment w:val="baseline"/>
        <w:rPr>
          <w:rFonts w:ascii="Arial" w:hAnsi="Arial" w:cs="Arial"/>
          <w:sz w:val="22"/>
          <w:szCs w:val="22"/>
        </w:rPr>
      </w:pPr>
      <w:hyperlink r:id="rId13" w:history="1">
        <w:r w:rsidR="00A2247C" w:rsidRPr="00A2247C">
          <w:rPr>
            <w:rStyle w:val="Hyperlink"/>
            <w:rFonts w:ascii="Arial" w:hAnsi="Arial" w:cs="Arial"/>
            <w:sz w:val="22"/>
            <w:szCs w:val="22"/>
          </w:rPr>
          <w:t>http://www.nedlands.wa.gov.au/intention-address-council-or-council-committee-form</w:t>
        </w:r>
      </w:hyperlink>
      <w:r w:rsidR="00A2247C" w:rsidRPr="00A2247C">
        <w:rPr>
          <w:rStyle w:val="normaltextrun"/>
          <w:rFonts w:ascii="Arial" w:hAnsi="Arial" w:cs="Arial"/>
          <w:color w:val="000000"/>
          <w:sz w:val="22"/>
          <w:szCs w:val="22"/>
        </w:rPr>
        <w:t> </w:t>
      </w:r>
      <w:r w:rsidR="00A2247C" w:rsidRPr="00A2247C">
        <w:rPr>
          <w:rStyle w:val="eop"/>
          <w:rFonts w:ascii="Arial" w:hAnsi="Arial" w:cs="Arial"/>
          <w:sz w:val="22"/>
          <w:szCs w:val="22"/>
        </w:rPr>
        <w:t> </w:t>
      </w:r>
    </w:p>
    <w:p w14:paraId="132EF23F" w14:textId="77777777" w:rsidR="00A2247C" w:rsidRPr="00A2247C" w:rsidRDefault="00A2247C" w:rsidP="00A2247C">
      <w:pPr>
        <w:tabs>
          <w:tab w:val="left" w:pos="720"/>
          <w:tab w:val="left" w:pos="1440"/>
          <w:tab w:val="left" w:pos="2410"/>
          <w:tab w:val="left" w:pos="2977"/>
          <w:tab w:val="right" w:pos="8335"/>
          <w:tab w:val="right" w:pos="8505"/>
        </w:tabs>
        <w:rPr>
          <w:rFonts w:ascii="Arial" w:hAnsi="Arial" w:cs="Arial"/>
          <w:sz w:val="22"/>
          <w:szCs w:val="22"/>
        </w:rPr>
      </w:pPr>
    </w:p>
    <w:p w14:paraId="0B1023A5" w14:textId="77777777" w:rsidR="00A2247C" w:rsidRPr="00A2247C" w:rsidRDefault="008531F5" w:rsidP="00A2247C">
      <w:pPr>
        <w:tabs>
          <w:tab w:val="left" w:pos="720"/>
          <w:tab w:val="left" w:pos="1440"/>
          <w:tab w:val="left" w:pos="2410"/>
          <w:tab w:val="left" w:pos="2977"/>
          <w:tab w:val="right" w:pos="8335"/>
          <w:tab w:val="right" w:pos="8505"/>
        </w:tabs>
        <w:rPr>
          <w:rFonts w:ascii="Arial" w:hAnsi="Arial" w:cs="Arial"/>
          <w:sz w:val="22"/>
          <w:szCs w:val="22"/>
        </w:rPr>
      </w:pPr>
      <w:hyperlink r:id="rId14" w:history="1">
        <w:r w:rsidR="00A2247C" w:rsidRPr="00A2247C">
          <w:rPr>
            <w:rStyle w:val="Hyperlink"/>
            <w:rFonts w:ascii="Arial" w:hAnsi="Arial" w:cs="Arial"/>
            <w:sz w:val="22"/>
            <w:szCs w:val="22"/>
          </w:rPr>
          <w:t>http://www.nedlands.wa.gov.au/public-question-time</w:t>
        </w:r>
      </w:hyperlink>
    </w:p>
    <w:p w14:paraId="5C24F1FC" w14:textId="4B0148B8" w:rsidR="006D70DE" w:rsidRPr="001D1D66" w:rsidRDefault="006D70DE" w:rsidP="001D1D66">
      <w:pPr>
        <w:tabs>
          <w:tab w:val="left" w:pos="720"/>
          <w:tab w:val="left" w:pos="1440"/>
          <w:tab w:val="left" w:pos="2410"/>
          <w:tab w:val="left" w:pos="2977"/>
          <w:tab w:val="right" w:pos="8335"/>
          <w:tab w:val="right" w:pos="8505"/>
        </w:tabs>
        <w:jc w:val="both"/>
        <w:rPr>
          <w:rFonts w:ascii="Arial" w:hAnsi="Arial" w:cs="Arial"/>
        </w:rPr>
      </w:pPr>
      <w:r>
        <w:rPr>
          <w:noProof/>
        </w:rPr>
        <w:drawing>
          <wp:inline distT="0" distB="0" distL="0" distR="0" wp14:anchorId="0B4F8D7E" wp14:editId="05F3DBAA">
            <wp:extent cx="1574298" cy="723669"/>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86781" cy="729407"/>
                    </a:xfrm>
                    <a:prstGeom prst="rect">
                      <a:avLst/>
                    </a:prstGeom>
                  </pic:spPr>
                </pic:pic>
              </a:graphicData>
            </a:graphic>
          </wp:inline>
        </w:drawing>
      </w:r>
    </w:p>
    <w:p w14:paraId="5E09A5D2" w14:textId="0F35B0B3" w:rsidR="0088632C" w:rsidRPr="001D1D66" w:rsidRDefault="00CF29C4" w:rsidP="001D1D66">
      <w:pPr>
        <w:tabs>
          <w:tab w:val="left" w:pos="720"/>
          <w:tab w:val="left" w:pos="1440"/>
          <w:tab w:val="left" w:pos="2410"/>
          <w:tab w:val="left" w:pos="2977"/>
          <w:tab w:val="right" w:pos="8335"/>
          <w:tab w:val="right" w:pos="8505"/>
        </w:tabs>
        <w:jc w:val="both"/>
        <w:rPr>
          <w:rFonts w:ascii="Arial" w:hAnsi="Arial" w:cs="Arial"/>
          <w:sz w:val="22"/>
        </w:rPr>
      </w:pPr>
      <w:r>
        <w:rPr>
          <w:rFonts w:ascii="Arial" w:hAnsi="Arial" w:cs="Arial"/>
          <w:sz w:val="22"/>
        </w:rPr>
        <w:t>Bill Parker</w:t>
      </w:r>
    </w:p>
    <w:p w14:paraId="332B4082" w14:textId="3B45FB39" w:rsidR="0088632C" w:rsidRDefault="0088632C" w:rsidP="001D1D66">
      <w:pPr>
        <w:tabs>
          <w:tab w:val="left" w:pos="720"/>
          <w:tab w:val="left" w:pos="1440"/>
          <w:tab w:val="left" w:pos="2410"/>
          <w:tab w:val="left" w:pos="2977"/>
          <w:tab w:val="right" w:pos="8335"/>
          <w:tab w:val="right" w:pos="8505"/>
        </w:tabs>
        <w:jc w:val="both"/>
        <w:rPr>
          <w:rFonts w:ascii="Arial" w:hAnsi="Arial" w:cs="Arial"/>
          <w:sz w:val="22"/>
        </w:rPr>
      </w:pPr>
      <w:r w:rsidRPr="001D1D66">
        <w:rPr>
          <w:rFonts w:ascii="Arial" w:hAnsi="Arial" w:cs="Arial"/>
          <w:sz w:val="22"/>
        </w:rPr>
        <w:t>Chief Executive Officer</w:t>
      </w:r>
    </w:p>
    <w:p w14:paraId="3F6B9A1F" w14:textId="5AB9B7FC" w:rsidR="00A2247C" w:rsidRPr="001D1D66" w:rsidRDefault="00391F9D" w:rsidP="001D1D66">
      <w:pPr>
        <w:tabs>
          <w:tab w:val="left" w:pos="720"/>
          <w:tab w:val="left" w:pos="1440"/>
          <w:tab w:val="left" w:pos="2410"/>
          <w:tab w:val="left" w:pos="2977"/>
          <w:tab w:val="right" w:pos="8335"/>
          <w:tab w:val="right" w:pos="8505"/>
        </w:tabs>
        <w:jc w:val="both"/>
        <w:rPr>
          <w:rFonts w:ascii="Arial" w:hAnsi="Arial" w:cs="Arial"/>
          <w:sz w:val="22"/>
        </w:rPr>
      </w:pPr>
      <w:r>
        <w:rPr>
          <w:rFonts w:ascii="Arial" w:hAnsi="Arial" w:cs="Arial"/>
          <w:sz w:val="22"/>
        </w:rPr>
        <w:t>8</w:t>
      </w:r>
      <w:r w:rsidR="0009666F">
        <w:rPr>
          <w:rFonts w:ascii="Arial" w:hAnsi="Arial" w:cs="Arial"/>
          <w:sz w:val="22"/>
        </w:rPr>
        <w:t xml:space="preserve"> September 2021</w:t>
      </w:r>
    </w:p>
    <w:p w14:paraId="0113A07C" w14:textId="2D4005FA" w:rsidR="00180419" w:rsidRPr="001D1D66" w:rsidRDefault="0020081B" w:rsidP="00A2247C">
      <w:pPr>
        <w:jc w:val="center"/>
        <w:rPr>
          <w:rFonts w:ascii="Arial" w:hAnsi="Arial" w:cs="Arial"/>
          <w:b/>
        </w:rPr>
      </w:pPr>
      <w:r w:rsidRPr="001D1D66">
        <w:rPr>
          <w:rFonts w:ascii="Arial" w:hAnsi="Arial" w:cs="Arial"/>
          <w:b/>
        </w:rPr>
        <w:br w:type="page"/>
      </w:r>
      <w:r w:rsidR="00180419" w:rsidRPr="001D1D66">
        <w:rPr>
          <w:rFonts w:ascii="Arial" w:hAnsi="Arial" w:cs="Arial"/>
          <w:b/>
        </w:rPr>
        <w:lastRenderedPageBreak/>
        <w:t>Table of Contents</w:t>
      </w:r>
    </w:p>
    <w:sdt>
      <w:sdtPr>
        <w:rPr>
          <w:rFonts w:ascii="Arial" w:eastAsia="Times New Roman" w:hAnsi="Arial" w:cs="Arial"/>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1D1D66" w:rsidRDefault="00EF2371" w:rsidP="001D1D66">
          <w:pPr>
            <w:pStyle w:val="TOCHeading"/>
            <w:jc w:val="both"/>
            <w:rPr>
              <w:rFonts w:ascii="Arial" w:hAnsi="Arial" w:cs="Arial"/>
              <w:sz w:val="24"/>
              <w:szCs w:val="24"/>
            </w:rPr>
          </w:pPr>
        </w:p>
        <w:p w14:paraId="1B1E246A" w14:textId="5BC6F466" w:rsidR="0044217B" w:rsidRPr="001D128C" w:rsidRDefault="00EF2371">
          <w:pPr>
            <w:pStyle w:val="TOC1"/>
            <w:rPr>
              <w:rFonts w:ascii="Arial" w:eastAsiaTheme="minorEastAsia" w:hAnsi="Arial" w:cs="Arial"/>
              <w:noProof/>
              <w:sz w:val="22"/>
              <w:szCs w:val="22"/>
              <w:lang w:eastAsia="en-AU"/>
            </w:rPr>
          </w:pPr>
          <w:r w:rsidRPr="001D1D66">
            <w:rPr>
              <w:rFonts w:ascii="Arial" w:hAnsi="Arial" w:cs="Arial"/>
              <w:szCs w:val="24"/>
            </w:rPr>
            <w:fldChar w:fldCharType="begin"/>
          </w:r>
          <w:r w:rsidRPr="001D1D66">
            <w:rPr>
              <w:rFonts w:ascii="Arial" w:hAnsi="Arial" w:cs="Arial"/>
              <w:szCs w:val="24"/>
            </w:rPr>
            <w:instrText xml:space="preserve"> TOC \o "1-3" \h \z \u </w:instrText>
          </w:r>
          <w:r w:rsidRPr="001D1D66">
            <w:rPr>
              <w:rFonts w:ascii="Arial" w:hAnsi="Arial" w:cs="Arial"/>
              <w:szCs w:val="24"/>
            </w:rPr>
            <w:fldChar w:fldCharType="separate"/>
          </w:r>
          <w:hyperlink w:anchor="_Toc81903004" w:history="1">
            <w:r w:rsidR="0044217B" w:rsidRPr="001D128C">
              <w:rPr>
                <w:rStyle w:val="Hyperlink"/>
                <w:rFonts w:ascii="Arial" w:hAnsi="Arial" w:cs="Arial"/>
                <w:noProof/>
              </w:rPr>
              <w:t>Declaration of Opening</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_Toc81903004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3</w:t>
            </w:r>
            <w:r w:rsidR="0044217B" w:rsidRPr="001D128C">
              <w:rPr>
                <w:rFonts w:ascii="Arial" w:hAnsi="Arial" w:cs="Arial"/>
                <w:noProof/>
                <w:webHidden/>
              </w:rPr>
              <w:fldChar w:fldCharType="end"/>
            </w:r>
          </w:hyperlink>
        </w:p>
        <w:p w14:paraId="6E67A8B5" w14:textId="27EFD927" w:rsidR="0044217B" w:rsidRPr="001D128C" w:rsidRDefault="008531F5">
          <w:pPr>
            <w:pStyle w:val="TOC1"/>
            <w:rPr>
              <w:rFonts w:ascii="Arial" w:eastAsiaTheme="minorEastAsia" w:hAnsi="Arial" w:cs="Arial"/>
              <w:noProof/>
              <w:sz w:val="22"/>
              <w:szCs w:val="22"/>
              <w:lang w:eastAsia="en-AU"/>
            </w:rPr>
          </w:pPr>
          <w:hyperlink w:anchor="_Toc81903005" w:history="1">
            <w:r w:rsidR="0044217B" w:rsidRPr="001D128C">
              <w:rPr>
                <w:rStyle w:val="Hyperlink"/>
                <w:rFonts w:ascii="Arial" w:hAnsi="Arial" w:cs="Arial"/>
                <w:noProof/>
              </w:rPr>
              <w:t>Present and Apologies and Leave of Absence (Previously Approved)</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_Toc81903005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3</w:t>
            </w:r>
            <w:r w:rsidR="0044217B" w:rsidRPr="001D128C">
              <w:rPr>
                <w:rFonts w:ascii="Arial" w:hAnsi="Arial" w:cs="Arial"/>
                <w:noProof/>
                <w:webHidden/>
              </w:rPr>
              <w:fldChar w:fldCharType="end"/>
            </w:r>
          </w:hyperlink>
        </w:p>
        <w:p w14:paraId="19C027EC" w14:textId="0289612A" w:rsidR="0044217B" w:rsidRPr="001D128C" w:rsidRDefault="008531F5">
          <w:pPr>
            <w:pStyle w:val="TOC1"/>
            <w:rPr>
              <w:rFonts w:ascii="Arial" w:eastAsiaTheme="minorEastAsia" w:hAnsi="Arial" w:cs="Arial"/>
              <w:noProof/>
              <w:sz w:val="22"/>
              <w:szCs w:val="22"/>
              <w:lang w:eastAsia="en-AU"/>
            </w:rPr>
          </w:pPr>
          <w:hyperlink w:anchor="_Toc81903006" w:history="1">
            <w:r w:rsidR="0044217B" w:rsidRPr="001D128C">
              <w:rPr>
                <w:rStyle w:val="Hyperlink"/>
                <w:rFonts w:ascii="Arial" w:hAnsi="Arial" w:cs="Arial"/>
                <w:noProof/>
              </w:rPr>
              <w:t>1.</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Public Question Time</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_Toc81903006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3</w:t>
            </w:r>
            <w:r w:rsidR="0044217B" w:rsidRPr="001D128C">
              <w:rPr>
                <w:rFonts w:ascii="Arial" w:hAnsi="Arial" w:cs="Arial"/>
                <w:noProof/>
                <w:webHidden/>
              </w:rPr>
              <w:fldChar w:fldCharType="end"/>
            </w:r>
          </w:hyperlink>
        </w:p>
        <w:p w14:paraId="7BC843D9" w14:textId="668AE230" w:rsidR="0044217B" w:rsidRPr="001D128C" w:rsidRDefault="008531F5">
          <w:pPr>
            <w:pStyle w:val="TOC1"/>
            <w:rPr>
              <w:rFonts w:ascii="Arial" w:eastAsiaTheme="minorEastAsia" w:hAnsi="Arial" w:cs="Arial"/>
              <w:noProof/>
              <w:sz w:val="22"/>
              <w:szCs w:val="22"/>
              <w:lang w:eastAsia="en-AU"/>
            </w:rPr>
          </w:pPr>
          <w:hyperlink w:anchor="_Toc81903007" w:history="1">
            <w:r w:rsidR="0044217B" w:rsidRPr="001D128C">
              <w:rPr>
                <w:rStyle w:val="Hyperlink"/>
                <w:rFonts w:ascii="Arial" w:hAnsi="Arial" w:cs="Arial"/>
                <w:noProof/>
              </w:rPr>
              <w:t>2.</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Addresses by Members of the Public (only for items listed on the agenda)</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_Toc81903007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4</w:t>
            </w:r>
            <w:r w:rsidR="0044217B" w:rsidRPr="001D128C">
              <w:rPr>
                <w:rFonts w:ascii="Arial" w:hAnsi="Arial" w:cs="Arial"/>
                <w:noProof/>
                <w:webHidden/>
              </w:rPr>
              <w:fldChar w:fldCharType="end"/>
            </w:r>
          </w:hyperlink>
        </w:p>
        <w:p w14:paraId="4CDFE819" w14:textId="4BD144D6" w:rsidR="0044217B" w:rsidRPr="001D128C" w:rsidRDefault="008531F5">
          <w:pPr>
            <w:pStyle w:val="TOC1"/>
            <w:rPr>
              <w:rFonts w:ascii="Arial" w:eastAsiaTheme="minorEastAsia" w:hAnsi="Arial" w:cs="Arial"/>
              <w:noProof/>
              <w:sz w:val="22"/>
              <w:szCs w:val="22"/>
              <w:lang w:eastAsia="en-AU"/>
            </w:rPr>
          </w:pPr>
          <w:hyperlink w:anchor="_Toc81903008" w:history="1">
            <w:r w:rsidR="0044217B" w:rsidRPr="001D128C">
              <w:rPr>
                <w:rStyle w:val="Hyperlink"/>
                <w:rFonts w:ascii="Arial" w:hAnsi="Arial" w:cs="Arial"/>
                <w:noProof/>
              </w:rPr>
              <w:t>3.</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Disclosures of Financial and/or Proximity Interest</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_Toc81903008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4</w:t>
            </w:r>
            <w:r w:rsidR="0044217B" w:rsidRPr="001D128C">
              <w:rPr>
                <w:rFonts w:ascii="Arial" w:hAnsi="Arial" w:cs="Arial"/>
                <w:noProof/>
                <w:webHidden/>
              </w:rPr>
              <w:fldChar w:fldCharType="end"/>
            </w:r>
          </w:hyperlink>
        </w:p>
        <w:p w14:paraId="44D7E21F" w14:textId="6FBB5D58" w:rsidR="0044217B" w:rsidRPr="001D128C" w:rsidRDefault="008531F5">
          <w:pPr>
            <w:pStyle w:val="TOC1"/>
            <w:rPr>
              <w:rFonts w:ascii="Arial" w:eastAsiaTheme="minorEastAsia" w:hAnsi="Arial" w:cs="Arial"/>
              <w:noProof/>
              <w:sz w:val="22"/>
              <w:szCs w:val="22"/>
              <w:lang w:eastAsia="en-AU"/>
            </w:rPr>
          </w:pPr>
          <w:hyperlink w:anchor="_Toc81903009" w:history="1">
            <w:r w:rsidR="0044217B" w:rsidRPr="001D128C">
              <w:rPr>
                <w:rStyle w:val="Hyperlink"/>
                <w:rFonts w:ascii="Arial" w:hAnsi="Arial" w:cs="Arial"/>
                <w:noProof/>
              </w:rPr>
              <w:t>4.</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Disclosures of Interests Affecting Impartiality</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_Toc81903009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4</w:t>
            </w:r>
            <w:r w:rsidR="0044217B" w:rsidRPr="001D128C">
              <w:rPr>
                <w:rFonts w:ascii="Arial" w:hAnsi="Arial" w:cs="Arial"/>
                <w:noProof/>
                <w:webHidden/>
              </w:rPr>
              <w:fldChar w:fldCharType="end"/>
            </w:r>
          </w:hyperlink>
        </w:p>
        <w:p w14:paraId="290A8D57" w14:textId="3B1C00AB" w:rsidR="0044217B" w:rsidRPr="001D128C" w:rsidRDefault="008531F5">
          <w:pPr>
            <w:pStyle w:val="TOC1"/>
            <w:rPr>
              <w:rFonts w:ascii="Arial" w:eastAsiaTheme="minorEastAsia" w:hAnsi="Arial" w:cs="Arial"/>
              <w:noProof/>
              <w:sz w:val="22"/>
              <w:szCs w:val="22"/>
              <w:lang w:eastAsia="en-AU"/>
            </w:rPr>
          </w:pPr>
          <w:hyperlink w:anchor="_Toc81903010" w:history="1">
            <w:r w:rsidR="0044217B" w:rsidRPr="001D128C">
              <w:rPr>
                <w:rStyle w:val="Hyperlink"/>
                <w:rFonts w:ascii="Arial" w:hAnsi="Arial" w:cs="Arial"/>
                <w:noProof/>
              </w:rPr>
              <w:t>5.</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Declarations by Committee Members That They Have Not Given Due Consideration to Papers</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_Toc81903010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5</w:t>
            </w:r>
            <w:r w:rsidR="0044217B" w:rsidRPr="001D128C">
              <w:rPr>
                <w:rFonts w:ascii="Arial" w:hAnsi="Arial" w:cs="Arial"/>
                <w:noProof/>
                <w:webHidden/>
              </w:rPr>
              <w:fldChar w:fldCharType="end"/>
            </w:r>
          </w:hyperlink>
        </w:p>
        <w:p w14:paraId="14DD006D" w14:textId="04D6524A" w:rsidR="0044217B" w:rsidRPr="001D128C" w:rsidRDefault="008531F5">
          <w:pPr>
            <w:pStyle w:val="TOC1"/>
            <w:rPr>
              <w:rFonts w:ascii="Arial" w:eastAsiaTheme="minorEastAsia" w:hAnsi="Arial" w:cs="Arial"/>
              <w:noProof/>
              <w:sz w:val="22"/>
              <w:szCs w:val="22"/>
              <w:lang w:eastAsia="en-AU"/>
            </w:rPr>
          </w:pPr>
          <w:hyperlink w:anchor="_Toc81903011" w:history="1">
            <w:r w:rsidR="0044217B" w:rsidRPr="001D128C">
              <w:rPr>
                <w:rStyle w:val="Hyperlink"/>
                <w:rFonts w:ascii="Arial" w:hAnsi="Arial" w:cs="Arial"/>
                <w:noProof/>
              </w:rPr>
              <w:t>6.</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Confirmation of Minutes</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_Toc81903011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5</w:t>
            </w:r>
            <w:r w:rsidR="0044217B" w:rsidRPr="001D128C">
              <w:rPr>
                <w:rFonts w:ascii="Arial" w:hAnsi="Arial" w:cs="Arial"/>
                <w:noProof/>
                <w:webHidden/>
              </w:rPr>
              <w:fldChar w:fldCharType="end"/>
            </w:r>
          </w:hyperlink>
        </w:p>
        <w:p w14:paraId="7D660373" w14:textId="01569A63" w:rsidR="0044217B" w:rsidRPr="001D128C" w:rsidRDefault="008531F5">
          <w:pPr>
            <w:pStyle w:val="TOC2"/>
            <w:rPr>
              <w:rFonts w:ascii="Arial" w:eastAsiaTheme="minorEastAsia" w:hAnsi="Arial" w:cs="Arial"/>
              <w:sz w:val="22"/>
              <w:szCs w:val="22"/>
              <w:lang w:eastAsia="en-AU"/>
            </w:rPr>
          </w:pPr>
          <w:hyperlink w:anchor="_Toc81903012" w:history="1">
            <w:r w:rsidR="0044217B" w:rsidRPr="001D128C">
              <w:rPr>
                <w:rStyle w:val="Hyperlink"/>
                <w:rFonts w:ascii="Arial" w:hAnsi="Arial" w:cs="Arial"/>
              </w:rPr>
              <w:t>6.1</w:t>
            </w:r>
            <w:r w:rsidR="0044217B" w:rsidRPr="001D128C">
              <w:rPr>
                <w:rFonts w:ascii="Arial" w:eastAsiaTheme="minorEastAsia" w:hAnsi="Arial" w:cs="Arial"/>
                <w:sz w:val="22"/>
                <w:szCs w:val="22"/>
                <w:lang w:eastAsia="en-AU"/>
              </w:rPr>
              <w:tab/>
            </w:r>
            <w:r w:rsidR="0044217B" w:rsidRPr="001D128C">
              <w:rPr>
                <w:rStyle w:val="Hyperlink"/>
                <w:rFonts w:ascii="Arial" w:hAnsi="Arial" w:cs="Arial"/>
              </w:rPr>
              <w:t>Arts Committee Meeting 21 June 2021</w:t>
            </w:r>
            <w:r w:rsidR="0044217B" w:rsidRPr="001D128C">
              <w:rPr>
                <w:rFonts w:ascii="Arial" w:hAnsi="Arial" w:cs="Arial"/>
                <w:webHidden/>
              </w:rPr>
              <w:tab/>
            </w:r>
            <w:r w:rsidR="0044217B" w:rsidRPr="001D128C">
              <w:rPr>
                <w:rFonts w:ascii="Arial" w:hAnsi="Arial" w:cs="Arial"/>
                <w:webHidden/>
              </w:rPr>
              <w:fldChar w:fldCharType="begin"/>
            </w:r>
            <w:r w:rsidR="0044217B" w:rsidRPr="001D128C">
              <w:rPr>
                <w:rFonts w:ascii="Arial" w:hAnsi="Arial" w:cs="Arial"/>
                <w:webHidden/>
              </w:rPr>
              <w:instrText xml:space="preserve"> PAGEREF _Toc81903012 \h </w:instrText>
            </w:r>
            <w:r w:rsidR="0044217B" w:rsidRPr="001D128C">
              <w:rPr>
                <w:rFonts w:ascii="Arial" w:hAnsi="Arial" w:cs="Arial"/>
                <w:webHidden/>
              </w:rPr>
            </w:r>
            <w:r w:rsidR="0044217B" w:rsidRPr="001D128C">
              <w:rPr>
                <w:rFonts w:ascii="Arial" w:hAnsi="Arial" w:cs="Arial"/>
                <w:webHidden/>
              </w:rPr>
              <w:fldChar w:fldCharType="separate"/>
            </w:r>
            <w:r w:rsidR="001D128C" w:rsidRPr="001D128C">
              <w:rPr>
                <w:rFonts w:ascii="Arial" w:hAnsi="Arial" w:cs="Arial"/>
                <w:webHidden/>
              </w:rPr>
              <w:t>5</w:t>
            </w:r>
            <w:r w:rsidR="0044217B" w:rsidRPr="001D128C">
              <w:rPr>
                <w:rFonts w:ascii="Arial" w:hAnsi="Arial" w:cs="Arial"/>
                <w:webHidden/>
              </w:rPr>
              <w:fldChar w:fldCharType="end"/>
            </w:r>
          </w:hyperlink>
        </w:p>
        <w:p w14:paraId="4D9F5946" w14:textId="57F69E92" w:rsidR="0044217B" w:rsidRPr="001D128C" w:rsidRDefault="008531F5">
          <w:pPr>
            <w:pStyle w:val="TOC1"/>
            <w:rPr>
              <w:rFonts w:ascii="Arial" w:eastAsiaTheme="minorEastAsia" w:hAnsi="Arial" w:cs="Arial"/>
              <w:noProof/>
              <w:sz w:val="22"/>
              <w:szCs w:val="22"/>
              <w:lang w:eastAsia="en-AU"/>
            </w:rPr>
          </w:pPr>
          <w:hyperlink w:anchor="_Toc81903013" w:history="1">
            <w:r w:rsidR="0044217B" w:rsidRPr="001D128C">
              <w:rPr>
                <w:rStyle w:val="Hyperlink"/>
                <w:rFonts w:ascii="Arial" w:hAnsi="Arial" w:cs="Arial"/>
                <w:noProof/>
              </w:rPr>
              <w:t>7.</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Items for Discussion</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_Toc81903013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5</w:t>
            </w:r>
            <w:r w:rsidR="0044217B" w:rsidRPr="001D128C">
              <w:rPr>
                <w:rFonts w:ascii="Arial" w:hAnsi="Arial" w:cs="Arial"/>
                <w:noProof/>
                <w:webHidden/>
              </w:rPr>
              <w:fldChar w:fldCharType="end"/>
            </w:r>
          </w:hyperlink>
        </w:p>
        <w:p w14:paraId="7530AE10" w14:textId="1035D78D" w:rsidR="0044217B" w:rsidRPr="001D128C" w:rsidRDefault="008531F5">
          <w:pPr>
            <w:pStyle w:val="TOC1"/>
            <w:rPr>
              <w:rFonts w:ascii="Arial" w:eastAsiaTheme="minorEastAsia" w:hAnsi="Arial" w:cs="Arial"/>
              <w:noProof/>
              <w:sz w:val="22"/>
              <w:szCs w:val="22"/>
              <w:lang w:eastAsia="en-AU"/>
            </w:rPr>
          </w:pPr>
          <w:hyperlink w:anchor="_Toc81903014" w:history="1">
            <w:r w:rsidR="0044217B" w:rsidRPr="001D128C">
              <w:rPr>
                <w:rStyle w:val="Hyperlink"/>
                <w:rFonts w:ascii="Arial" w:hAnsi="Arial" w:cs="Arial"/>
                <w:noProof/>
              </w:rPr>
              <w:t>7.1</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Health Workers’ Tribute Project Update</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_Toc81903014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5</w:t>
            </w:r>
            <w:r w:rsidR="0044217B" w:rsidRPr="001D128C">
              <w:rPr>
                <w:rFonts w:ascii="Arial" w:hAnsi="Arial" w:cs="Arial"/>
                <w:noProof/>
                <w:webHidden/>
              </w:rPr>
              <w:fldChar w:fldCharType="end"/>
            </w:r>
          </w:hyperlink>
        </w:p>
        <w:p w14:paraId="6792A1A2" w14:textId="30F74371" w:rsidR="0044217B" w:rsidRPr="001D128C" w:rsidRDefault="008531F5">
          <w:pPr>
            <w:pStyle w:val="TOC1"/>
            <w:rPr>
              <w:rFonts w:ascii="Arial" w:eastAsiaTheme="minorEastAsia" w:hAnsi="Arial" w:cs="Arial"/>
              <w:noProof/>
              <w:sz w:val="22"/>
              <w:szCs w:val="22"/>
              <w:lang w:eastAsia="en-AU"/>
            </w:rPr>
          </w:pPr>
          <w:hyperlink w:anchor="_Toc81903015" w:history="1">
            <w:r w:rsidR="0044217B" w:rsidRPr="001D128C">
              <w:rPr>
                <w:rStyle w:val="Hyperlink"/>
                <w:rFonts w:ascii="Arial" w:hAnsi="Arial" w:cs="Arial"/>
                <w:noProof/>
              </w:rPr>
              <w:t>7.2</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Valuation of Public Artworks</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_Toc81903015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13</w:t>
            </w:r>
            <w:r w:rsidR="0044217B" w:rsidRPr="001D128C">
              <w:rPr>
                <w:rFonts w:ascii="Arial" w:hAnsi="Arial" w:cs="Arial"/>
                <w:noProof/>
                <w:webHidden/>
              </w:rPr>
              <w:fldChar w:fldCharType="end"/>
            </w:r>
          </w:hyperlink>
        </w:p>
        <w:p w14:paraId="7F4FAD92" w14:textId="266FD970" w:rsidR="0044217B" w:rsidRPr="001D128C" w:rsidRDefault="008531F5">
          <w:pPr>
            <w:pStyle w:val="TOC1"/>
            <w:rPr>
              <w:rFonts w:ascii="Arial" w:eastAsiaTheme="minorEastAsia" w:hAnsi="Arial" w:cs="Arial"/>
              <w:noProof/>
              <w:sz w:val="22"/>
              <w:szCs w:val="22"/>
              <w:lang w:eastAsia="en-AU"/>
            </w:rPr>
          </w:pPr>
          <w:hyperlink w:anchor="_Toc81903016" w:history="1">
            <w:r w:rsidR="0044217B" w:rsidRPr="001D128C">
              <w:rPr>
                <w:rStyle w:val="Hyperlink"/>
                <w:rFonts w:ascii="Arial" w:hAnsi="Arial" w:cs="Arial"/>
                <w:noProof/>
              </w:rPr>
              <w:t>8.</w:t>
            </w:r>
            <w:r w:rsidR="0044217B" w:rsidRPr="001D128C">
              <w:rPr>
                <w:rFonts w:ascii="Arial" w:eastAsiaTheme="minorEastAsia" w:hAnsi="Arial" w:cs="Arial"/>
                <w:noProof/>
                <w:sz w:val="22"/>
                <w:szCs w:val="22"/>
                <w:lang w:eastAsia="en-AU"/>
              </w:rPr>
              <w:tab/>
            </w:r>
            <w:r w:rsidR="0044217B" w:rsidRPr="001D128C">
              <w:rPr>
                <w:rStyle w:val="Hyperlink"/>
                <w:rFonts w:ascii="Arial" w:hAnsi="Arial" w:cs="Arial"/>
                <w:noProof/>
              </w:rPr>
              <w:t>Date of Next Meeting</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_Toc81903016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18</w:t>
            </w:r>
            <w:r w:rsidR="0044217B" w:rsidRPr="001D128C">
              <w:rPr>
                <w:rFonts w:ascii="Arial" w:hAnsi="Arial" w:cs="Arial"/>
                <w:noProof/>
                <w:webHidden/>
              </w:rPr>
              <w:fldChar w:fldCharType="end"/>
            </w:r>
          </w:hyperlink>
        </w:p>
        <w:p w14:paraId="2EC2C58F" w14:textId="5A049C8D" w:rsidR="0044217B" w:rsidRPr="001D128C" w:rsidRDefault="008531F5">
          <w:pPr>
            <w:pStyle w:val="TOC1"/>
            <w:rPr>
              <w:rFonts w:ascii="Arial" w:eastAsiaTheme="minorEastAsia" w:hAnsi="Arial" w:cs="Arial"/>
              <w:noProof/>
              <w:sz w:val="22"/>
              <w:szCs w:val="22"/>
              <w:lang w:eastAsia="en-AU"/>
            </w:rPr>
          </w:pPr>
          <w:hyperlink w:anchor="_Toc81903017" w:history="1">
            <w:r w:rsidR="0044217B" w:rsidRPr="001D128C">
              <w:rPr>
                <w:rStyle w:val="Hyperlink"/>
                <w:rFonts w:ascii="Arial" w:hAnsi="Arial" w:cs="Arial"/>
                <w:noProof/>
              </w:rPr>
              <w:t>Declaration of Closure</w:t>
            </w:r>
            <w:r w:rsidR="0044217B" w:rsidRPr="001D128C">
              <w:rPr>
                <w:rFonts w:ascii="Arial" w:hAnsi="Arial" w:cs="Arial"/>
                <w:noProof/>
                <w:webHidden/>
              </w:rPr>
              <w:tab/>
            </w:r>
            <w:r w:rsidR="0044217B" w:rsidRPr="001D128C">
              <w:rPr>
                <w:rFonts w:ascii="Arial" w:hAnsi="Arial" w:cs="Arial"/>
                <w:noProof/>
                <w:webHidden/>
              </w:rPr>
              <w:fldChar w:fldCharType="begin"/>
            </w:r>
            <w:r w:rsidR="0044217B" w:rsidRPr="001D128C">
              <w:rPr>
                <w:rFonts w:ascii="Arial" w:hAnsi="Arial" w:cs="Arial"/>
                <w:noProof/>
                <w:webHidden/>
              </w:rPr>
              <w:instrText xml:space="preserve"> PAGEREF _Toc81903017 \h </w:instrText>
            </w:r>
            <w:r w:rsidR="0044217B" w:rsidRPr="001D128C">
              <w:rPr>
                <w:rFonts w:ascii="Arial" w:hAnsi="Arial" w:cs="Arial"/>
                <w:noProof/>
                <w:webHidden/>
              </w:rPr>
            </w:r>
            <w:r w:rsidR="0044217B" w:rsidRPr="001D128C">
              <w:rPr>
                <w:rFonts w:ascii="Arial" w:hAnsi="Arial" w:cs="Arial"/>
                <w:noProof/>
                <w:webHidden/>
              </w:rPr>
              <w:fldChar w:fldCharType="separate"/>
            </w:r>
            <w:r w:rsidR="001D128C" w:rsidRPr="001D128C">
              <w:rPr>
                <w:rFonts w:ascii="Arial" w:hAnsi="Arial" w:cs="Arial"/>
                <w:noProof/>
                <w:webHidden/>
              </w:rPr>
              <w:t>18</w:t>
            </w:r>
            <w:r w:rsidR="0044217B" w:rsidRPr="001D128C">
              <w:rPr>
                <w:rFonts w:ascii="Arial" w:hAnsi="Arial" w:cs="Arial"/>
                <w:noProof/>
                <w:webHidden/>
              </w:rPr>
              <w:fldChar w:fldCharType="end"/>
            </w:r>
          </w:hyperlink>
        </w:p>
        <w:p w14:paraId="426AA33D" w14:textId="0121BAD2" w:rsidR="001819F4" w:rsidRPr="001D1D66" w:rsidRDefault="00EF2371" w:rsidP="001D1D66">
          <w:pPr>
            <w:jc w:val="both"/>
            <w:rPr>
              <w:rFonts w:ascii="Arial" w:hAnsi="Arial" w:cs="Arial"/>
            </w:rPr>
          </w:pPr>
          <w:r w:rsidRPr="001D1D66">
            <w:rPr>
              <w:rFonts w:ascii="Arial" w:hAnsi="Arial" w:cs="Arial"/>
              <w:b/>
              <w:bCs/>
              <w:noProof/>
              <w:szCs w:val="24"/>
            </w:rPr>
            <w:fldChar w:fldCharType="end"/>
          </w:r>
        </w:p>
      </w:sdtContent>
    </w:sdt>
    <w:p w14:paraId="1005415E" w14:textId="77777777" w:rsidR="00180419" w:rsidRPr="001D1D66" w:rsidRDefault="00180419" w:rsidP="001D1D66">
      <w:pPr>
        <w:tabs>
          <w:tab w:val="left" w:pos="720"/>
          <w:tab w:val="left" w:pos="1440"/>
          <w:tab w:val="left" w:pos="2410"/>
          <w:tab w:val="left" w:pos="2977"/>
          <w:tab w:val="right" w:pos="8335"/>
          <w:tab w:val="right" w:pos="8505"/>
        </w:tabs>
        <w:jc w:val="both"/>
        <w:rPr>
          <w:rFonts w:ascii="Arial" w:hAnsi="Arial" w:cs="Arial"/>
        </w:rPr>
      </w:pPr>
    </w:p>
    <w:p w14:paraId="06DEF60F" w14:textId="77777777" w:rsidR="00180419" w:rsidRPr="001D1D66" w:rsidRDefault="00180419" w:rsidP="001D1D66">
      <w:pPr>
        <w:tabs>
          <w:tab w:val="left" w:pos="720"/>
          <w:tab w:val="left" w:pos="1440"/>
          <w:tab w:val="left" w:pos="2410"/>
          <w:tab w:val="left" w:pos="2977"/>
          <w:tab w:val="right" w:pos="8335"/>
          <w:tab w:val="right" w:pos="8505"/>
        </w:tabs>
        <w:jc w:val="both"/>
        <w:rPr>
          <w:rFonts w:ascii="Arial" w:hAnsi="Arial" w:cs="Arial"/>
        </w:rPr>
        <w:sectPr w:rsidR="00180419" w:rsidRPr="001D1D66" w:rsidSect="00827B9D">
          <w:headerReference w:type="even" r:id="rId16"/>
          <w:headerReference w:type="default" r:id="rId17"/>
          <w:footerReference w:type="even" r:id="rId18"/>
          <w:footerReference w:type="default" r:id="rId19"/>
          <w:headerReference w:type="first" r:id="rId20"/>
          <w:footerReference w:type="first" r:id="rId21"/>
          <w:pgSz w:w="11907" w:h="16840" w:code="9"/>
          <w:pgMar w:top="1135" w:right="1701" w:bottom="1440" w:left="1797" w:header="709" w:footer="720" w:gutter="0"/>
          <w:pgNumType w:start="1"/>
          <w:cols w:space="720"/>
          <w:titlePg/>
          <w:docGrid w:linePitch="326"/>
        </w:sectPr>
      </w:pPr>
    </w:p>
    <w:p w14:paraId="1DDE3BEB" w14:textId="77777777" w:rsidR="00281565" w:rsidRPr="001D1D66" w:rsidRDefault="00281565" w:rsidP="001D1D66">
      <w:pPr>
        <w:tabs>
          <w:tab w:val="left" w:pos="720"/>
          <w:tab w:val="left" w:pos="1440"/>
          <w:tab w:val="left" w:pos="2410"/>
          <w:tab w:val="left" w:pos="2977"/>
          <w:tab w:val="right" w:pos="8335"/>
          <w:tab w:val="right" w:pos="8505"/>
        </w:tabs>
        <w:jc w:val="both"/>
        <w:rPr>
          <w:rFonts w:ascii="Arial" w:hAnsi="Arial" w:cs="Arial"/>
          <w:b/>
        </w:rPr>
        <w:sectPr w:rsidR="00281565" w:rsidRPr="001D1D66" w:rsidSect="00FF69E9">
          <w:headerReference w:type="default" r:id="rId22"/>
          <w:footerReference w:type="even" r:id="rId23"/>
          <w:footerReference w:type="default" r:id="rId24"/>
          <w:footerReference w:type="first" r:id="rId25"/>
          <w:pgSz w:w="11907" w:h="16840" w:code="9"/>
          <w:pgMar w:top="1276" w:right="1797" w:bottom="1440" w:left="1797" w:header="720" w:footer="720" w:gutter="0"/>
          <w:paperSrc w:first="260" w:other="260"/>
          <w:cols w:space="720"/>
          <w:titlePg/>
          <w:docGrid w:linePitch="326"/>
        </w:sectPr>
      </w:pPr>
    </w:p>
    <w:p w14:paraId="32926395" w14:textId="00BE415D" w:rsidR="00D05D60" w:rsidRPr="001D1D66" w:rsidRDefault="00180419" w:rsidP="00A2247C">
      <w:pPr>
        <w:tabs>
          <w:tab w:val="left" w:pos="720"/>
          <w:tab w:val="left" w:pos="1440"/>
          <w:tab w:val="left" w:pos="2410"/>
          <w:tab w:val="left" w:pos="2977"/>
          <w:tab w:val="right" w:pos="8335"/>
          <w:tab w:val="right" w:pos="8505"/>
        </w:tabs>
        <w:jc w:val="center"/>
        <w:rPr>
          <w:rFonts w:ascii="Arial" w:hAnsi="Arial" w:cs="Arial"/>
          <w:b/>
        </w:rPr>
      </w:pPr>
      <w:r w:rsidRPr="001D1D66">
        <w:rPr>
          <w:rFonts w:ascii="Arial" w:hAnsi="Arial" w:cs="Arial"/>
          <w:b/>
        </w:rPr>
        <w:t>City of Nedlands</w:t>
      </w:r>
    </w:p>
    <w:p w14:paraId="35032591" w14:textId="77777777" w:rsidR="00D05D60" w:rsidRPr="001D1D66" w:rsidRDefault="00D05D60" w:rsidP="001D1D66">
      <w:pPr>
        <w:tabs>
          <w:tab w:val="left" w:pos="720"/>
          <w:tab w:val="left" w:pos="1440"/>
          <w:tab w:val="left" w:pos="2410"/>
          <w:tab w:val="left" w:pos="2977"/>
          <w:tab w:val="right" w:pos="8335"/>
          <w:tab w:val="right" w:pos="8505"/>
        </w:tabs>
        <w:jc w:val="both"/>
        <w:rPr>
          <w:rFonts w:ascii="Arial" w:hAnsi="Arial" w:cs="Arial"/>
          <w:b/>
          <w:szCs w:val="24"/>
        </w:rPr>
      </w:pPr>
    </w:p>
    <w:p w14:paraId="09BE6D6F" w14:textId="63747D50" w:rsidR="005402F0" w:rsidRPr="001D1D66" w:rsidRDefault="005402F0" w:rsidP="001D1D66">
      <w:pPr>
        <w:tabs>
          <w:tab w:val="left" w:pos="720"/>
          <w:tab w:val="left" w:pos="1440"/>
          <w:tab w:val="left" w:pos="2410"/>
          <w:tab w:val="left" w:pos="2977"/>
          <w:tab w:val="right" w:pos="8335"/>
          <w:tab w:val="right" w:pos="8505"/>
        </w:tabs>
        <w:jc w:val="both"/>
        <w:rPr>
          <w:rFonts w:ascii="Arial" w:hAnsi="Arial" w:cs="Arial"/>
          <w:b/>
          <w:szCs w:val="24"/>
        </w:rPr>
      </w:pPr>
      <w:r w:rsidRPr="001D1D66">
        <w:rPr>
          <w:rFonts w:ascii="Arial" w:hAnsi="Arial" w:cs="Arial"/>
          <w:b/>
          <w:szCs w:val="24"/>
        </w:rPr>
        <w:t xml:space="preserve">Notice of a meeting of the Public Art Committee to be held in the Council Chambers, 71 Stirling Highway, Nedlands </w:t>
      </w:r>
      <w:r w:rsidR="00B32731">
        <w:rPr>
          <w:rFonts w:ascii="Arial" w:hAnsi="Arial" w:cs="Arial"/>
          <w:b/>
          <w:szCs w:val="24"/>
        </w:rPr>
        <w:t xml:space="preserve">and livestreamed </w:t>
      </w:r>
      <w:r w:rsidRPr="001D1D66">
        <w:rPr>
          <w:rFonts w:ascii="Arial" w:hAnsi="Arial" w:cs="Arial"/>
          <w:b/>
          <w:szCs w:val="24"/>
        </w:rPr>
        <w:t xml:space="preserve">on </w:t>
      </w:r>
      <w:r w:rsidR="00FF69E9" w:rsidRPr="001D1D66">
        <w:rPr>
          <w:rFonts w:ascii="Arial" w:hAnsi="Arial" w:cs="Arial"/>
          <w:b/>
          <w:szCs w:val="24"/>
        </w:rPr>
        <w:t xml:space="preserve">Monday </w:t>
      </w:r>
      <w:r w:rsidR="0009666F">
        <w:rPr>
          <w:rFonts w:ascii="Arial" w:hAnsi="Arial" w:cs="Arial"/>
          <w:b/>
          <w:szCs w:val="24"/>
        </w:rPr>
        <w:t>13 September</w:t>
      </w:r>
      <w:r w:rsidR="00FF69E9" w:rsidRPr="001D1D66">
        <w:rPr>
          <w:rFonts w:ascii="Arial" w:hAnsi="Arial" w:cs="Arial"/>
          <w:b/>
          <w:szCs w:val="24"/>
        </w:rPr>
        <w:t xml:space="preserve"> </w:t>
      </w:r>
      <w:r w:rsidRPr="001D1D66">
        <w:rPr>
          <w:rFonts w:ascii="Arial" w:hAnsi="Arial" w:cs="Arial"/>
          <w:b/>
          <w:szCs w:val="24"/>
        </w:rPr>
        <w:t>202</w:t>
      </w:r>
      <w:r w:rsidR="00965710" w:rsidRPr="001D1D66">
        <w:rPr>
          <w:rFonts w:ascii="Arial" w:hAnsi="Arial" w:cs="Arial"/>
          <w:b/>
          <w:szCs w:val="24"/>
        </w:rPr>
        <w:t>1</w:t>
      </w:r>
      <w:r w:rsidRPr="001D1D66">
        <w:rPr>
          <w:rFonts w:ascii="Arial" w:hAnsi="Arial" w:cs="Arial"/>
          <w:b/>
          <w:szCs w:val="24"/>
        </w:rPr>
        <w:t xml:space="preserve"> at </w:t>
      </w:r>
      <w:r w:rsidR="00FF69E9" w:rsidRPr="001D1D66">
        <w:rPr>
          <w:rFonts w:ascii="Arial" w:hAnsi="Arial" w:cs="Arial"/>
          <w:b/>
          <w:szCs w:val="24"/>
        </w:rPr>
        <w:t>5.30</w:t>
      </w:r>
      <w:r w:rsidRPr="001D1D66">
        <w:rPr>
          <w:rFonts w:ascii="Arial" w:hAnsi="Arial" w:cs="Arial"/>
          <w:b/>
          <w:szCs w:val="24"/>
        </w:rPr>
        <w:t xml:space="preserve">pm. </w:t>
      </w:r>
    </w:p>
    <w:p w14:paraId="26D2FAB8" w14:textId="77777777" w:rsidR="00D05D60" w:rsidRPr="001D1D66" w:rsidRDefault="00D05D60" w:rsidP="001D1D66">
      <w:pPr>
        <w:pBdr>
          <w:bottom w:val="single" w:sz="6" w:space="1" w:color="auto"/>
        </w:pBdr>
        <w:tabs>
          <w:tab w:val="left" w:pos="720"/>
          <w:tab w:val="left" w:pos="1440"/>
          <w:tab w:val="left" w:pos="2410"/>
          <w:tab w:val="left" w:pos="2977"/>
          <w:tab w:val="right" w:pos="8335"/>
          <w:tab w:val="right" w:pos="8505"/>
        </w:tabs>
        <w:jc w:val="both"/>
        <w:rPr>
          <w:rFonts w:ascii="Arial" w:hAnsi="Arial" w:cs="Arial"/>
          <w:szCs w:val="24"/>
        </w:rPr>
      </w:pPr>
    </w:p>
    <w:p w14:paraId="06E93612" w14:textId="77777777" w:rsidR="00D05D60" w:rsidRPr="001D1D66" w:rsidRDefault="00D05D60" w:rsidP="001D1D66">
      <w:pPr>
        <w:tabs>
          <w:tab w:val="left" w:pos="720"/>
          <w:tab w:val="left" w:pos="1440"/>
          <w:tab w:val="left" w:pos="2410"/>
          <w:tab w:val="left" w:pos="2977"/>
          <w:tab w:val="right" w:pos="8335"/>
          <w:tab w:val="right" w:pos="8505"/>
        </w:tabs>
        <w:jc w:val="both"/>
        <w:rPr>
          <w:rFonts w:ascii="Arial" w:hAnsi="Arial" w:cs="Arial"/>
          <w:szCs w:val="24"/>
        </w:rPr>
      </w:pPr>
    </w:p>
    <w:p w14:paraId="1C2D65DA" w14:textId="59FDBE45" w:rsidR="00562866" w:rsidRPr="001D1D66" w:rsidRDefault="00CB03FB" w:rsidP="008B34A5">
      <w:pPr>
        <w:pStyle w:val="Heading6"/>
        <w:rPr>
          <w:rFonts w:ascii="Arial" w:hAnsi="Arial" w:cs="Arial"/>
          <w:sz w:val="24"/>
          <w:szCs w:val="24"/>
          <w:u w:val="none"/>
        </w:rPr>
      </w:pPr>
      <w:r w:rsidRPr="001D1D66">
        <w:rPr>
          <w:rFonts w:ascii="Arial" w:hAnsi="Arial" w:cs="Arial"/>
          <w:sz w:val="24"/>
          <w:szCs w:val="24"/>
          <w:u w:val="none"/>
        </w:rPr>
        <w:t xml:space="preserve">Public </w:t>
      </w:r>
      <w:r w:rsidR="00DC7FFD" w:rsidRPr="001D1D66">
        <w:rPr>
          <w:rFonts w:ascii="Arial" w:hAnsi="Arial" w:cs="Arial"/>
          <w:sz w:val="24"/>
          <w:szCs w:val="24"/>
          <w:u w:val="none"/>
        </w:rPr>
        <w:t>Art</w:t>
      </w:r>
      <w:r w:rsidR="000323F9" w:rsidRPr="001D1D66">
        <w:rPr>
          <w:rFonts w:ascii="Arial" w:hAnsi="Arial" w:cs="Arial"/>
          <w:sz w:val="24"/>
          <w:szCs w:val="24"/>
          <w:u w:val="none"/>
        </w:rPr>
        <w:t xml:space="preserve"> </w:t>
      </w:r>
      <w:r w:rsidR="00180419" w:rsidRPr="001D1D66">
        <w:rPr>
          <w:rFonts w:ascii="Arial" w:hAnsi="Arial" w:cs="Arial"/>
          <w:sz w:val="24"/>
          <w:szCs w:val="24"/>
          <w:u w:val="none"/>
        </w:rPr>
        <w:t>Committee Agenda</w:t>
      </w:r>
    </w:p>
    <w:p w14:paraId="76793614" w14:textId="77777777" w:rsidR="00B12C06" w:rsidRPr="001D1D66" w:rsidRDefault="00B12C06" w:rsidP="001D1D66">
      <w:pPr>
        <w:jc w:val="both"/>
        <w:rPr>
          <w:rFonts w:ascii="Arial" w:hAnsi="Arial" w:cs="Arial"/>
        </w:rPr>
      </w:pPr>
    </w:p>
    <w:p w14:paraId="14A925B4" w14:textId="4CE0E970" w:rsidR="00683A50" w:rsidRPr="001D1D66" w:rsidRDefault="00562866" w:rsidP="001D1D66">
      <w:pPr>
        <w:pStyle w:val="Heading1"/>
        <w:spacing w:before="0" w:after="0"/>
        <w:rPr>
          <w:rFonts w:ascii="Arial" w:hAnsi="Arial" w:cs="Arial"/>
          <w:sz w:val="24"/>
          <w:szCs w:val="24"/>
          <w:u w:val="none"/>
        </w:rPr>
      </w:pPr>
      <w:bookmarkStart w:id="0" w:name="_Toc81903004"/>
      <w:r w:rsidRPr="001D1D66">
        <w:rPr>
          <w:rFonts w:ascii="Arial" w:hAnsi="Arial" w:cs="Arial"/>
          <w:caps w:val="0"/>
          <w:sz w:val="24"/>
          <w:szCs w:val="24"/>
          <w:u w:val="none"/>
        </w:rPr>
        <w:t>Declaration o</w:t>
      </w:r>
      <w:r w:rsidR="00180419" w:rsidRPr="001D1D66">
        <w:rPr>
          <w:rFonts w:ascii="Arial" w:hAnsi="Arial" w:cs="Arial"/>
          <w:caps w:val="0"/>
          <w:sz w:val="24"/>
          <w:szCs w:val="24"/>
          <w:u w:val="none"/>
        </w:rPr>
        <w:t>f Opening</w:t>
      </w:r>
      <w:bookmarkEnd w:id="0"/>
    </w:p>
    <w:p w14:paraId="38182523" w14:textId="77777777" w:rsidR="00683A50" w:rsidRPr="001D1D66" w:rsidRDefault="00683A50" w:rsidP="001D1D66">
      <w:pPr>
        <w:tabs>
          <w:tab w:val="left" w:pos="720"/>
          <w:tab w:val="left" w:pos="1440"/>
          <w:tab w:val="left" w:pos="2410"/>
          <w:tab w:val="left" w:pos="2977"/>
          <w:tab w:val="right" w:pos="8335"/>
          <w:tab w:val="right" w:pos="8505"/>
        </w:tabs>
        <w:jc w:val="both"/>
        <w:rPr>
          <w:rFonts w:ascii="Arial" w:hAnsi="Arial" w:cs="Arial"/>
          <w:b/>
          <w:szCs w:val="24"/>
        </w:rPr>
      </w:pPr>
    </w:p>
    <w:p w14:paraId="115572C7" w14:textId="77777777" w:rsidR="00683A50" w:rsidRPr="001D1D66" w:rsidRDefault="00683A50" w:rsidP="001D1D66">
      <w:pPr>
        <w:tabs>
          <w:tab w:val="left" w:pos="720"/>
          <w:tab w:val="left" w:pos="1440"/>
          <w:tab w:val="left" w:pos="2410"/>
          <w:tab w:val="left" w:pos="2977"/>
          <w:tab w:val="right" w:pos="8335"/>
          <w:tab w:val="right" w:pos="8505"/>
        </w:tabs>
        <w:jc w:val="both"/>
        <w:rPr>
          <w:rFonts w:ascii="Arial" w:hAnsi="Arial" w:cs="Arial"/>
        </w:rPr>
      </w:pPr>
      <w:r w:rsidRPr="001D1D66">
        <w:rPr>
          <w:rFonts w:ascii="Arial" w:hAnsi="Arial" w:cs="Arial"/>
          <w:szCs w:val="24"/>
        </w:rPr>
        <w:t>The Presiding Member will declare the meeting open</w:t>
      </w:r>
      <w:r w:rsidR="00A53261" w:rsidRPr="001D1D66">
        <w:rPr>
          <w:rFonts w:ascii="Arial" w:hAnsi="Arial" w:cs="Arial"/>
          <w:szCs w:val="24"/>
        </w:rPr>
        <w:t xml:space="preserve"> </w:t>
      </w:r>
      <w:r w:rsidR="00A22B7D" w:rsidRPr="001D1D66">
        <w:rPr>
          <w:rFonts w:ascii="Arial" w:hAnsi="Arial" w:cs="Arial"/>
          <w:szCs w:val="24"/>
        </w:rPr>
        <w:t xml:space="preserve">at </w:t>
      </w:r>
      <w:r w:rsidR="00DC7FFD" w:rsidRPr="001D1D66">
        <w:rPr>
          <w:rFonts w:ascii="Arial" w:hAnsi="Arial" w:cs="Arial"/>
          <w:szCs w:val="24"/>
        </w:rPr>
        <w:t>5.30</w:t>
      </w:r>
      <w:r w:rsidR="001819F4" w:rsidRPr="001D1D66">
        <w:rPr>
          <w:rFonts w:ascii="Arial" w:hAnsi="Arial" w:cs="Arial"/>
        </w:rPr>
        <w:t>pm</w:t>
      </w:r>
      <w:r w:rsidR="00812014" w:rsidRPr="001D1D66">
        <w:rPr>
          <w:rFonts w:ascii="Arial" w:hAnsi="Arial" w:cs="Arial"/>
        </w:rPr>
        <w:t xml:space="preserve"> </w:t>
      </w:r>
      <w:r w:rsidRPr="001D1D66">
        <w:rPr>
          <w:rFonts w:ascii="Arial" w:hAnsi="Arial" w:cs="Arial"/>
          <w:szCs w:val="24"/>
        </w:rPr>
        <w:t xml:space="preserve">and will draw attention to the </w:t>
      </w:r>
      <w:r w:rsidR="00927A88" w:rsidRPr="001D1D66">
        <w:rPr>
          <w:rFonts w:ascii="Arial" w:hAnsi="Arial" w:cs="Arial"/>
          <w:szCs w:val="24"/>
        </w:rPr>
        <w:t>disclaimer below.</w:t>
      </w:r>
    </w:p>
    <w:p w14:paraId="16210593" w14:textId="77777777" w:rsidR="00562866" w:rsidRPr="001D1D66" w:rsidRDefault="00562866" w:rsidP="001D1D66">
      <w:pPr>
        <w:tabs>
          <w:tab w:val="left" w:pos="720"/>
          <w:tab w:val="left" w:pos="1440"/>
          <w:tab w:val="left" w:pos="2410"/>
          <w:tab w:val="left" w:pos="2977"/>
          <w:tab w:val="right" w:pos="8335"/>
          <w:tab w:val="right" w:pos="8505"/>
        </w:tabs>
        <w:jc w:val="both"/>
        <w:rPr>
          <w:rFonts w:ascii="Arial" w:hAnsi="Arial" w:cs="Arial"/>
          <w:sz w:val="22"/>
        </w:rPr>
      </w:pPr>
    </w:p>
    <w:p w14:paraId="1B41FD75" w14:textId="77777777" w:rsidR="00D05D60" w:rsidRPr="001D1D66" w:rsidRDefault="00562866" w:rsidP="001D1D66">
      <w:pPr>
        <w:pStyle w:val="Heading1"/>
        <w:spacing w:before="0" w:after="0"/>
        <w:rPr>
          <w:rFonts w:ascii="Arial" w:hAnsi="Arial" w:cs="Arial"/>
          <w:sz w:val="24"/>
          <w:szCs w:val="24"/>
          <w:u w:val="none"/>
        </w:rPr>
      </w:pPr>
      <w:bookmarkStart w:id="1" w:name="_Toc81903005"/>
      <w:r w:rsidRPr="001D1D66">
        <w:rPr>
          <w:rFonts w:ascii="Arial" w:hAnsi="Arial" w:cs="Arial"/>
          <w:caps w:val="0"/>
          <w:sz w:val="24"/>
          <w:szCs w:val="24"/>
          <w:u w:val="none"/>
        </w:rPr>
        <w:t>Present and Apologies a</w:t>
      </w:r>
      <w:r w:rsidR="00CF3221" w:rsidRPr="001D1D66">
        <w:rPr>
          <w:rFonts w:ascii="Arial" w:hAnsi="Arial" w:cs="Arial"/>
          <w:caps w:val="0"/>
          <w:sz w:val="24"/>
          <w:szCs w:val="24"/>
          <w:u w:val="none"/>
        </w:rPr>
        <w:t>nd Leave o</w:t>
      </w:r>
      <w:r w:rsidR="00180419" w:rsidRPr="001D1D66">
        <w:rPr>
          <w:rFonts w:ascii="Arial" w:hAnsi="Arial" w:cs="Arial"/>
          <w:caps w:val="0"/>
          <w:sz w:val="24"/>
          <w:szCs w:val="24"/>
          <w:u w:val="none"/>
        </w:rPr>
        <w:t>f Absence (Previously Approved)</w:t>
      </w:r>
      <w:bookmarkEnd w:id="1"/>
    </w:p>
    <w:p w14:paraId="7BA81E10" w14:textId="77777777" w:rsidR="00136A6F" w:rsidRDefault="00136A6F" w:rsidP="00136A6F">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p>
    <w:p w14:paraId="5312A828" w14:textId="247526C5" w:rsidR="002D0038"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D1D66">
        <w:rPr>
          <w:rFonts w:ascii="Arial" w:hAnsi="Arial" w:cs="Arial"/>
          <w:b/>
        </w:rPr>
        <w:t>Leave of Absence</w:t>
      </w:r>
      <w:r w:rsidR="00562866" w:rsidRPr="001D1D66">
        <w:rPr>
          <w:rFonts w:ascii="Arial" w:hAnsi="Arial" w:cs="Arial"/>
        </w:rPr>
        <w:tab/>
      </w:r>
      <w:r w:rsidR="00C448E8" w:rsidRPr="001D1D66">
        <w:rPr>
          <w:rFonts w:ascii="Arial" w:hAnsi="Arial" w:cs="Arial"/>
        </w:rPr>
        <w:tab/>
      </w:r>
    </w:p>
    <w:p w14:paraId="0DC9EF6F" w14:textId="663BE9CA" w:rsidR="00180419"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Cs/>
          <w:sz w:val="22"/>
        </w:rPr>
      </w:pPr>
      <w:r w:rsidRPr="001D1D66">
        <w:rPr>
          <w:rFonts w:ascii="Arial" w:hAnsi="Arial" w:cs="Arial"/>
          <w:b/>
          <w:sz w:val="22"/>
        </w:rPr>
        <w:t>(Previously Approved)</w:t>
      </w:r>
      <w:r w:rsidR="0017089E" w:rsidRPr="001D1D66">
        <w:rPr>
          <w:rFonts w:ascii="Arial" w:hAnsi="Arial" w:cs="Arial"/>
          <w:b/>
          <w:sz w:val="22"/>
        </w:rPr>
        <w:tab/>
      </w:r>
      <w:r w:rsidR="0017089E" w:rsidRPr="001D1D66">
        <w:rPr>
          <w:rFonts w:ascii="Arial" w:hAnsi="Arial" w:cs="Arial"/>
          <w:b/>
          <w:sz w:val="22"/>
        </w:rPr>
        <w:tab/>
      </w:r>
      <w:r w:rsidR="002A1A9A" w:rsidRPr="001D1D66">
        <w:rPr>
          <w:rFonts w:ascii="Arial" w:hAnsi="Arial" w:cs="Arial"/>
          <w:bCs/>
          <w:sz w:val="22"/>
        </w:rPr>
        <w:t>Nil.</w:t>
      </w:r>
    </w:p>
    <w:p w14:paraId="16F33431" w14:textId="77777777" w:rsidR="00180419" w:rsidRPr="001D1D66" w:rsidRDefault="00180419" w:rsidP="001D1D66">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0D5A10DF" w14:textId="748DA677" w:rsidR="00EE7B5F" w:rsidRDefault="006C7384" w:rsidP="001D1D66">
      <w:pPr>
        <w:numPr>
          <w:ilvl w:val="12"/>
          <w:numId w:val="0"/>
        </w:numPr>
        <w:tabs>
          <w:tab w:val="left" w:pos="720"/>
          <w:tab w:val="left" w:pos="1985"/>
          <w:tab w:val="left" w:pos="2977"/>
          <w:tab w:val="right" w:pos="8335"/>
          <w:tab w:val="right" w:pos="8505"/>
        </w:tabs>
        <w:jc w:val="both"/>
        <w:rPr>
          <w:rFonts w:ascii="Arial" w:hAnsi="Arial" w:cs="Arial"/>
        </w:rPr>
      </w:pPr>
      <w:r w:rsidRPr="001D1D66">
        <w:rPr>
          <w:rFonts w:ascii="Arial" w:hAnsi="Arial" w:cs="Arial"/>
          <w:b/>
        </w:rPr>
        <w:t xml:space="preserve"> </w:t>
      </w:r>
      <w:r w:rsidR="00180419" w:rsidRPr="001D1D66">
        <w:rPr>
          <w:rFonts w:ascii="Arial" w:hAnsi="Arial" w:cs="Arial"/>
          <w:b/>
        </w:rPr>
        <w:t>Apologies</w:t>
      </w:r>
      <w:r w:rsidR="00C66DC5">
        <w:rPr>
          <w:rFonts w:ascii="Arial" w:hAnsi="Arial" w:cs="Arial"/>
          <w:b/>
        </w:rPr>
        <w:tab/>
      </w:r>
      <w:r w:rsidR="00C66DC5">
        <w:rPr>
          <w:rFonts w:ascii="Arial" w:hAnsi="Arial" w:cs="Arial"/>
          <w:b/>
        </w:rPr>
        <w:tab/>
      </w:r>
      <w:r w:rsidR="00C66DC5" w:rsidRPr="00C66DC5">
        <w:rPr>
          <w:rFonts w:ascii="Arial" w:hAnsi="Arial" w:cs="Arial"/>
          <w:bCs/>
        </w:rPr>
        <w:t>Nil.</w:t>
      </w:r>
    </w:p>
    <w:p w14:paraId="418BBF71" w14:textId="125977EA" w:rsidR="00EE7B5F" w:rsidRDefault="00EE7B5F" w:rsidP="001D1D66">
      <w:pPr>
        <w:numPr>
          <w:ilvl w:val="12"/>
          <w:numId w:val="0"/>
        </w:numPr>
        <w:tabs>
          <w:tab w:val="left" w:pos="720"/>
          <w:tab w:val="left" w:pos="1985"/>
          <w:tab w:val="left" w:pos="2977"/>
          <w:tab w:val="right" w:pos="8335"/>
          <w:tab w:val="right" w:pos="8505"/>
        </w:tabs>
        <w:jc w:val="both"/>
        <w:rPr>
          <w:rFonts w:ascii="Arial" w:hAnsi="Arial" w:cs="Arial"/>
        </w:rPr>
      </w:pPr>
    </w:p>
    <w:p w14:paraId="532AFCCD" w14:textId="0A3085C9" w:rsidR="002E116E" w:rsidRPr="003700C9" w:rsidRDefault="00DD48E9" w:rsidP="003700C9">
      <w:pPr>
        <w:numPr>
          <w:ilvl w:val="12"/>
          <w:numId w:val="0"/>
        </w:numPr>
        <w:tabs>
          <w:tab w:val="left" w:pos="720"/>
          <w:tab w:val="left" w:pos="1985"/>
          <w:tab w:val="left" w:pos="2977"/>
          <w:tab w:val="right" w:pos="8335"/>
          <w:tab w:val="right" w:pos="8505"/>
        </w:tabs>
        <w:jc w:val="both"/>
        <w:rPr>
          <w:rFonts w:ascii="Arial" w:hAnsi="Arial" w:cs="Arial"/>
        </w:rPr>
      </w:pPr>
      <w:r w:rsidRPr="001D1D66">
        <w:rPr>
          <w:rFonts w:ascii="Arial" w:hAnsi="Arial" w:cs="Arial"/>
          <w:bCs/>
          <w:szCs w:val="24"/>
        </w:rPr>
        <w:tab/>
      </w:r>
      <w:r w:rsidR="00C03134">
        <w:rPr>
          <w:rFonts w:ascii="Arial" w:hAnsi="Arial" w:cs="Arial"/>
          <w:bCs/>
          <w:szCs w:val="24"/>
        </w:rPr>
        <w:tab/>
      </w:r>
      <w:r w:rsidR="00C03134">
        <w:rPr>
          <w:rFonts w:ascii="Arial" w:hAnsi="Arial" w:cs="Arial"/>
          <w:bCs/>
          <w:szCs w:val="24"/>
        </w:rPr>
        <w:tab/>
      </w:r>
    </w:p>
    <w:p w14:paraId="33312296" w14:textId="77777777" w:rsidR="002E116E" w:rsidRPr="001D1D66" w:rsidRDefault="002E116E"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1D1D66">
        <w:rPr>
          <w:rFonts w:ascii="Arial" w:hAnsi="Arial" w:cs="Arial"/>
          <w:b/>
          <w:szCs w:val="24"/>
        </w:rPr>
        <w:t>Disclaimer</w:t>
      </w:r>
    </w:p>
    <w:p w14:paraId="7F08A45D" w14:textId="77777777" w:rsidR="002E116E" w:rsidRPr="001D1D66" w:rsidRDefault="002E116E" w:rsidP="001D1D66">
      <w:pPr>
        <w:pStyle w:val="BodyText"/>
        <w:rPr>
          <w:rFonts w:ascii="Arial" w:hAnsi="Arial" w:cs="Arial"/>
          <w:sz w:val="22"/>
          <w:szCs w:val="24"/>
        </w:rPr>
      </w:pPr>
    </w:p>
    <w:p w14:paraId="099675C1" w14:textId="77777777" w:rsidR="002E116E" w:rsidRPr="001D1D66" w:rsidRDefault="002E116E" w:rsidP="001D1D66">
      <w:pPr>
        <w:pStyle w:val="BodyText2"/>
        <w:rPr>
          <w:rFonts w:ascii="Arial" w:hAnsi="Arial" w:cs="Arial"/>
          <w:i w:val="0"/>
          <w:szCs w:val="24"/>
        </w:rPr>
      </w:pPr>
      <w:r w:rsidRPr="001D1D66">
        <w:rPr>
          <w:rFonts w:ascii="Arial" w:hAnsi="Arial" w:cs="Arial"/>
          <w:i w:val="0"/>
          <w:szCs w:val="24"/>
        </w:rPr>
        <w:t>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6C302B3A" w14:textId="77777777" w:rsidR="002E116E" w:rsidRPr="001D1D66" w:rsidRDefault="002E116E" w:rsidP="001D1D66">
      <w:pPr>
        <w:pStyle w:val="BodyText2"/>
        <w:rPr>
          <w:rFonts w:ascii="Arial" w:hAnsi="Arial" w:cs="Arial"/>
          <w:i w:val="0"/>
          <w:szCs w:val="24"/>
        </w:rPr>
      </w:pPr>
    </w:p>
    <w:p w14:paraId="0EF7402B" w14:textId="77777777" w:rsidR="002E116E" w:rsidRPr="001D1D66" w:rsidRDefault="002E116E" w:rsidP="001D1D66">
      <w:pPr>
        <w:pStyle w:val="BodyText2"/>
        <w:rPr>
          <w:rFonts w:ascii="Arial" w:hAnsi="Arial" w:cs="Arial"/>
          <w:i w:val="0"/>
          <w:szCs w:val="24"/>
        </w:rPr>
      </w:pPr>
      <w:r w:rsidRPr="001D1D66">
        <w:rPr>
          <w:rFonts w:ascii="Arial" w:hAnsi="Arial" w:cs="Arial"/>
          <w:i w:val="0"/>
          <w:szCs w:val="24"/>
        </w:rPr>
        <w:t>Any plans or documents in agendas and minutes may be subject to copyright. The express permission of the copyright owner must be obtained before copying any copyright material.</w:t>
      </w:r>
    </w:p>
    <w:p w14:paraId="3E655AE8"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515D5357" w14:textId="77777777" w:rsidR="002E116E" w:rsidRPr="001D1D66" w:rsidRDefault="002E116E" w:rsidP="001D1D66">
      <w:pPr>
        <w:jc w:val="both"/>
        <w:rPr>
          <w:rFonts w:ascii="Arial" w:hAnsi="Arial" w:cs="Arial"/>
          <w:b/>
          <w:kern w:val="28"/>
          <w:szCs w:val="24"/>
        </w:rPr>
      </w:pPr>
      <w:bookmarkStart w:id="2" w:name="_Toc32475304"/>
    </w:p>
    <w:p w14:paraId="04532160"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81903006"/>
      <w:r w:rsidRPr="001D1D66">
        <w:rPr>
          <w:rFonts w:ascii="Arial" w:hAnsi="Arial" w:cs="Arial"/>
          <w:caps w:val="0"/>
          <w:sz w:val="24"/>
          <w:szCs w:val="24"/>
          <w:u w:val="none"/>
        </w:rPr>
        <w:t>Public Question Time</w:t>
      </w:r>
      <w:bookmarkEnd w:id="2"/>
      <w:bookmarkEnd w:id="3"/>
    </w:p>
    <w:p w14:paraId="04342184" w14:textId="77777777" w:rsidR="002E116E" w:rsidRPr="001D1D66" w:rsidRDefault="002E116E" w:rsidP="001D1D66">
      <w:pPr>
        <w:tabs>
          <w:tab w:val="left" w:pos="720"/>
          <w:tab w:val="left" w:pos="1440"/>
          <w:tab w:val="left" w:pos="2410"/>
          <w:tab w:val="left" w:pos="2977"/>
          <w:tab w:val="right" w:pos="8505"/>
        </w:tabs>
        <w:jc w:val="both"/>
        <w:rPr>
          <w:rFonts w:ascii="Arial" w:hAnsi="Arial" w:cs="Arial"/>
          <w:szCs w:val="24"/>
        </w:rPr>
      </w:pPr>
    </w:p>
    <w:p w14:paraId="5EF67CEC" w14:textId="77777777"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1D1D66">
        <w:rPr>
          <w:rFonts w:ascii="Arial" w:hAnsi="Arial" w:cs="Arial"/>
          <w:szCs w:val="24"/>
        </w:rPr>
        <w:tab/>
        <w:t>A member of the public wishing to ask a question should register that interest by notification in writing to the CEO in advance, setting out the text or substance of the question. Questions tabled at the meeting may be unable to be answered due to the requirement for technical research and will therefore be answered direct afterwards.</w:t>
      </w:r>
    </w:p>
    <w:p w14:paraId="31235DE0" w14:textId="77777777"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34D522AF" w14:textId="75E7E412" w:rsidR="002E116E" w:rsidRPr="001D1D66" w:rsidRDefault="002E116E"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1D1D66">
        <w:rPr>
          <w:rFonts w:ascii="Arial" w:hAnsi="Arial" w:cs="Arial"/>
          <w:szCs w:val="24"/>
        </w:rPr>
        <w:tab/>
        <w:t>Questions must relate to a matter contained within the agenda of this meeting.</w:t>
      </w:r>
    </w:p>
    <w:p w14:paraId="5C25823F" w14:textId="564B235D" w:rsidR="00C8380C" w:rsidRPr="001D1D66" w:rsidRDefault="00C8380C"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1B989D8D" w14:textId="2791B5EB" w:rsidR="005960E6" w:rsidRDefault="005960E6"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1BFCCEC4" w14:textId="028918B6" w:rsidR="00A91AD8" w:rsidRDefault="00A91AD8"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085A36E" w14:textId="77777777" w:rsidR="00C66DC5" w:rsidRPr="001D1D66" w:rsidRDefault="00C66DC5" w:rsidP="001D1D66">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FA051E9"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32475305"/>
      <w:bookmarkStart w:id="5" w:name="_Toc81903007"/>
      <w:r w:rsidRPr="001D1D66">
        <w:rPr>
          <w:rFonts w:ascii="Arial" w:hAnsi="Arial" w:cs="Arial"/>
          <w:caps w:val="0"/>
          <w:sz w:val="24"/>
          <w:szCs w:val="24"/>
          <w:u w:val="none"/>
        </w:rPr>
        <w:lastRenderedPageBreak/>
        <w:t>Addresses by Members of the Public (only for items listed on the agenda)</w:t>
      </w:r>
      <w:bookmarkEnd w:id="4"/>
      <w:bookmarkEnd w:id="5"/>
    </w:p>
    <w:p w14:paraId="74735CA4" w14:textId="77777777" w:rsidR="002E116E" w:rsidRPr="001D1D66" w:rsidRDefault="002E116E" w:rsidP="001D1D66">
      <w:pPr>
        <w:tabs>
          <w:tab w:val="left" w:pos="720"/>
          <w:tab w:val="left" w:pos="1440"/>
          <w:tab w:val="left" w:pos="2410"/>
          <w:tab w:val="left" w:pos="2977"/>
          <w:tab w:val="right" w:pos="8505"/>
        </w:tabs>
        <w:ind w:left="720"/>
        <w:jc w:val="both"/>
        <w:rPr>
          <w:rFonts w:ascii="Arial" w:hAnsi="Arial" w:cs="Arial"/>
          <w:szCs w:val="24"/>
        </w:rPr>
      </w:pPr>
    </w:p>
    <w:p w14:paraId="08B5E94E" w14:textId="77777777" w:rsidR="002E116E" w:rsidRPr="001D1D66" w:rsidRDefault="002E116E" w:rsidP="001D1D66">
      <w:pPr>
        <w:numPr>
          <w:ilvl w:val="12"/>
          <w:numId w:val="0"/>
        </w:numPr>
        <w:tabs>
          <w:tab w:val="left" w:pos="1440"/>
          <w:tab w:val="left" w:pos="2410"/>
          <w:tab w:val="left" w:pos="2977"/>
          <w:tab w:val="right" w:pos="8335"/>
          <w:tab w:val="right" w:pos="8505"/>
        </w:tabs>
        <w:jc w:val="both"/>
        <w:rPr>
          <w:rFonts w:ascii="Arial" w:hAnsi="Arial" w:cs="Arial"/>
          <w:szCs w:val="24"/>
        </w:rPr>
      </w:pPr>
      <w:r w:rsidRPr="001D1D66">
        <w:rPr>
          <w:rFonts w:ascii="Arial" w:hAnsi="Arial" w:cs="Arial"/>
          <w:szCs w:val="24"/>
        </w:rPr>
        <w:t>Addresses by members of the public who have completed Public Address Session Forms will be invited to be made as each item relating to their address is discussed by the Committee.</w:t>
      </w:r>
    </w:p>
    <w:p w14:paraId="45C41433"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0E47D195" w14:textId="77777777" w:rsidR="002E116E" w:rsidRPr="001D1D66" w:rsidRDefault="002E116E" w:rsidP="001D1D66">
      <w:pPr>
        <w:tabs>
          <w:tab w:val="left" w:pos="720"/>
          <w:tab w:val="left" w:pos="1440"/>
          <w:tab w:val="left" w:pos="2410"/>
          <w:tab w:val="left" w:pos="2977"/>
          <w:tab w:val="right" w:pos="8335"/>
          <w:tab w:val="right" w:pos="8505"/>
        </w:tabs>
        <w:jc w:val="both"/>
        <w:rPr>
          <w:rFonts w:ascii="Arial" w:hAnsi="Arial" w:cs="Arial"/>
          <w:szCs w:val="24"/>
        </w:rPr>
      </w:pPr>
    </w:p>
    <w:p w14:paraId="743FE790" w14:textId="77777777" w:rsidR="002E116E" w:rsidRPr="001D1D66" w:rsidRDefault="002E116E" w:rsidP="001D1D6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81903008"/>
      <w:r w:rsidRPr="001D1D66">
        <w:rPr>
          <w:rFonts w:ascii="Arial" w:hAnsi="Arial" w:cs="Arial"/>
          <w:caps w:val="0"/>
          <w:sz w:val="24"/>
          <w:szCs w:val="24"/>
          <w:u w:val="none"/>
        </w:rPr>
        <w:t>Disclosures of Financial and/or Proximity Interest</w:t>
      </w:r>
      <w:bookmarkEnd w:id="6"/>
    </w:p>
    <w:p w14:paraId="52A3867B" w14:textId="77777777" w:rsidR="002E116E" w:rsidRPr="001D1D66" w:rsidRDefault="002E116E" w:rsidP="001D1D66">
      <w:pPr>
        <w:tabs>
          <w:tab w:val="left" w:pos="720"/>
          <w:tab w:val="left" w:pos="1440"/>
          <w:tab w:val="left" w:pos="2410"/>
          <w:tab w:val="left" w:pos="2977"/>
          <w:tab w:val="right" w:pos="8335"/>
          <w:tab w:val="right" w:pos="8505"/>
        </w:tabs>
        <w:ind w:left="720"/>
        <w:jc w:val="both"/>
        <w:rPr>
          <w:rFonts w:ascii="Arial" w:hAnsi="Arial" w:cs="Arial"/>
          <w:b/>
          <w:szCs w:val="24"/>
        </w:rPr>
      </w:pPr>
    </w:p>
    <w:p w14:paraId="418BCA38" w14:textId="77777777" w:rsidR="00042B19" w:rsidRPr="00AB20E9" w:rsidRDefault="00042B19" w:rsidP="00042B19">
      <w:pPr>
        <w:pStyle w:val="BodyTextIndent"/>
        <w:tabs>
          <w:tab w:val="clear" w:pos="720"/>
        </w:tabs>
        <w:ind w:left="0"/>
        <w:rPr>
          <w:rFonts w:ascii="Arial" w:hAnsi="Arial" w:cs="Arial"/>
          <w:szCs w:val="24"/>
        </w:rPr>
      </w:pPr>
      <w:r w:rsidRPr="00AB20E9">
        <w:rPr>
          <w:rFonts w:ascii="Arial" w:hAnsi="Arial" w:cs="Arial"/>
          <w:szCs w:val="24"/>
        </w:rPr>
        <w:t>The Presiding Member to remind Counci</w:t>
      </w:r>
      <w:r>
        <w:rPr>
          <w:rFonts w:ascii="Arial" w:hAnsi="Arial" w:cs="Arial"/>
          <w:szCs w:val="24"/>
        </w:rPr>
        <w:t>l Members, Committee Members and Employees</w:t>
      </w:r>
      <w:r w:rsidRPr="00AB20E9">
        <w:rPr>
          <w:rFonts w:ascii="Arial" w:hAnsi="Arial" w:cs="Arial"/>
          <w:szCs w:val="24"/>
        </w:rPr>
        <w:t xml:space="preserve">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2AD99672" w14:textId="77777777" w:rsidR="00042B19" w:rsidRPr="00AB20E9" w:rsidRDefault="00042B19" w:rsidP="00042B19">
      <w:pPr>
        <w:pStyle w:val="BodyTextIndent"/>
        <w:tabs>
          <w:tab w:val="clear" w:pos="720"/>
        </w:tabs>
        <w:ind w:left="0"/>
        <w:rPr>
          <w:rFonts w:ascii="Arial" w:hAnsi="Arial" w:cs="Arial"/>
          <w:szCs w:val="24"/>
        </w:rPr>
      </w:pPr>
    </w:p>
    <w:p w14:paraId="786D4D8E" w14:textId="77777777" w:rsidR="00042B19" w:rsidRPr="00997470" w:rsidRDefault="00042B19" w:rsidP="00042B19">
      <w:pPr>
        <w:pStyle w:val="BodyTextIndent"/>
        <w:tabs>
          <w:tab w:val="clear" w:pos="720"/>
        </w:tabs>
        <w:ind w:left="0"/>
        <w:rPr>
          <w:rFonts w:ascii="Arial" w:hAnsi="Arial" w:cs="Arial"/>
          <w:sz w:val="22"/>
          <w:szCs w:val="22"/>
        </w:rPr>
      </w:pPr>
      <w:r w:rsidRPr="00997470">
        <w:rPr>
          <w:rFonts w:ascii="Arial" w:hAnsi="Arial" w:cs="Arial"/>
          <w:sz w:val="22"/>
          <w:szCs w:val="22"/>
        </w:rPr>
        <w:t>A declaration under this section requires that the nature of the interest must be disclosed.  Consequently, a Council member who has made a declaration must not preside, participate in, or be present during any discussion or decision-making procedure relating to the matter the subject of the declaration.</w:t>
      </w:r>
    </w:p>
    <w:p w14:paraId="14453EFE" w14:textId="77777777" w:rsidR="00042B19" w:rsidRPr="00997470" w:rsidRDefault="00042B19" w:rsidP="00042B19">
      <w:pPr>
        <w:pStyle w:val="BodyTextIndent"/>
        <w:tabs>
          <w:tab w:val="clear" w:pos="720"/>
        </w:tabs>
        <w:ind w:left="0"/>
        <w:rPr>
          <w:rFonts w:ascii="Arial" w:hAnsi="Arial" w:cs="Arial"/>
          <w:sz w:val="22"/>
          <w:szCs w:val="22"/>
        </w:rPr>
      </w:pPr>
    </w:p>
    <w:p w14:paraId="3F8E5A3C" w14:textId="77777777" w:rsidR="00042B19" w:rsidRPr="00997470" w:rsidRDefault="00042B19" w:rsidP="00042B19">
      <w:pPr>
        <w:pStyle w:val="BodyTextIndent"/>
        <w:tabs>
          <w:tab w:val="clear" w:pos="720"/>
        </w:tabs>
        <w:ind w:left="0"/>
        <w:rPr>
          <w:rFonts w:ascii="Arial" w:hAnsi="Arial" w:cs="Arial"/>
          <w:sz w:val="22"/>
          <w:szCs w:val="22"/>
        </w:rPr>
      </w:pPr>
      <w:r w:rsidRPr="00997470">
        <w:rPr>
          <w:rFonts w:ascii="Arial" w:hAnsi="Arial" w:cs="Arial"/>
          <w:sz w:val="22"/>
          <w:szCs w:val="22"/>
        </w:rPr>
        <w:t>However, other Council &amp; Committee Members may allow participation of the declarant if the member further discloses the extent of the interest. Any such declarant who wishes to participate in the meeting on the matter, shall leave the meeting, after making their declaration and request to participate, while other Council &amp; Committee Members consider and decide upon whether the interest is trivial or insignificant or is common to a significant number of electors or ratepayers.</w:t>
      </w:r>
    </w:p>
    <w:p w14:paraId="3B838A80" w14:textId="77777777" w:rsidR="002E116E" w:rsidRPr="001D1D66" w:rsidRDefault="002E116E" w:rsidP="001D1D66">
      <w:pPr>
        <w:jc w:val="both"/>
        <w:rPr>
          <w:rFonts w:ascii="Arial" w:hAnsi="Arial" w:cs="Arial"/>
          <w:kern w:val="28"/>
        </w:rPr>
      </w:pPr>
    </w:p>
    <w:p w14:paraId="4065313C" w14:textId="77777777" w:rsidR="002E116E" w:rsidRPr="001D1D66" w:rsidRDefault="002E116E" w:rsidP="001D1D66">
      <w:pPr>
        <w:jc w:val="both"/>
        <w:rPr>
          <w:rFonts w:ascii="Arial" w:hAnsi="Arial" w:cs="Arial"/>
          <w:kern w:val="28"/>
        </w:rPr>
      </w:pPr>
    </w:p>
    <w:p w14:paraId="051E9162" w14:textId="77777777" w:rsidR="002E116E" w:rsidRPr="001D1D66" w:rsidRDefault="002E116E" w:rsidP="001D1D66">
      <w:pPr>
        <w:pStyle w:val="Heading1"/>
        <w:numPr>
          <w:ilvl w:val="0"/>
          <w:numId w:val="1"/>
        </w:numPr>
        <w:spacing w:before="0" w:after="0"/>
        <w:ind w:left="0" w:hanging="851"/>
        <w:rPr>
          <w:rFonts w:ascii="Arial" w:hAnsi="Arial" w:cs="Arial"/>
          <w:sz w:val="24"/>
          <w:szCs w:val="24"/>
          <w:u w:val="none"/>
        </w:rPr>
      </w:pPr>
      <w:bookmarkStart w:id="7" w:name="_Toc32475307"/>
      <w:bookmarkStart w:id="8" w:name="_Toc81903009"/>
      <w:r w:rsidRPr="001D1D66">
        <w:rPr>
          <w:rFonts w:ascii="Arial" w:hAnsi="Arial" w:cs="Arial"/>
          <w:caps w:val="0"/>
          <w:sz w:val="24"/>
          <w:szCs w:val="24"/>
          <w:u w:val="none"/>
        </w:rPr>
        <w:t>Disclosures of Interests Affecting Impartiality</w:t>
      </w:r>
      <w:bookmarkEnd w:id="7"/>
      <w:bookmarkEnd w:id="8"/>
    </w:p>
    <w:p w14:paraId="00BC1421" w14:textId="77777777" w:rsidR="002E116E" w:rsidRPr="001D1D66" w:rsidRDefault="002E116E" w:rsidP="001D1D66">
      <w:pPr>
        <w:pStyle w:val="BodyTextIndent"/>
        <w:ind w:left="0"/>
        <w:rPr>
          <w:rFonts w:ascii="Arial" w:hAnsi="Arial" w:cs="Arial"/>
          <w:szCs w:val="24"/>
        </w:rPr>
      </w:pPr>
    </w:p>
    <w:p w14:paraId="6DF4B0A8" w14:textId="77777777" w:rsidR="004E74AB" w:rsidRDefault="004E74AB" w:rsidP="004E74AB">
      <w:pPr>
        <w:pStyle w:val="BodyTextIndent"/>
        <w:tabs>
          <w:tab w:val="clear" w:pos="720"/>
        </w:tabs>
        <w:ind w:left="0"/>
        <w:rPr>
          <w:rFonts w:ascii="Arial" w:hAnsi="Arial" w:cs="Arial"/>
          <w:szCs w:val="24"/>
        </w:rPr>
      </w:pPr>
      <w:r w:rsidRPr="00562866">
        <w:rPr>
          <w:rFonts w:ascii="Arial" w:hAnsi="Arial" w:cs="Arial"/>
          <w:szCs w:val="24"/>
        </w:rPr>
        <w:t>The Presiding Member to remind Counci</w:t>
      </w:r>
      <w:r>
        <w:rPr>
          <w:rFonts w:ascii="Arial" w:hAnsi="Arial" w:cs="Arial"/>
          <w:szCs w:val="24"/>
        </w:rPr>
        <w:t>l Members, Committee Members and 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5F2A039B" w14:textId="77777777" w:rsidR="004E74AB" w:rsidRPr="00562866" w:rsidRDefault="004E74AB" w:rsidP="004E74AB">
      <w:pPr>
        <w:pStyle w:val="BodyTextIndent"/>
        <w:tabs>
          <w:tab w:val="clear" w:pos="720"/>
        </w:tabs>
        <w:ind w:left="0"/>
        <w:rPr>
          <w:rFonts w:ascii="Arial" w:hAnsi="Arial" w:cs="Arial"/>
          <w:szCs w:val="24"/>
        </w:rPr>
      </w:pPr>
    </w:p>
    <w:p w14:paraId="69D944C5" w14:textId="77777777" w:rsidR="004E74AB" w:rsidRPr="00562866" w:rsidRDefault="004E74AB" w:rsidP="004E74AB">
      <w:pPr>
        <w:pStyle w:val="BodyTextIndent"/>
        <w:tabs>
          <w:tab w:val="clear" w:pos="720"/>
        </w:tabs>
        <w:ind w:left="0"/>
        <w:rPr>
          <w:rFonts w:ascii="Arial" w:hAnsi="Arial" w:cs="Arial"/>
          <w:sz w:val="22"/>
          <w:szCs w:val="24"/>
        </w:rPr>
      </w:pPr>
      <w:r>
        <w:rPr>
          <w:rFonts w:ascii="Arial" w:hAnsi="Arial" w:cs="Arial"/>
          <w:sz w:val="22"/>
          <w:szCs w:val="24"/>
        </w:rPr>
        <w:t>Council Members, Committee Members and employees</w:t>
      </w:r>
      <w:r w:rsidRPr="00562866">
        <w:rPr>
          <w:rFonts w:ascii="Arial" w:hAnsi="Arial" w:cs="Arial"/>
          <w:sz w:val="22"/>
          <w:szCs w:val="24"/>
        </w:rPr>
        <w:t xml:space="preserve"> required, in addition to declaring any financial interests to declare any interest that may affect their impartiality in considering a matter.  This declaration does not restrict any right to participate in or be present during the decision-making procedure.</w:t>
      </w:r>
    </w:p>
    <w:p w14:paraId="4F30363F" w14:textId="77777777" w:rsidR="004E74AB" w:rsidRPr="00562866" w:rsidRDefault="004E74AB" w:rsidP="004E74AB">
      <w:pPr>
        <w:pStyle w:val="BodyTextIndent"/>
        <w:tabs>
          <w:tab w:val="clear" w:pos="720"/>
        </w:tabs>
        <w:ind w:left="0"/>
        <w:rPr>
          <w:rFonts w:ascii="Arial" w:hAnsi="Arial" w:cs="Arial"/>
          <w:sz w:val="22"/>
          <w:szCs w:val="24"/>
        </w:rPr>
      </w:pPr>
    </w:p>
    <w:p w14:paraId="079DF252" w14:textId="77777777" w:rsidR="004E74AB" w:rsidRPr="00562866" w:rsidRDefault="004E74AB" w:rsidP="004E74AB">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5165E8B0" w14:textId="77777777" w:rsidR="004E74AB" w:rsidRPr="00562866" w:rsidRDefault="004E74AB" w:rsidP="004E74AB">
      <w:pPr>
        <w:pStyle w:val="BodyTextIndent"/>
        <w:tabs>
          <w:tab w:val="clear" w:pos="720"/>
        </w:tabs>
        <w:ind w:left="0"/>
        <w:rPr>
          <w:rFonts w:ascii="Arial" w:hAnsi="Arial" w:cs="Arial"/>
          <w:sz w:val="22"/>
          <w:szCs w:val="24"/>
        </w:rPr>
      </w:pPr>
    </w:p>
    <w:p w14:paraId="4D9C8AEB" w14:textId="77777777" w:rsidR="004E74AB" w:rsidRPr="00801809" w:rsidRDefault="004E74AB" w:rsidP="004E74AB">
      <w:pPr>
        <w:pStyle w:val="Default"/>
        <w:jc w:val="both"/>
        <w:rPr>
          <w:color w:val="auto"/>
          <w:sz w:val="22"/>
          <w:szCs w:val="22"/>
        </w:rPr>
      </w:pPr>
      <w:r w:rsidRPr="00801809">
        <w:rPr>
          <w:color w:val="auto"/>
          <w:sz w:val="22"/>
          <w:szCs w:val="22"/>
        </w:rPr>
        <w:t>"With regard to the matter in item x ….. I disclose that I have an association with the applicant (or person seeking a decision). This association is ….. (nature of the interest).</w:t>
      </w:r>
    </w:p>
    <w:p w14:paraId="098A3131" w14:textId="77777777" w:rsidR="004E74AB" w:rsidRPr="00801809" w:rsidRDefault="004E74AB" w:rsidP="004E74AB">
      <w:pPr>
        <w:pStyle w:val="Default"/>
        <w:jc w:val="both"/>
        <w:rPr>
          <w:color w:val="auto"/>
          <w:sz w:val="22"/>
          <w:szCs w:val="22"/>
        </w:rPr>
      </w:pPr>
      <w:r w:rsidRPr="00801809">
        <w:rPr>
          <w:color w:val="auto"/>
          <w:sz w:val="22"/>
          <w:szCs w:val="22"/>
        </w:rPr>
        <w:t xml:space="preserve"> </w:t>
      </w:r>
    </w:p>
    <w:p w14:paraId="158DD3C9" w14:textId="77777777" w:rsidR="004E74AB" w:rsidRPr="00801809" w:rsidRDefault="004E74AB" w:rsidP="004E74AB">
      <w:pPr>
        <w:pStyle w:val="BodyTextIndent"/>
        <w:tabs>
          <w:tab w:val="clear" w:pos="720"/>
        </w:tabs>
        <w:ind w:left="0"/>
        <w:rPr>
          <w:rFonts w:ascii="Arial" w:hAnsi="Arial" w:cs="Arial"/>
          <w:sz w:val="22"/>
          <w:szCs w:val="22"/>
        </w:rPr>
      </w:pPr>
      <w:r w:rsidRPr="00801809">
        <w:rPr>
          <w:rFonts w:ascii="Arial" w:hAnsi="Arial" w:cs="Arial"/>
          <w:sz w:val="22"/>
          <w:szCs w:val="22"/>
        </w:rPr>
        <w:t>As a consequence, there may be a perception that my impartiality on the matter may be affected. I declare that I will consider this matter on its merits and vote accordingly."</w:t>
      </w:r>
    </w:p>
    <w:p w14:paraId="7D027539" w14:textId="77777777" w:rsidR="004E74AB" w:rsidRPr="00562866" w:rsidRDefault="004E74AB" w:rsidP="004E74AB">
      <w:pPr>
        <w:pStyle w:val="BodyTextIndent"/>
        <w:tabs>
          <w:tab w:val="clear" w:pos="720"/>
        </w:tabs>
        <w:ind w:left="0"/>
        <w:rPr>
          <w:rFonts w:ascii="Arial" w:hAnsi="Arial" w:cs="Arial"/>
          <w:sz w:val="22"/>
          <w:szCs w:val="24"/>
        </w:rPr>
      </w:pPr>
    </w:p>
    <w:p w14:paraId="6257F62E" w14:textId="77777777" w:rsidR="004E74AB" w:rsidRPr="00562866" w:rsidRDefault="004E74AB" w:rsidP="004E74AB">
      <w:pPr>
        <w:pStyle w:val="BodyTextIndent"/>
        <w:tabs>
          <w:tab w:val="clear" w:pos="720"/>
        </w:tabs>
        <w:ind w:left="0"/>
        <w:rPr>
          <w:rFonts w:ascii="Arial" w:hAnsi="Arial" w:cs="Arial"/>
          <w:sz w:val="22"/>
          <w:szCs w:val="24"/>
        </w:rPr>
      </w:pPr>
      <w:r w:rsidRPr="00562866">
        <w:rPr>
          <w:rFonts w:ascii="Arial" w:hAnsi="Arial" w:cs="Arial"/>
          <w:sz w:val="22"/>
          <w:szCs w:val="24"/>
        </w:rPr>
        <w:t xml:space="preserve">The </w:t>
      </w:r>
      <w:r>
        <w:rPr>
          <w:rFonts w:ascii="Arial" w:hAnsi="Arial" w:cs="Arial"/>
          <w:sz w:val="22"/>
          <w:szCs w:val="24"/>
        </w:rPr>
        <w:t>Council M</w:t>
      </w:r>
      <w:r w:rsidRPr="00562866">
        <w:rPr>
          <w:rFonts w:ascii="Arial" w:hAnsi="Arial" w:cs="Arial"/>
          <w:sz w:val="22"/>
          <w:szCs w:val="24"/>
        </w:rPr>
        <w:t>ember</w:t>
      </w:r>
      <w:r>
        <w:rPr>
          <w:rFonts w:ascii="Arial" w:hAnsi="Arial" w:cs="Arial"/>
          <w:sz w:val="22"/>
          <w:szCs w:val="24"/>
        </w:rPr>
        <w:t xml:space="preserve">, Committee Members or </w:t>
      </w:r>
      <w:r w:rsidRPr="00562866">
        <w:rPr>
          <w:rFonts w:ascii="Arial" w:hAnsi="Arial" w:cs="Arial"/>
          <w:sz w:val="22"/>
          <w:szCs w:val="24"/>
        </w:rPr>
        <w:t>employee is encouraged to disclose the nature of the association.</w:t>
      </w:r>
    </w:p>
    <w:p w14:paraId="3D783C6E" w14:textId="36F29FB4" w:rsidR="002E116E" w:rsidRPr="001D1D66" w:rsidRDefault="002E116E"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4E5841A" w14:textId="44098667"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C75F6A8" w14:textId="76AA1E44"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757FEA0" w14:textId="77777777" w:rsidR="00F71017" w:rsidRPr="001D1D66" w:rsidRDefault="00F71017" w:rsidP="001D1D6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8B309D3" w14:textId="42F95F30" w:rsidR="002E116E" w:rsidRPr="001D1D66" w:rsidRDefault="002E116E" w:rsidP="001D1D66">
      <w:pPr>
        <w:pStyle w:val="Heading1"/>
        <w:numPr>
          <w:ilvl w:val="0"/>
          <w:numId w:val="1"/>
        </w:numPr>
        <w:spacing w:before="0" w:after="0"/>
        <w:ind w:left="0" w:hanging="851"/>
        <w:rPr>
          <w:rFonts w:ascii="Arial" w:hAnsi="Arial" w:cs="Arial"/>
          <w:caps w:val="0"/>
          <w:sz w:val="24"/>
          <w:szCs w:val="24"/>
          <w:u w:val="none"/>
        </w:rPr>
      </w:pPr>
      <w:bookmarkStart w:id="9" w:name="_Toc32475308"/>
      <w:bookmarkStart w:id="10" w:name="_Toc81903010"/>
      <w:r w:rsidRPr="001D1D66">
        <w:rPr>
          <w:rFonts w:ascii="Arial" w:hAnsi="Arial" w:cs="Arial"/>
          <w:caps w:val="0"/>
          <w:sz w:val="24"/>
          <w:szCs w:val="24"/>
          <w:u w:val="none"/>
        </w:rPr>
        <w:lastRenderedPageBreak/>
        <w:t xml:space="preserve">Declarations by </w:t>
      </w:r>
      <w:r w:rsidR="004E74AB">
        <w:rPr>
          <w:rFonts w:ascii="Arial" w:hAnsi="Arial" w:cs="Arial"/>
          <w:caps w:val="0"/>
          <w:sz w:val="24"/>
          <w:szCs w:val="24"/>
          <w:u w:val="none"/>
        </w:rPr>
        <w:t xml:space="preserve">Committee </w:t>
      </w:r>
      <w:r w:rsidRPr="001D1D66">
        <w:rPr>
          <w:rFonts w:ascii="Arial" w:hAnsi="Arial" w:cs="Arial"/>
          <w:caps w:val="0"/>
          <w:sz w:val="24"/>
          <w:szCs w:val="24"/>
          <w:u w:val="none"/>
        </w:rPr>
        <w:t>Members That They Have Not Given Due Consideration to Papers</w:t>
      </w:r>
      <w:bookmarkEnd w:id="9"/>
      <w:bookmarkEnd w:id="10"/>
    </w:p>
    <w:p w14:paraId="178CB088" w14:textId="77777777" w:rsidR="002E116E" w:rsidRPr="001D1D66" w:rsidRDefault="002E116E"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B5D12D2" w14:textId="0C5E68B1" w:rsidR="002E116E" w:rsidRPr="001D1D66" w:rsidRDefault="004E74AB" w:rsidP="001D1D66">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Committee </w:t>
      </w:r>
      <w:r w:rsidR="002E116E" w:rsidRPr="001D1D66">
        <w:rPr>
          <w:rFonts w:ascii="Arial" w:hAnsi="Arial" w:cs="Arial"/>
          <w:szCs w:val="24"/>
        </w:rPr>
        <w:t>Members who have not read the business papers to make declarations at this point.</w:t>
      </w:r>
    </w:p>
    <w:p w14:paraId="565A6E6D" w14:textId="09030F0C" w:rsidR="00562866" w:rsidRPr="001D1D66" w:rsidRDefault="00562866"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564EC3E" w14:textId="77777777" w:rsidR="002F5B2D" w:rsidRPr="001D1D66" w:rsidRDefault="002F5B2D"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1D1D66" w:rsidRDefault="00562866" w:rsidP="001D1D66">
      <w:pPr>
        <w:pStyle w:val="Heading1"/>
        <w:numPr>
          <w:ilvl w:val="0"/>
          <w:numId w:val="1"/>
        </w:numPr>
        <w:spacing w:before="0" w:after="0"/>
        <w:ind w:left="0" w:hanging="851"/>
        <w:rPr>
          <w:rFonts w:ascii="Arial" w:hAnsi="Arial" w:cs="Arial"/>
          <w:caps w:val="0"/>
          <w:sz w:val="24"/>
          <w:szCs w:val="24"/>
          <w:u w:val="none"/>
        </w:rPr>
      </w:pPr>
      <w:bookmarkStart w:id="11" w:name="_Toc81903011"/>
      <w:r w:rsidRPr="001D1D66">
        <w:rPr>
          <w:rFonts w:ascii="Arial" w:hAnsi="Arial" w:cs="Arial"/>
          <w:caps w:val="0"/>
          <w:sz w:val="24"/>
          <w:szCs w:val="24"/>
          <w:u w:val="none"/>
        </w:rPr>
        <w:t>Confirmation of Minutes</w:t>
      </w:r>
      <w:bookmarkEnd w:id="11"/>
    </w:p>
    <w:p w14:paraId="6ED09553" w14:textId="77777777" w:rsidR="00D57426" w:rsidRPr="001D1D66" w:rsidRDefault="00D57426" w:rsidP="001D1D66">
      <w:pPr>
        <w:jc w:val="both"/>
        <w:rPr>
          <w:rFonts w:ascii="Arial" w:hAnsi="Arial" w:cs="Arial"/>
          <w:b/>
          <w:kern w:val="28"/>
          <w:szCs w:val="24"/>
        </w:rPr>
      </w:pPr>
    </w:p>
    <w:p w14:paraId="52FD8FB5" w14:textId="34DFBCBE" w:rsidR="00477C38" w:rsidRPr="001D1D66" w:rsidRDefault="004F7740" w:rsidP="001D1D66">
      <w:pPr>
        <w:pStyle w:val="Heading2"/>
        <w:numPr>
          <w:ilvl w:val="1"/>
          <w:numId w:val="1"/>
        </w:numPr>
        <w:spacing w:before="0" w:after="0"/>
        <w:ind w:left="0" w:hanging="851"/>
        <w:rPr>
          <w:rFonts w:ascii="Arial" w:hAnsi="Arial" w:cs="Arial"/>
          <w:sz w:val="24"/>
          <w:szCs w:val="24"/>
          <w:u w:val="none"/>
        </w:rPr>
      </w:pPr>
      <w:bookmarkStart w:id="12" w:name="_Toc81903012"/>
      <w:r w:rsidRPr="001D1D66">
        <w:rPr>
          <w:rFonts w:ascii="Arial" w:hAnsi="Arial" w:cs="Arial"/>
          <w:sz w:val="24"/>
          <w:szCs w:val="24"/>
          <w:u w:val="none"/>
        </w:rPr>
        <w:t>Art</w:t>
      </w:r>
      <w:r w:rsidR="00402EA3" w:rsidRPr="001D1D66">
        <w:rPr>
          <w:rFonts w:ascii="Arial" w:hAnsi="Arial" w:cs="Arial"/>
          <w:sz w:val="24"/>
          <w:szCs w:val="24"/>
          <w:u w:val="none"/>
        </w:rPr>
        <w:t>s</w:t>
      </w:r>
      <w:r w:rsidR="006F58B7" w:rsidRPr="001D1D66">
        <w:rPr>
          <w:rFonts w:ascii="Arial" w:hAnsi="Arial" w:cs="Arial"/>
          <w:sz w:val="24"/>
          <w:szCs w:val="24"/>
          <w:u w:val="none"/>
        </w:rPr>
        <w:t xml:space="preserve"> </w:t>
      </w:r>
      <w:r w:rsidR="00477C38" w:rsidRPr="001D1D66">
        <w:rPr>
          <w:rFonts w:ascii="Arial" w:hAnsi="Arial" w:cs="Arial"/>
          <w:sz w:val="24"/>
          <w:szCs w:val="24"/>
          <w:u w:val="none"/>
        </w:rPr>
        <w:t>Committee Meeting</w:t>
      </w:r>
      <w:r w:rsidR="0048631A" w:rsidRPr="001D1D66">
        <w:rPr>
          <w:rFonts w:ascii="Arial" w:hAnsi="Arial" w:cs="Arial"/>
          <w:sz w:val="24"/>
          <w:szCs w:val="24"/>
          <w:u w:val="none"/>
        </w:rPr>
        <w:t xml:space="preserve"> </w:t>
      </w:r>
      <w:r w:rsidR="00FA1700">
        <w:rPr>
          <w:rFonts w:ascii="Arial" w:hAnsi="Arial" w:cs="Arial"/>
          <w:sz w:val="24"/>
          <w:szCs w:val="24"/>
          <w:u w:val="none"/>
        </w:rPr>
        <w:t>21 June</w:t>
      </w:r>
      <w:r w:rsidR="00C9626D">
        <w:rPr>
          <w:rFonts w:ascii="Arial" w:hAnsi="Arial" w:cs="Arial"/>
          <w:sz w:val="24"/>
          <w:szCs w:val="24"/>
          <w:u w:val="none"/>
        </w:rPr>
        <w:t xml:space="preserve"> 2021</w:t>
      </w:r>
      <w:bookmarkEnd w:id="12"/>
    </w:p>
    <w:p w14:paraId="4D317145" w14:textId="77777777" w:rsidR="00751599" w:rsidRPr="001D1D66" w:rsidRDefault="00751599"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6A299" w14:textId="0142BCAF" w:rsidR="00D05D60" w:rsidRPr="001D1D66" w:rsidRDefault="00477C38" w:rsidP="001D1D6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1D1D66">
        <w:rPr>
          <w:rFonts w:ascii="Arial" w:hAnsi="Arial" w:cs="Arial"/>
          <w:szCs w:val="24"/>
        </w:rPr>
        <w:t>T</w:t>
      </w:r>
      <w:r w:rsidR="00D05D60" w:rsidRPr="001D1D66">
        <w:rPr>
          <w:rFonts w:ascii="Arial" w:hAnsi="Arial" w:cs="Arial"/>
          <w:szCs w:val="24"/>
        </w:rPr>
        <w:t xml:space="preserve">he </w:t>
      </w:r>
      <w:r w:rsidR="00D57426" w:rsidRPr="001D1D66">
        <w:rPr>
          <w:rFonts w:ascii="Arial" w:hAnsi="Arial" w:cs="Arial"/>
          <w:szCs w:val="24"/>
        </w:rPr>
        <w:t>M</w:t>
      </w:r>
      <w:r w:rsidR="00D05D60" w:rsidRPr="001D1D66">
        <w:rPr>
          <w:rFonts w:ascii="Arial" w:hAnsi="Arial" w:cs="Arial"/>
          <w:szCs w:val="24"/>
        </w:rPr>
        <w:t xml:space="preserve">inutes of the </w:t>
      </w:r>
      <w:r w:rsidR="004F7740" w:rsidRPr="001D1D66">
        <w:rPr>
          <w:rFonts w:ascii="Arial" w:hAnsi="Arial" w:cs="Arial"/>
          <w:szCs w:val="24"/>
        </w:rPr>
        <w:t>Arts</w:t>
      </w:r>
      <w:r w:rsidR="00812014" w:rsidRPr="001D1D66">
        <w:rPr>
          <w:rFonts w:ascii="Arial" w:hAnsi="Arial" w:cs="Arial"/>
          <w:szCs w:val="24"/>
        </w:rPr>
        <w:t xml:space="preserve"> </w:t>
      </w:r>
      <w:r w:rsidR="0048631A" w:rsidRPr="001D1D66">
        <w:rPr>
          <w:rFonts w:ascii="Arial" w:hAnsi="Arial" w:cs="Arial"/>
          <w:szCs w:val="24"/>
        </w:rPr>
        <w:t>Committee</w:t>
      </w:r>
      <w:r w:rsidR="00862090" w:rsidRPr="001D1D66">
        <w:rPr>
          <w:rFonts w:ascii="Arial" w:hAnsi="Arial" w:cs="Arial"/>
          <w:szCs w:val="24"/>
        </w:rPr>
        <w:t xml:space="preserve"> </w:t>
      </w:r>
      <w:r w:rsidR="00FA1700">
        <w:rPr>
          <w:rFonts w:ascii="Arial" w:hAnsi="Arial" w:cs="Arial"/>
          <w:szCs w:val="24"/>
        </w:rPr>
        <w:t>21 June</w:t>
      </w:r>
      <w:r w:rsidR="00C9626D">
        <w:rPr>
          <w:rFonts w:ascii="Arial" w:hAnsi="Arial" w:cs="Arial"/>
          <w:szCs w:val="24"/>
        </w:rPr>
        <w:t xml:space="preserve"> 2021</w:t>
      </w:r>
      <w:r w:rsidR="00493310" w:rsidRPr="001D1D66">
        <w:rPr>
          <w:rFonts w:ascii="Arial" w:hAnsi="Arial" w:cs="Arial"/>
          <w:szCs w:val="24"/>
        </w:rPr>
        <w:t xml:space="preserve"> </w:t>
      </w:r>
      <w:r w:rsidR="00D05D60" w:rsidRPr="001D1D66">
        <w:rPr>
          <w:rFonts w:ascii="Arial" w:hAnsi="Arial" w:cs="Arial"/>
          <w:szCs w:val="24"/>
        </w:rPr>
        <w:t xml:space="preserve">are </w:t>
      </w:r>
      <w:r w:rsidRPr="001D1D66">
        <w:rPr>
          <w:rFonts w:ascii="Arial" w:hAnsi="Arial" w:cs="Arial"/>
          <w:szCs w:val="24"/>
        </w:rPr>
        <w:t xml:space="preserve">to be </w:t>
      </w:r>
      <w:r w:rsidR="001819F4" w:rsidRPr="001D1D66">
        <w:rPr>
          <w:rFonts w:ascii="Arial" w:hAnsi="Arial" w:cs="Arial"/>
          <w:szCs w:val="24"/>
        </w:rPr>
        <w:t>accepted as a true and correct record of that meeting.</w:t>
      </w:r>
    </w:p>
    <w:p w14:paraId="1F948B7C" w14:textId="77F74680" w:rsidR="00F406B2" w:rsidRPr="001D1D66" w:rsidRDefault="00F406B2"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458840D" w14:textId="77777777" w:rsidR="00331DC9" w:rsidRPr="001D1D66" w:rsidRDefault="00331DC9" w:rsidP="001D1D66">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6F77BBA0" w:rsidR="00B44421" w:rsidRPr="001D1D66" w:rsidRDefault="00B44421" w:rsidP="001D1D66">
      <w:pPr>
        <w:pStyle w:val="Heading1"/>
        <w:numPr>
          <w:ilvl w:val="0"/>
          <w:numId w:val="1"/>
        </w:numPr>
        <w:spacing w:before="0" w:after="0"/>
        <w:ind w:left="0" w:hanging="851"/>
        <w:rPr>
          <w:rFonts w:ascii="Arial" w:hAnsi="Arial" w:cs="Arial"/>
          <w:caps w:val="0"/>
          <w:sz w:val="24"/>
          <w:szCs w:val="24"/>
          <w:u w:val="none"/>
        </w:rPr>
      </w:pPr>
      <w:bookmarkStart w:id="13" w:name="_Toc81903013"/>
      <w:r w:rsidRPr="001D1D66">
        <w:rPr>
          <w:rFonts w:ascii="Arial" w:hAnsi="Arial" w:cs="Arial"/>
          <w:caps w:val="0"/>
          <w:sz w:val="24"/>
          <w:szCs w:val="24"/>
          <w:u w:val="none"/>
        </w:rPr>
        <w:t>Items for Discussion</w:t>
      </w:r>
      <w:bookmarkEnd w:id="13"/>
    </w:p>
    <w:p w14:paraId="40EC23EA" w14:textId="77777777" w:rsidR="00331DC9" w:rsidRPr="001D1D66" w:rsidRDefault="00331DC9" w:rsidP="001D1D66">
      <w:pPr>
        <w:jc w:val="both"/>
        <w:rPr>
          <w:rFonts w:ascii="Arial" w:hAnsi="Arial" w:cs="Arial"/>
        </w:rPr>
      </w:pPr>
    </w:p>
    <w:p w14:paraId="3C4035D8" w14:textId="37B6562D" w:rsidR="00BD0657" w:rsidRDefault="00BC73EE" w:rsidP="001D1D66">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4" w:name="_Toc81903014"/>
      <w:r>
        <w:rPr>
          <w:rFonts w:ascii="Arial" w:hAnsi="Arial" w:cs="Arial"/>
          <w:caps w:val="0"/>
          <w:sz w:val="24"/>
          <w:szCs w:val="24"/>
          <w:u w:val="none"/>
        </w:rPr>
        <w:t>Health Workers’ Tribute Project Update</w:t>
      </w:r>
      <w:bookmarkEnd w:id="14"/>
    </w:p>
    <w:p w14:paraId="6980C2CD" w14:textId="77777777" w:rsidR="00BC73EE" w:rsidRPr="00FA5785" w:rsidRDefault="00BC73EE" w:rsidP="00BC73EE">
      <w:pPr>
        <w:jc w:val="both"/>
        <w:rPr>
          <w:rFonts w:ascii="Arial" w:eastAsiaTheme="minorHAnsi" w:hAnsi="Arial" w:cs="Arial"/>
          <w:szCs w:val="24"/>
        </w:rPr>
      </w:pPr>
    </w:p>
    <w:tbl>
      <w:tblPr>
        <w:tblStyle w:val="TableGrid20"/>
        <w:tblW w:w="0" w:type="auto"/>
        <w:tblInd w:w="-5" w:type="dxa"/>
        <w:tblLook w:val="04A0" w:firstRow="1" w:lastRow="0" w:firstColumn="1" w:lastColumn="0" w:noHBand="0" w:noVBand="1"/>
      </w:tblPr>
      <w:tblGrid>
        <w:gridCol w:w="2644"/>
        <w:gridCol w:w="5664"/>
      </w:tblGrid>
      <w:tr w:rsidR="00BC73EE" w:rsidRPr="00FA5785" w14:paraId="382E6F39" w14:textId="77777777" w:rsidTr="007C4E0B">
        <w:tc>
          <w:tcPr>
            <w:tcW w:w="2644" w:type="dxa"/>
          </w:tcPr>
          <w:p w14:paraId="0BBE14DB" w14:textId="77777777" w:rsidR="00BC73EE" w:rsidRPr="00FA5785" w:rsidRDefault="00BC73EE" w:rsidP="005B140A">
            <w:pPr>
              <w:rPr>
                <w:rFonts w:ascii="Arial" w:hAnsi="Arial" w:cs="Arial"/>
                <w:b/>
                <w:szCs w:val="24"/>
              </w:rPr>
            </w:pPr>
            <w:r w:rsidRPr="00FA5785">
              <w:rPr>
                <w:rFonts w:ascii="Arial" w:hAnsi="Arial" w:cs="Arial"/>
                <w:b/>
                <w:szCs w:val="24"/>
              </w:rPr>
              <w:t>Committee</w:t>
            </w:r>
          </w:p>
        </w:tc>
        <w:tc>
          <w:tcPr>
            <w:tcW w:w="5664" w:type="dxa"/>
          </w:tcPr>
          <w:p w14:paraId="1632DBFE" w14:textId="77777777" w:rsidR="00BC73EE" w:rsidRPr="00FA5785" w:rsidRDefault="00BC73EE" w:rsidP="005B140A">
            <w:pPr>
              <w:rPr>
                <w:rFonts w:ascii="Arial" w:hAnsi="Arial" w:cs="Arial"/>
                <w:szCs w:val="24"/>
              </w:rPr>
            </w:pPr>
            <w:r w:rsidRPr="00FA5785">
              <w:rPr>
                <w:rFonts w:ascii="Arial" w:hAnsi="Arial" w:cs="Arial"/>
                <w:szCs w:val="24"/>
              </w:rPr>
              <w:t>13 September 2021</w:t>
            </w:r>
          </w:p>
        </w:tc>
      </w:tr>
      <w:tr w:rsidR="00BC73EE" w:rsidRPr="00FA5785" w14:paraId="3941E667" w14:textId="77777777" w:rsidTr="007C4E0B">
        <w:tc>
          <w:tcPr>
            <w:tcW w:w="2644" w:type="dxa"/>
          </w:tcPr>
          <w:p w14:paraId="686DB047" w14:textId="77777777" w:rsidR="00BC73EE" w:rsidRPr="00FA5785" w:rsidRDefault="00BC73EE" w:rsidP="005B140A">
            <w:pPr>
              <w:rPr>
                <w:rFonts w:ascii="Arial" w:hAnsi="Arial" w:cs="Arial"/>
                <w:b/>
                <w:szCs w:val="24"/>
              </w:rPr>
            </w:pPr>
            <w:r w:rsidRPr="00FA5785">
              <w:rPr>
                <w:rFonts w:ascii="Arial" w:hAnsi="Arial" w:cs="Arial"/>
                <w:b/>
                <w:szCs w:val="24"/>
              </w:rPr>
              <w:t>Applicant</w:t>
            </w:r>
          </w:p>
        </w:tc>
        <w:tc>
          <w:tcPr>
            <w:tcW w:w="5664" w:type="dxa"/>
          </w:tcPr>
          <w:p w14:paraId="53107413" w14:textId="77777777" w:rsidR="00BC73EE" w:rsidRPr="00FA5785" w:rsidRDefault="00BC73EE" w:rsidP="005B140A">
            <w:pPr>
              <w:rPr>
                <w:rFonts w:ascii="Arial" w:hAnsi="Arial" w:cs="Arial"/>
                <w:szCs w:val="24"/>
              </w:rPr>
            </w:pPr>
            <w:r w:rsidRPr="00FA5785">
              <w:rPr>
                <w:rFonts w:ascii="Arial" w:hAnsi="Arial" w:cs="Arial"/>
                <w:szCs w:val="24"/>
              </w:rPr>
              <w:t>City of Nedlands</w:t>
            </w:r>
          </w:p>
        </w:tc>
      </w:tr>
      <w:tr w:rsidR="00BC73EE" w:rsidRPr="00FA5785" w14:paraId="07A3EA5A" w14:textId="77777777" w:rsidTr="007C4E0B">
        <w:tc>
          <w:tcPr>
            <w:tcW w:w="2644" w:type="dxa"/>
          </w:tcPr>
          <w:p w14:paraId="5B4EE133" w14:textId="566B711F" w:rsidR="00BC73EE" w:rsidRPr="00FA5785" w:rsidRDefault="00BC73EE" w:rsidP="004E3EB9">
            <w:pPr>
              <w:spacing w:line="276" w:lineRule="auto"/>
              <w:rPr>
                <w:rFonts w:ascii="Arial" w:hAnsi="Arial" w:cs="Arial"/>
                <w:b/>
                <w:bCs/>
                <w:i/>
                <w:iCs/>
                <w:szCs w:val="24"/>
              </w:rPr>
            </w:pPr>
            <w:r w:rsidRPr="00FA5785">
              <w:rPr>
                <w:rFonts w:ascii="Arial" w:hAnsi="Arial" w:cs="Arial"/>
                <w:b/>
                <w:bCs/>
                <w:color w:val="000000" w:themeColor="text1"/>
                <w:szCs w:val="24"/>
              </w:rPr>
              <w:t>Employee Disclosure under section 5.70 of the Local Government Act 1995</w:t>
            </w:r>
          </w:p>
        </w:tc>
        <w:tc>
          <w:tcPr>
            <w:tcW w:w="5664" w:type="dxa"/>
          </w:tcPr>
          <w:p w14:paraId="7C2257B0" w14:textId="77777777" w:rsidR="00BC73EE" w:rsidRPr="00FA5785" w:rsidRDefault="00BC73EE" w:rsidP="005B140A">
            <w:pPr>
              <w:rPr>
                <w:rFonts w:ascii="Arial" w:hAnsi="Arial" w:cs="Arial"/>
                <w:sz w:val="22"/>
                <w:szCs w:val="24"/>
              </w:rPr>
            </w:pPr>
            <w:r w:rsidRPr="00FA5785">
              <w:rPr>
                <w:rFonts w:ascii="Arial" w:hAnsi="Arial" w:cs="Arial"/>
                <w:szCs w:val="24"/>
              </w:rPr>
              <w:t xml:space="preserve"> Nil.</w:t>
            </w:r>
          </w:p>
          <w:p w14:paraId="4C8AE5EF" w14:textId="77777777" w:rsidR="00BC73EE" w:rsidRPr="00FA5785" w:rsidRDefault="00BC73EE" w:rsidP="005B140A">
            <w:pPr>
              <w:spacing w:before="120" w:line="260" w:lineRule="atLeast"/>
              <w:rPr>
                <w:rFonts w:ascii="Arial" w:hAnsi="Arial" w:cs="Arial"/>
                <w:szCs w:val="24"/>
                <w:lang w:eastAsia="en-AU"/>
              </w:rPr>
            </w:pPr>
          </w:p>
        </w:tc>
      </w:tr>
      <w:tr w:rsidR="00BC73EE" w:rsidRPr="00FA5785" w14:paraId="0B88BDAB" w14:textId="77777777" w:rsidTr="007C4E0B">
        <w:tc>
          <w:tcPr>
            <w:tcW w:w="2644" w:type="dxa"/>
          </w:tcPr>
          <w:p w14:paraId="36624115" w14:textId="77777777" w:rsidR="00BC73EE" w:rsidRPr="00FA5785" w:rsidRDefault="00BC73EE" w:rsidP="005B140A">
            <w:pPr>
              <w:rPr>
                <w:rFonts w:ascii="Arial" w:hAnsi="Arial" w:cs="Arial"/>
                <w:b/>
                <w:szCs w:val="24"/>
              </w:rPr>
            </w:pPr>
            <w:r>
              <w:rPr>
                <w:rFonts w:ascii="Arial" w:hAnsi="Arial" w:cs="Arial"/>
                <w:b/>
                <w:szCs w:val="24"/>
              </w:rPr>
              <w:t>Officer</w:t>
            </w:r>
          </w:p>
        </w:tc>
        <w:tc>
          <w:tcPr>
            <w:tcW w:w="5664" w:type="dxa"/>
          </w:tcPr>
          <w:p w14:paraId="726799EB" w14:textId="77777777" w:rsidR="00BC73EE" w:rsidRPr="00FA5785" w:rsidRDefault="00BC73EE" w:rsidP="005B140A">
            <w:pPr>
              <w:rPr>
                <w:rFonts w:ascii="Arial" w:hAnsi="Arial" w:cs="Arial"/>
                <w:szCs w:val="24"/>
              </w:rPr>
            </w:pPr>
            <w:r w:rsidRPr="00FA5785">
              <w:rPr>
                <w:rFonts w:ascii="Arial" w:hAnsi="Arial" w:cs="Arial"/>
                <w:szCs w:val="24"/>
              </w:rPr>
              <w:t>Marion Granich</w:t>
            </w:r>
            <w:r>
              <w:rPr>
                <w:rFonts w:ascii="Arial" w:hAnsi="Arial" w:cs="Arial"/>
                <w:szCs w:val="24"/>
              </w:rPr>
              <w:t>,</w:t>
            </w:r>
            <w:r w:rsidRPr="00FA5785">
              <w:rPr>
                <w:rFonts w:ascii="Arial" w:hAnsi="Arial" w:cs="Arial"/>
                <w:szCs w:val="24"/>
              </w:rPr>
              <w:t xml:space="preserve"> Executive Manager Community</w:t>
            </w:r>
          </w:p>
        </w:tc>
      </w:tr>
      <w:tr w:rsidR="00BC73EE" w:rsidRPr="00FA5785" w14:paraId="6082BA1E" w14:textId="77777777" w:rsidTr="007C4E0B">
        <w:tc>
          <w:tcPr>
            <w:tcW w:w="2644" w:type="dxa"/>
          </w:tcPr>
          <w:p w14:paraId="17E0EED0" w14:textId="77777777" w:rsidR="00BC73EE" w:rsidRPr="00FA5785" w:rsidRDefault="00BC73EE" w:rsidP="005B140A">
            <w:pPr>
              <w:rPr>
                <w:rFonts w:ascii="Arial" w:hAnsi="Arial" w:cs="Arial"/>
                <w:b/>
                <w:szCs w:val="24"/>
              </w:rPr>
            </w:pPr>
            <w:r w:rsidRPr="00FA5785">
              <w:rPr>
                <w:rFonts w:ascii="Arial" w:hAnsi="Arial" w:cs="Arial"/>
                <w:b/>
                <w:szCs w:val="24"/>
              </w:rPr>
              <w:t>Attachments</w:t>
            </w:r>
          </w:p>
        </w:tc>
        <w:tc>
          <w:tcPr>
            <w:tcW w:w="5664" w:type="dxa"/>
          </w:tcPr>
          <w:p w14:paraId="2B36630D" w14:textId="77777777" w:rsidR="00BC73EE" w:rsidRPr="00FA5785" w:rsidRDefault="00BC73EE" w:rsidP="005B140A">
            <w:pPr>
              <w:rPr>
                <w:rFonts w:ascii="Arial" w:hAnsi="Arial" w:cs="Arial"/>
                <w:szCs w:val="32"/>
                <w:lang w:val="en-US"/>
              </w:rPr>
            </w:pPr>
            <w:r w:rsidRPr="00FA5785">
              <w:rPr>
                <w:rFonts w:ascii="Arial" w:hAnsi="Arial" w:cs="Arial"/>
                <w:szCs w:val="32"/>
                <w:lang w:val="en-US"/>
              </w:rPr>
              <w:t>Nil.</w:t>
            </w:r>
          </w:p>
        </w:tc>
      </w:tr>
      <w:tr w:rsidR="00BC73EE" w:rsidRPr="00FA5785" w14:paraId="31A413DE" w14:textId="77777777" w:rsidTr="007C4E0B">
        <w:tc>
          <w:tcPr>
            <w:tcW w:w="2644" w:type="dxa"/>
          </w:tcPr>
          <w:p w14:paraId="122B0D48" w14:textId="77777777" w:rsidR="00BC73EE" w:rsidRPr="00FA5785" w:rsidRDefault="00BC73EE" w:rsidP="005B140A">
            <w:pPr>
              <w:rPr>
                <w:rFonts w:ascii="Arial" w:hAnsi="Arial" w:cs="Arial"/>
                <w:b/>
                <w:szCs w:val="24"/>
              </w:rPr>
            </w:pPr>
            <w:r w:rsidRPr="00FA5785">
              <w:rPr>
                <w:rFonts w:ascii="Arial" w:hAnsi="Arial" w:cs="Arial"/>
                <w:b/>
                <w:szCs w:val="24"/>
              </w:rPr>
              <w:t>Confidential Attachments</w:t>
            </w:r>
          </w:p>
        </w:tc>
        <w:tc>
          <w:tcPr>
            <w:tcW w:w="5664" w:type="dxa"/>
          </w:tcPr>
          <w:p w14:paraId="18A94AB7" w14:textId="77777777" w:rsidR="00BC73EE" w:rsidRPr="00FA5785" w:rsidRDefault="00BC73EE" w:rsidP="005B140A">
            <w:pPr>
              <w:rPr>
                <w:rFonts w:ascii="Arial" w:hAnsi="Arial" w:cs="Arial"/>
                <w:szCs w:val="32"/>
                <w:lang w:val="en-US"/>
              </w:rPr>
            </w:pPr>
            <w:r w:rsidRPr="00FA5785">
              <w:rPr>
                <w:rFonts w:ascii="Arial" w:hAnsi="Arial" w:cs="Arial"/>
                <w:szCs w:val="32"/>
                <w:lang w:val="en-US"/>
              </w:rPr>
              <w:t>Nil.</w:t>
            </w:r>
          </w:p>
        </w:tc>
      </w:tr>
    </w:tbl>
    <w:p w14:paraId="1793D31C" w14:textId="77777777" w:rsidR="00BC73EE" w:rsidRDefault="00BC73EE" w:rsidP="00BC73EE">
      <w:pPr>
        <w:jc w:val="both"/>
        <w:rPr>
          <w:rFonts w:ascii="Arial" w:eastAsiaTheme="minorHAnsi" w:hAnsi="Arial" w:cs="Arial"/>
          <w:b/>
          <w:szCs w:val="32"/>
          <w:lang w:val="en-US"/>
        </w:rPr>
      </w:pPr>
    </w:p>
    <w:p w14:paraId="1D168DD9"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Executive Summary</w:t>
      </w:r>
    </w:p>
    <w:p w14:paraId="054C8BE9" w14:textId="77777777" w:rsidR="00BC73EE" w:rsidRPr="00FA5785" w:rsidRDefault="00BC73EE" w:rsidP="00BC73EE">
      <w:pPr>
        <w:jc w:val="both"/>
        <w:rPr>
          <w:rFonts w:ascii="Arial" w:eastAsiaTheme="minorHAnsi" w:hAnsi="Arial" w:cs="Arial"/>
          <w:b/>
          <w:szCs w:val="32"/>
          <w:lang w:val="en-US"/>
        </w:rPr>
      </w:pPr>
    </w:p>
    <w:p w14:paraId="64A02775" w14:textId="1B185DB3" w:rsidR="00BC73EE" w:rsidRPr="00FA5785" w:rsidRDefault="000B6B49" w:rsidP="00BC73EE">
      <w:pPr>
        <w:jc w:val="both"/>
        <w:rPr>
          <w:rFonts w:ascii="Arial" w:eastAsiaTheme="minorHAnsi" w:hAnsi="Arial" w:cs="Arial"/>
          <w:bCs/>
          <w:szCs w:val="32"/>
          <w:lang w:val="en-US"/>
        </w:rPr>
      </w:pPr>
      <w:r w:rsidRPr="009C59CB">
        <w:rPr>
          <w:rFonts w:ascii="Arial" w:eastAsiaTheme="minorHAnsi" w:hAnsi="Arial" w:cs="Arial"/>
          <w:bCs/>
          <w:szCs w:val="32"/>
          <w:lang w:val="en-US"/>
        </w:rPr>
        <w:t>The purpose of this report is to provide</w:t>
      </w:r>
      <w:r>
        <w:rPr>
          <w:rFonts w:ascii="Arial" w:eastAsiaTheme="minorHAnsi" w:hAnsi="Arial" w:cs="Arial"/>
          <w:bCs/>
          <w:szCs w:val="32"/>
          <w:lang w:val="en-US"/>
        </w:rPr>
        <w:t xml:space="preserve"> </w:t>
      </w:r>
      <w:r w:rsidR="00BC73EE" w:rsidRPr="00FA5785">
        <w:rPr>
          <w:rFonts w:ascii="Arial" w:eastAsiaTheme="minorHAnsi" w:hAnsi="Arial" w:cs="Arial"/>
          <w:bCs/>
          <w:szCs w:val="32"/>
          <w:lang w:val="en-US"/>
        </w:rPr>
        <w:t>the Public Art Committee with an update on the progress of the Health Workers Tribute project, a public artwork aimed at recognizing the work of health workers during the pandemic. With the necessary Council approvals in place, the project is now underway. The report outlines what has been done to date; how the project will progress; and the Public Art Committee’s role in shortlisting artists, as well as selecting the successful artist who will be commissioned to undertake the project.</w:t>
      </w:r>
    </w:p>
    <w:p w14:paraId="54216220" w14:textId="77777777" w:rsidR="00BC73EE" w:rsidRPr="00FA5785" w:rsidRDefault="00BC73EE" w:rsidP="00BC73EE">
      <w:pPr>
        <w:jc w:val="both"/>
        <w:rPr>
          <w:rFonts w:ascii="Arial" w:eastAsiaTheme="minorHAnsi" w:hAnsi="Arial" w:cs="Arial"/>
          <w:b/>
          <w:szCs w:val="28"/>
          <w:lang w:val="en-US"/>
        </w:rPr>
      </w:pPr>
    </w:p>
    <w:p w14:paraId="022F1633" w14:textId="77777777" w:rsidR="00637A5F" w:rsidRPr="00FA5785" w:rsidRDefault="00637A5F" w:rsidP="00BC73EE">
      <w:pPr>
        <w:jc w:val="both"/>
        <w:rPr>
          <w:rFonts w:ascii="Arial" w:eastAsiaTheme="minorHAnsi" w:hAnsi="Arial" w:cs="Arial"/>
          <w:b/>
          <w:szCs w:val="28"/>
          <w:lang w:val="en-US"/>
        </w:rPr>
      </w:pPr>
    </w:p>
    <w:p w14:paraId="1FBE4144"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Recommendation to Committee</w:t>
      </w:r>
    </w:p>
    <w:p w14:paraId="60DA86CC" w14:textId="77777777" w:rsidR="00BC73EE" w:rsidRPr="00FA5785" w:rsidRDefault="00BC73EE" w:rsidP="00BC73EE">
      <w:pPr>
        <w:jc w:val="both"/>
        <w:rPr>
          <w:rFonts w:ascii="Arial" w:eastAsiaTheme="minorHAnsi" w:hAnsi="Arial" w:cs="Arial"/>
          <w:b/>
          <w:szCs w:val="32"/>
          <w:lang w:val="en-US"/>
        </w:rPr>
      </w:pPr>
    </w:p>
    <w:p w14:paraId="3A7229AF" w14:textId="6A96A8D9" w:rsidR="00BC73EE" w:rsidRPr="00FA5785" w:rsidRDefault="00BC73EE" w:rsidP="00BC73EE">
      <w:pPr>
        <w:jc w:val="both"/>
        <w:rPr>
          <w:rFonts w:ascii="Arial" w:eastAsiaTheme="minorHAnsi" w:hAnsi="Arial" w:cs="Arial"/>
          <w:b/>
          <w:szCs w:val="24"/>
          <w:lang w:val="en-GB"/>
        </w:rPr>
      </w:pPr>
      <w:r w:rsidRPr="00FA5785">
        <w:rPr>
          <w:rFonts w:ascii="Arial" w:eastAsiaTheme="minorHAnsi" w:hAnsi="Arial" w:cs="Arial"/>
          <w:b/>
          <w:szCs w:val="24"/>
          <w:lang w:val="en-GB"/>
        </w:rPr>
        <w:t xml:space="preserve">That the Public Art Committee receives </w:t>
      </w:r>
      <w:r w:rsidR="008832B2" w:rsidRPr="009C59CB">
        <w:rPr>
          <w:rFonts w:ascii="Arial" w:eastAsiaTheme="minorHAnsi" w:hAnsi="Arial" w:cs="Arial"/>
          <w:b/>
          <w:szCs w:val="24"/>
          <w:lang w:val="en-GB"/>
        </w:rPr>
        <w:t>this report as</w:t>
      </w:r>
      <w:r w:rsidR="008832B2">
        <w:rPr>
          <w:rFonts w:ascii="Arial" w:eastAsiaTheme="minorHAnsi" w:hAnsi="Arial" w:cs="Arial"/>
          <w:b/>
          <w:szCs w:val="24"/>
          <w:lang w:val="en-GB"/>
        </w:rPr>
        <w:t xml:space="preserve"> an</w:t>
      </w:r>
      <w:r w:rsidRPr="00FA5785">
        <w:rPr>
          <w:rFonts w:ascii="Arial" w:eastAsiaTheme="minorHAnsi" w:hAnsi="Arial" w:cs="Arial"/>
          <w:b/>
          <w:szCs w:val="24"/>
          <w:lang w:val="en-GB"/>
        </w:rPr>
        <w:t xml:space="preserve"> update on the progress of the Health Workers Tribute Artwork.</w:t>
      </w:r>
      <w:r w:rsidRPr="00FA5785">
        <w:rPr>
          <w:rFonts w:ascii="Arial" w:eastAsiaTheme="minorHAnsi" w:hAnsi="Arial" w:cs="Arial"/>
          <w:b/>
          <w:szCs w:val="24"/>
          <w:lang w:val="en-GB"/>
        </w:rPr>
        <w:tab/>
      </w:r>
    </w:p>
    <w:p w14:paraId="48B5F5CA" w14:textId="77777777" w:rsidR="00BC73EE" w:rsidRPr="00FA5785" w:rsidRDefault="00BC73EE" w:rsidP="00BC73EE">
      <w:pPr>
        <w:jc w:val="both"/>
        <w:rPr>
          <w:rFonts w:ascii="Arial" w:eastAsiaTheme="minorHAnsi" w:hAnsi="Arial" w:cs="Arial"/>
          <w:szCs w:val="32"/>
          <w:lang w:val="en-US"/>
        </w:rPr>
      </w:pPr>
    </w:p>
    <w:p w14:paraId="07A330B6" w14:textId="30D872BC" w:rsidR="00BC73EE" w:rsidRDefault="00BC73EE" w:rsidP="00BC73EE">
      <w:pPr>
        <w:jc w:val="both"/>
        <w:rPr>
          <w:rFonts w:ascii="Arial" w:eastAsiaTheme="minorHAnsi" w:hAnsi="Arial" w:cs="Arial"/>
          <w:b/>
          <w:szCs w:val="28"/>
          <w:lang w:val="en-US"/>
        </w:rPr>
      </w:pPr>
    </w:p>
    <w:p w14:paraId="7AB67155" w14:textId="77777777" w:rsidR="008832B2" w:rsidRPr="00FA5785" w:rsidRDefault="008832B2" w:rsidP="00BC73EE">
      <w:pPr>
        <w:jc w:val="both"/>
        <w:rPr>
          <w:rFonts w:ascii="Arial" w:eastAsiaTheme="minorHAnsi" w:hAnsi="Arial" w:cs="Arial"/>
          <w:b/>
          <w:szCs w:val="28"/>
          <w:lang w:val="en-US"/>
        </w:rPr>
      </w:pPr>
    </w:p>
    <w:p w14:paraId="1A905FEE"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lastRenderedPageBreak/>
        <w:t>Background</w:t>
      </w:r>
    </w:p>
    <w:p w14:paraId="2FBCEE93" w14:textId="77777777" w:rsidR="00BC73EE" w:rsidRPr="00FA5785" w:rsidRDefault="00BC73EE" w:rsidP="00BC73EE">
      <w:pPr>
        <w:jc w:val="both"/>
        <w:rPr>
          <w:rFonts w:ascii="Arial" w:eastAsiaTheme="minorHAnsi" w:hAnsi="Arial" w:cs="Arial"/>
          <w:bCs/>
          <w:szCs w:val="24"/>
          <w:lang w:val="en-US"/>
        </w:rPr>
      </w:pPr>
    </w:p>
    <w:p w14:paraId="7E195152" w14:textId="77777777" w:rsidR="00BC73EE" w:rsidRPr="00FA5785" w:rsidRDefault="00BC73EE" w:rsidP="00BC73EE">
      <w:pPr>
        <w:jc w:val="both"/>
        <w:rPr>
          <w:rFonts w:ascii="Arial" w:eastAsiaTheme="minorHAnsi" w:hAnsi="Arial" w:cs="Arial"/>
          <w:bCs/>
          <w:szCs w:val="24"/>
          <w:lang w:val="en-US"/>
        </w:rPr>
      </w:pPr>
      <w:r w:rsidRPr="00FA5785">
        <w:rPr>
          <w:rFonts w:ascii="Arial" w:eastAsiaTheme="minorHAnsi" w:hAnsi="Arial" w:cs="Arial"/>
          <w:bCs/>
          <w:szCs w:val="24"/>
          <w:lang w:val="en-US"/>
        </w:rPr>
        <w:t xml:space="preserve">The Health Workers Tribute project was initiated by the Public Art Committee in May 2020, with the aim of paying tribute to the role that health workers have played during the COVID19 pandemic. Since then, there have been a series of Public Art Committee recommendations to Council, as well as number of Council decisions on the project.  Those decisions are provided under the Previous Council Decisions section of this report. </w:t>
      </w:r>
    </w:p>
    <w:p w14:paraId="2C51A16A" w14:textId="77777777" w:rsidR="00BC73EE" w:rsidRPr="00FA5785" w:rsidRDefault="00BC73EE" w:rsidP="00BC73EE">
      <w:pPr>
        <w:jc w:val="both"/>
        <w:rPr>
          <w:rFonts w:ascii="Arial" w:eastAsiaTheme="minorHAnsi" w:hAnsi="Arial" w:cs="Arial"/>
          <w:bCs/>
          <w:szCs w:val="24"/>
          <w:lang w:val="en-US"/>
        </w:rPr>
      </w:pPr>
    </w:p>
    <w:p w14:paraId="52AA2544" w14:textId="77777777" w:rsidR="00BC73EE" w:rsidRPr="00FA5785" w:rsidRDefault="00BC73EE" w:rsidP="00BC73EE">
      <w:pPr>
        <w:jc w:val="both"/>
        <w:rPr>
          <w:rFonts w:ascii="Arial" w:eastAsiaTheme="minorHAnsi" w:hAnsi="Arial" w:cs="Arial"/>
          <w:bCs/>
          <w:szCs w:val="24"/>
          <w:lang w:val="en-US"/>
        </w:rPr>
      </w:pPr>
      <w:r w:rsidRPr="00FA5785">
        <w:rPr>
          <w:rFonts w:ascii="Arial" w:eastAsiaTheme="minorHAnsi" w:hAnsi="Arial" w:cs="Arial"/>
          <w:bCs/>
          <w:szCs w:val="24"/>
          <w:lang w:val="en-US"/>
        </w:rPr>
        <w:t>In June 2021, the Public Art Committee was advised that Council had approved the use of Dot Bennett Park for the siting of this artwork; and expenditure on the project, including expenditure of $20,000 on a public art consultant to co-ordinate the consultant.  Since the June meeting of the Public Art Committee, a public art consultant has been appointed, and further information on that appointment is provided below.</w:t>
      </w:r>
    </w:p>
    <w:p w14:paraId="64647FA9" w14:textId="77777777" w:rsidR="00BC73EE" w:rsidRPr="00FA5785" w:rsidRDefault="00BC73EE" w:rsidP="00BC73EE">
      <w:pPr>
        <w:jc w:val="both"/>
        <w:rPr>
          <w:rFonts w:ascii="Arial" w:eastAsiaTheme="minorHAnsi" w:hAnsi="Arial" w:cs="Arial"/>
          <w:bCs/>
          <w:szCs w:val="24"/>
          <w:lang w:val="en-US"/>
        </w:rPr>
      </w:pPr>
    </w:p>
    <w:p w14:paraId="7E826E0D" w14:textId="77777777" w:rsidR="00BC73EE" w:rsidRPr="00FA5785" w:rsidRDefault="00BC73EE" w:rsidP="00BC73EE">
      <w:pPr>
        <w:jc w:val="both"/>
        <w:rPr>
          <w:rFonts w:ascii="Arial" w:eastAsiaTheme="minorHAnsi" w:hAnsi="Arial" w:cs="Arial"/>
          <w:b/>
          <w:szCs w:val="24"/>
          <w:lang w:val="en-US"/>
        </w:rPr>
      </w:pPr>
    </w:p>
    <w:p w14:paraId="6CC4EBFF"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Discussion/Overview</w:t>
      </w:r>
    </w:p>
    <w:p w14:paraId="599E7877" w14:textId="77777777" w:rsidR="00BC73EE" w:rsidRPr="00FA5785" w:rsidRDefault="00BC73EE" w:rsidP="00BC73EE">
      <w:pPr>
        <w:jc w:val="both"/>
        <w:rPr>
          <w:rFonts w:ascii="Arial" w:eastAsiaTheme="minorHAnsi" w:hAnsi="Arial" w:cs="Arial"/>
          <w:szCs w:val="32"/>
          <w:lang w:val="en-US"/>
        </w:rPr>
      </w:pPr>
    </w:p>
    <w:p w14:paraId="6A91A869" w14:textId="4A029D52" w:rsidR="00BC73EE" w:rsidRDefault="00BC73EE" w:rsidP="00BC73EE">
      <w:pPr>
        <w:jc w:val="both"/>
        <w:rPr>
          <w:rFonts w:ascii="Arial" w:eastAsiaTheme="minorHAnsi" w:hAnsi="Arial" w:cs="Arial"/>
          <w:b/>
          <w:bCs/>
          <w:szCs w:val="32"/>
          <w:lang w:val="en-US"/>
        </w:rPr>
      </w:pPr>
      <w:r w:rsidRPr="00FA5785">
        <w:rPr>
          <w:rFonts w:ascii="Arial" w:eastAsiaTheme="minorHAnsi" w:hAnsi="Arial" w:cs="Arial"/>
          <w:b/>
          <w:bCs/>
          <w:szCs w:val="32"/>
          <w:lang w:val="en-US"/>
        </w:rPr>
        <w:t>Appointment of Public Art Consultant</w:t>
      </w:r>
    </w:p>
    <w:p w14:paraId="615A32D8" w14:textId="77777777" w:rsidR="00D21B76" w:rsidRPr="00FA5785" w:rsidRDefault="00D21B76" w:rsidP="00BC73EE">
      <w:pPr>
        <w:jc w:val="both"/>
        <w:rPr>
          <w:rFonts w:ascii="Arial" w:eastAsiaTheme="minorHAnsi" w:hAnsi="Arial" w:cs="Arial"/>
          <w:b/>
          <w:bCs/>
          <w:szCs w:val="32"/>
          <w:lang w:val="en-US"/>
        </w:rPr>
      </w:pPr>
    </w:p>
    <w:p w14:paraId="70F6BB34" w14:textId="77777777" w:rsidR="00BC73EE" w:rsidRPr="00FA5785" w:rsidRDefault="00BC73EE" w:rsidP="00BC73EE">
      <w:pPr>
        <w:jc w:val="both"/>
        <w:rPr>
          <w:rFonts w:ascii="Arial" w:eastAsiaTheme="minorHAnsi" w:hAnsi="Arial" w:cs="Arial"/>
          <w:szCs w:val="32"/>
          <w:lang w:val="en-US"/>
        </w:rPr>
      </w:pPr>
      <w:r w:rsidRPr="00FA5785">
        <w:rPr>
          <w:rFonts w:ascii="Arial" w:eastAsiaTheme="minorHAnsi" w:hAnsi="Arial" w:cs="Arial"/>
          <w:szCs w:val="32"/>
          <w:lang w:val="en-US"/>
        </w:rPr>
        <w:t xml:space="preserve">Following the Council decision to approve funding for the project, including the funding of a public art consultant, Administration called for Requests for Quotation from suitably experienced public art consultants.  Three RFQ’s were received, with Alison Barrett appointed as the successful applicant.  </w:t>
      </w:r>
    </w:p>
    <w:p w14:paraId="4478ABC8" w14:textId="77777777" w:rsidR="00BC73EE" w:rsidRPr="00FA5785" w:rsidRDefault="00BC73EE" w:rsidP="00BC73EE">
      <w:pPr>
        <w:jc w:val="both"/>
        <w:rPr>
          <w:rFonts w:ascii="Arial" w:eastAsiaTheme="minorHAnsi" w:hAnsi="Arial" w:cs="Arial"/>
          <w:szCs w:val="32"/>
          <w:lang w:val="en-US"/>
        </w:rPr>
      </w:pPr>
    </w:p>
    <w:p w14:paraId="6462F517" w14:textId="77777777" w:rsidR="00BC73EE" w:rsidRPr="00FA5785" w:rsidRDefault="00BC73EE" w:rsidP="00BC73EE">
      <w:pPr>
        <w:jc w:val="both"/>
        <w:rPr>
          <w:rFonts w:ascii="Arial" w:hAnsi="Arial" w:cs="Arial"/>
          <w:szCs w:val="24"/>
          <w:lang w:val="en-GB"/>
        </w:rPr>
      </w:pPr>
      <w:r w:rsidRPr="00FA5785">
        <w:rPr>
          <w:rFonts w:ascii="Arial" w:hAnsi="Arial" w:cs="Arial"/>
          <w:szCs w:val="24"/>
          <w:lang w:val="en-GB"/>
        </w:rPr>
        <w:t>Alison Barret is a highly qualified and experienced public art consultant. She has previously worked closely with Council in her role as consultant to the Nedlands Cultural and Community Society, which commissioned most of the City’s public artwork.  Of particular relevance to this project is Alison’s public art consultancy work with the Department of Health on various health centres and hospitals, including the Perth Children’s Hospital, as well as her contacts throughout the WA health sector, including the service delivery and research arms of the sector. As well as being a highly experienced public art consultant with decades of a successful track-record in the commissioning of public art, Alison is also a City of Nedlands resident, with a demonstrated commitment to having a high standard of public art in the City of Nedlands.  Further, Alison’s quotation was competitive on price.</w:t>
      </w:r>
    </w:p>
    <w:p w14:paraId="4361609A" w14:textId="77777777" w:rsidR="00BC73EE" w:rsidRPr="00FA5785" w:rsidRDefault="00BC73EE" w:rsidP="00BC73EE">
      <w:pPr>
        <w:jc w:val="both"/>
        <w:rPr>
          <w:rFonts w:ascii="Arial" w:eastAsiaTheme="minorHAnsi" w:hAnsi="Arial" w:cs="Arial"/>
          <w:szCs w:val="32"/>
          <w:lang w:val="en-US"/>
        </w:rPr>
      </w:pPr>
    </w:p>
    <w:p w14:paraId="36C334D0" w14:textId="571061CE" w:rsidR="00BC73EE" w:rsidRDefault="00BC73EE" w:rsidP="00BC73EE">
      <w:pPr>
        <w:jc w:val="both"/>
        <w:rPr>
          <w:rFonts w:ascii="Arial" w:eastAsiaTheme="minorHAnsi" w:hAnsi="Arial" w:cs="Arial"/>
          <w:b/>
          <w:bCs/>
          <w:szCs w:val="32"/>
          <w:lang w:val="en-US"/>
        </w:rPr>
      </w:pPr>
      <w:r w:rsidRPr="00FA5785">
        <w:rPr>
          <w:rFonts w:ascii="Arial" w:eastAsiaTheme="minorHAnsi" w:hAnsi="Arial" w:cs="Arial"/>
          <w:b/>
          <w:bCs/>
          <w:szCs w:val="32"/>
          <w:lang w:val="en-US"/>
        </w:rPr>
        <w:t>Next Steps</w:t>
      </w:r>
    </w:p>
    <w:p w14:paraId="2A84F6F3" w14:textId="77777777" w:rsidR="00D21B76" w:rsidRPr="00FA5785" w:rsidRDefault="00D21B76" w:rsidP="00BC73EE">
      <w:pPr>
        <w:jc w:val="both"/>
        <w:rPr>
          <w:rFonts w:ascii="Arial" w:eastAsiaTheme="minorHAnsi" w:hAnsi="Arial" w:cs="Arial"/>
          <w:b/>
          <w:bCs/>
          <w:szCs w:val="32"/>
          <w:lang w:val="en-US"/>
        </w:rPr>
      </w:pPr>
    </w:p>
    <w:p w14:paraId="79CDF217" w14:textId="797C9FCA" w:rsidR="00BC73EE" w:rsidRDefault="00BC73EE" w:rsidP="00BC73EE">
      <w:pPr>
        <w:jc w:val="both"/>
        <w:rPr>
          <w:rFonts w:ascii="Arial" w:eastAsiaTheme="minorHAnsi" w:hAnsi="Arial" w:cs="Arial"/>
          <w:szCs w:val="32"/>
          <w:lang w:val="en-US"/>
        </w:rPr>
      </w:pPr>
      <w:r w:rsidRPr="00FA5785">
        <w:rPr>
          <w:rFonts w:ascii="Arial" w:eastAsiaTheme="minorHAnsi" w:hAnsi="Arial" w:cs="Arial"/>
          <w:szCs w:val="32"/>
          <w:lang w:val="en-US"/>
        </w:rPr>
        <w:t>With Alison appointed to the role, the project is now underway.  The consultancy is being supervised by the Tresillian Coordinator, Lisa Macfarlane Reid.  The consultant is currently in the process of drafting the artist brief, which will form the basis of calling for Expressions of Interest from artists interested in undertaking the commission.  The call for EOI’s will be advertised and submissions received.  Once submissions have been received from interested artists, the Public Art Committee will then:</w:t>
      </w:r>
    </w:p>
    <w:p w14:paraId="7A2A180E" w14:textId="77777777" w:rsidR="00935A58" w:rsidRPr="00FA5785" w:rsidRDefault="00935A58" w:rsidP="00BC73EE">
      <w:pPr>
        <w:jc w:val="both"/>
        <w:rPr>
          <w:rFonts w:ascii="Arial" w:eastAsiaTheme="minorHAnsi" w:hAnsi="Arial" w:cs="Arial"/>
          <w:szCs w:val="32"/>
          <w:lang w:val="en-US"/>
        </w:rPr>
      </w:pPr>
    </w:p>
    <w:p w14:paraId="6CCD5716" w14:textId="77777777" w:rsidR="00BC73EE" w:rsidRPr="00FA5785" w:rsidRDefault="00BC73EE" w:rsidP="00935A58">
      <w:pPr>
        <w:numPr>
          <w:ilvl w:val="0"/>
          <w:numId w:val="29"/>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review the applications received and short-list to 3 artists</w:t>
      </w:r>
    </w:p>
    <w:p w14:paraId="1C92D537" w14:textId="77777777" w:rsidR="00BC73EE" w:rsidRPr="00FA5785" w:rsidRDefault="00BC73EE" w:rsidP="00935A58">
      <w:pPr>
        <w:numPr>
          <w:ilvl w:val="0"/>
          <w:numId w:val="29"/>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lastRenderedPageBreak/>
        <w:t>receive presentations from the 3 shortlisted artists</w:t>
      </w:r>
    </w:p>
    <w:p w14:paraId="480A59F3" w14:textId="77777777" w:rsidR="00BC73EE" w:rsidRPr="00FA5785" w:rsidRDefault="00BC73EE" w:rsidP="00935A58">
      <w:pPr>
        <w:numPr>
          <w:ilvl w:val="0"/>
          <w:numId w:val="29"/>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decide the winning proposal.</w:t>
      </w:r>
    </w:p>
    <w:p w14:paraId="5029973E" w14:textId="77777777" w:rsidR="00BC73EE" w:rsidRPr="00FA5785" w:rsidRDefault="00BC73EE" w:rsidP="00BC73EE">
      <w:pPr>
        <w:jc w:val="both"/>
        <w:rPr>
          <w:rFonts w:ascii="Arial" w:eastAsiaTheme="minorHAnsi" w:hAnsi="Arial" w:cs="Arial"/>
          <w:szCs w:val="32"/>
          <w:lang w:val="en-US"/>
        </w:rPr>
      </w:pPr>
    </w:p>
    <w:p w14:paraId="669C08CD" w14:textId="70356CB1" w:rsidR="00BC73EE" w:rsidRDefault="00BC73EE" w:rsidP="00BC73EE">
      <w:pPr>
        <w:jc w:val="both"/>
        <w:rPr>
          <w:rFonts w:ascii="Arial" w:eastAsiaTheme="minorHAnsi" w:hAnsi="Arial" w:cs="Arial"/>
          <w:szCs w:val="32"/>
          <w:lang w:val="en-US"/>
        </w:rPr>
      </w:pPr>
      <w:r w:rsidRPr="00FA5785">
        <w:rPr>
          <w:rFonts w:ascii="Arial" w:eastAsiaTheme="minorHAnsi" w:hAnsi="Arial" w:cs="Arial"/>
          <w:szCs w:val="32"/>
          <w:lang w:val="en-US"/>
        </w:rPr>
        <w:t>The Public Art Committee’s next major role in the project will be to review all submissions received, then shortlist, probably to 3 applications. However, before the Committee can shortlist the applications, the following key things need to occur:</w:t>
      </w:r>
    </w:p>
    <w:p w14:paraId="4C97A9DA" w14:textId="77777777" w:rsidR="00935A58" w:rsidRPr="00FA5785" w:rsidRDefault="00935A58" w:rsidP="00BC73EE">
      <w:pPr>
        <w:jc w:val="both"/>
        <w:rPr>
          <w:rFonts w:ascii="Arial" w:eastAsiaTheme="minorHAnsi" w:hAnsi="Arial" w:cs="Arial"/>
          <w:szCs w:val="32"/>
          <w:lang w:val="en-US"/>
        </w:rPr>
      </w:pPr>
    </w:p>
    <w:p w14:paraId="0B0A942A" w14:textId="77777777" w:rsidR="00BC73EE" w:rsidRPr="00FA5785" w:rsidRDefault="00BC73EE" w:rsidP="00935A58">
      <w:pPr>
        <w:numPr>
          <w:ilvl w:val="0"/>
          <w:numId w:val="29"/>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call for Expressions of Interest from artists from 17 – 24 September 2021</w:t>
      </w:r>
    </w:p>
    <w:p w14:paraId="2FE2D41E" w14:textId="77777777" w:rsidR="00BC73EE" w:rsidRPr="00FA5785" w:rsidRDefault="00BC73EE" w:rsidP="00935A58">
      <w:pPr>
        <w:numPr>
          <w:ilvl w:val="0"/>
          <w:numId w:val="29"/>
        </w:numPr>
        <w:spacing w:after="200" w:line="276" w:lineRule="auto"/>
        <w:ind w:left="567" w:hanging="567"/>
        <w:contextualSpacing/>
        <w:jc w:val="both"/>
        <w:rPr>
          <w:rFonts w:ascii="Arial" w:eastAsiaTheme="minorHAnsi" w:hAnsi="Arial" w:cs="Arial"/>
          <w:szCs w:val="32"/>
          <w:lang w:val="en-US"/>
        </w:rPr>
      </w:pPr>
      <w:r w:rsidRPr="00FA5785">
        <w:rPr>
          <w:rFonts w:ascii="Arial" w:eastAsiaTheme="minorHAnsi" w:hAnsi="Arial" w:cs="Arial"/>
          <w:szCs w:val="32"/>
          <w:lang w:val="en-US"/>
        </w:rPr>
        <w:t>deadline for artists to submit proposals – 20 October 2021.</w:t>
      </w:r>
    </w:p>
    <w:p w14:paraId="2BF059F7" w14:textId="77777777" w:rsidR="00BC73EE" w:rsidRPr="00FA5785" w:rsidRDefault="00BC73EE" w:rsidP="00BC73EE">
      <w:pPr>
        <w:jc w:val="both"/>
        <w:rPr>
          <w:rFonts w:ascii="Arial" w:eastAsiaTheme="minorHAnsi" w:hAnsi="Arial" w:cs="Arial"/>
          <w:szCs w:val="32"/>
          <w:lang w:val="en-US"/>
        </w:rPr>
      </w:pPr>
    </w:p>
    <w:p w14:paraId="3EB8351E" w14:textId="77777777" w:rsidR="00BC73EE" w:rsidRPr="00FA5785" w:rsidRDefault="00BC73EE" w:rsidP="00BC73EE">
      <w:pPr>
        <w:jc w:val="both"/>
        <w:rPr>
          <w:rFonts w:ascii="Arial" w:eastAsiaTheme="minorHAnsi" w:hAnsi="Arial" w:cs="Arial"/>
          <w:szCs w:val="32"/>
          <w:lang w:val="en-US"/>
        </w:rPr>
      </w:pPr>
      <w:r w:rsidRPr="00FA5785">
        <w:rPr>
          <w:rFonts w:ascii="Arial" w:eastAsiaTheme="minorHAnsi" w:hAnsi="Arial" w:cs="Arial"/>
          <w:szCs w:val="32"/>
          <w:lang w:val="en-US"/>
        </w:rPr>
        <w:t>It is expected that the Public Art Committee will review all applications and shortlist them, at the earliest available date after November 2021. The date of this next Public Art Committee meeting is not yet confirmed, as it will be impacted by Council elections in October 2021.  All Committees of Council are disbanded just before a Council election.  Following the October Council election, Council we consider the matter of Committees of Council, including the Public Art Committee.  Once that has occurred, assuming the Public Art Committee is to continue, the date for the next Public Art Committee meeting will be set.</w:t>
      </w:r>
    </w:p>
    <w:p w14:paraId="3BDA9850" w14:textId="1225426D" w:rsidR="00BC73EE" w:rsidRDefault="00BC73EE" w:rsidP="00BC73EE">
      <w:pPr>
        <w:jc w:val="both"/>
        <w:rPr>
          <w:rFonts w:ascii="Arial" w:eastAsiaTheme="minorHAnsi" w:hAnsi="Arial" w:cs="Arial"/>
          <w:szCs w:val="32"/>
          <w:lang w:val="en-US"/>
        </w:rPr>
      </w:pPr>
    </w:p>
    <w:p w14:paraId="3A721D99" w14:textId="77777777" w:rsidR="00AA5F73" w:rsidRPr="00FA5785" w:rsidRDefault="00AA5F73" w:rsidP="00BC73EE">
      <w:pPr>
        <w:jc w:val="both"/>
        <w:rPr>
          <w:rFonts w:ascii="Arial" w:eastAsiaTheme="minorHAnsi" w:hAnsi="Arial" w:cs="Arial"/>
          <w:szCs w:val="32"/>
          <w:lang w:val="en-US"/>
        </w:rPr>
      </w:pPr>
    </w:p>
    <w:p w14:paraId="4C121BCA" w14:textId="77777777" w:rsidR="00BC73EE" w:rsidRPr="00FA5785" w:rsidRDefault="00BC73EE" w:rsidP="00BC73EE">
      <w:pPr>
        <w:jc w:val="both"/>
        <w:rPr>
          <w:rFonts w:ascii="Arial" w:eastAsiaTheme="minorHAnsi" w:hAnsi="Arial" w:cs="Arial"/>
          <w:b/>
          <w:szCs w:val="32"/>
          <w:lang w:val="en-US"/>
        </w:rPr>
      </w:pPr>
      <w:r w:rsidRPr="00FA5785">
        <w:rPr>
          <w:rFonts w:ascii="Arial" w:eastAsiaTheme="minorHAnsi" w:hAnsi="Arial" w:cs="Arial"/>
          <w:b/>
          <w:szCs w:val="32"/>
          <w:lang w:val="en-US"/>
        </w:rPr>
        <w:t>Key Relevant Previous Council Decisions:</w:t>
      </w:r>
    </w:p>
    <w:p w14:paraId="6DC0EF58" w14:textId="77777777" w:rsidR="00BC73EE" w:rsidRPr="00FA5785" w:rsidRDefault="00BC73EE" w:rsidP="00BC73EE">
      <w:pPr>
        <w:jc w:val="both"/>
        <w:rPr>
          <w:rFonts w:ascii="Arial" w:eastAsiaTheme="minorHAnsi" w:hAnsi="Arial" w:cs="Arial"/>
          <w:szCs w:val="32"/>
          <w:lang w:val="en-US"/>
        </w:rPr>
      </w:pPr>
    </w:p>
    <w:p w14:paraId="1DAAF071" w14:textId="77777777" w:rsidR="00BC73EE" w:rsidRPr="00FA5785" w:rsidRDefault="00BC73EE" w:rsidP="00935A58">
      <w:pPr>
        <w:numPr>
          <w:ilvl w:val="0"/>
          <w:numId w:val="32"/>
        </w:numPr>
        <w:spacing w:after="200" w:line="276" w:lineRule="auto"/>
        <w:ind w:left="567" w:hanging="567"/>
        <w:rPr>
          <w:rFonts w:ascii="Arial" w:eastAsia="Calibri" w:hAnsi="Arial" w:cs="Arial"/>
          <w:szCs w:val="24"/>
        </w:rPr>
      </w:pPr>
      <w:r w:rsidRPr="00FA5785">
        <w:rPr>
          <w:rFonts w:ascii="Arial" w:eastAsia="Calibri" w:hAnsi="Arial" w:cs="Arial"/>
          <w:szCs w:val="24"/>
          <w:lang w:val="en-US"/>
        </w:rPr>
        <w:t>18 May 2020 – Item 7.3 - Public Art Committee Recommendation – Public Art Budget</w:t>
      </w:r>
    </w:p>
    <w:p w14:paraId="41D6E110" w14:textId="77777777" w:rsidR="00BC73EE" w:rsidRPr="00FA5785" w:rsidRDefault="00BC73EE" w:rsidP="00935A58">
      <w:pPr>
        <w:ind w:left="567"/>
        <w:rPr>
          <w:rFonts w:ascii="Arial" w:eastAsia="Calibri" w:hAnsi="Arial" w:cs="Arial"/>
          <w:szCs w:val="24"/>
        </w:rPr>
      </w:pPr>
      <w:r w:rsidRPr="00FA5785">
        <w:rPr>
          <w:rFonts w:ascii="Arial" w:eastAsia="Calibri" w:hAnsi="Arial" w:cs="Arial"/>
          <w:szCs w:val="24"/>
        </w:rPr>
        <w:t>“Committee Recommendation</w:t>
      </w:r>
    </w:p>
    <w:p w14:paraId="6B84FDA0" w14:textId="77777777" w:rsidR="00BC73EE" w:rsidRPr="00FA5785" w:rsidRDefault="00BC73EE" w:rsidP="00BC73EE">
      <w:pPr>
        <w:ind w:left="720"/>
        <w:rPr>
          <w:rFonts w:ascii="Arial" w:eastAsia="Calibri" w:hAnsi="Arial" w:cs="Arial"/>
          <w:szCs w:val="24"/>
        </w:rPr>
      </w:pPr>
    </w:p>
    <w:p w14:paraId="6802C2A8" w14:textId="715BEB3B" w:rsidR="00BC73EE" w:rsidRDefault="00BC73EE" w:rsidP="00935A58">
      <w:pPr>
        <w:ind w:left="567"/>
        <w:rPr>
          <w:rFonts w:ascii="Arial" w:eastAsia="Calibri" w:hAnsi="Arial" w:cs="Arial"/>
          <w:szCs w:val="24"/>
        </w:rPr>
      </w:pPr>
      <w:r w:rsidRPr="00FA5785">
        <w:rPr>
          <w:rFonts w:ascii="Arial" w:eastAsia="Calibri" w:hAnsi="Arial" w:cs="Arial"/>
          <w:szCs w:val="24"/>
        </w:rPr>
        <w:t>That the Public Art Committee:</w:t>
      </w:r>
    </w:p>
    <w:p w14:paraId="6E5C2ADF" w14:textId="77777777" w:rsidR="00935A58" w:rsidRPr="00FA5785" w:rsidRDefault="00935A58" w:rsidP="00BC73EE">
      <w:pPr>
        <w:ind w:left="720"/>
        <w:rPr>
          <w:rFonts w:ascii="Arial" w:eastAsia="Calibri" w:hAnsi="Arial" w:cs="Arial"/>
          <w:szCs w:val="24"/>
        </w:rPr>
      </w:pPr>
    </w:p>
    <w:p w14:paraId="11B0955F" w14:textId="782BAA18"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1. </w:t>
      </w:r>
      <w:r w:rsidR="00935A58">
        <w:rPr>
          <w:rFonts w:ascii="Arial" w:eastAsia="Calibri" w:hAnsi="Arial" w:cs="Arial"/>
          <w:szCs w:val="24"/>
        </w:rPr>
        <w:tab/>
      </w:r>
      <w:r w:rsidRPr="00FA5785">
        <w:rPr>
          <w:rFonts w:ascii="Arial" w:eastAsia="Calibri" w:hAnsi="Arial" w:cs="Arial"/>
          <w:szCs w:val="24"/>
        </w:rPr>
        <w:t xml:space="preserve">receives this information on the funds available for public art in the current financial year; </w:t>
      </w:r>
    </w:p>
    <w:p w14:paraId="3E5F1DBA" w14:textId="77777777" w:rsidR="00BC73EE" w:rsidRPr="00FA5785" w:rsidRDefault="00BC73EE" w:rsidP="00935A58">
      <w:pPr>
        <w:ind w:left="1134" w:hanging="567"/>
        <w:jc w:val="both"/>
        <w:rPr>
          <w:rFonts w:ascii="Arial" w:eastAsia="Calibri" w:hAnsi="Arial" w:cs="Arial"/>
          <w:szCs w:val="24"/>
        </w:rPr>
      </w:pPr>
    </w:p>
    <w:p w14:paraId="5688FDEE" w14:textId="7C76EA92"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2.</w:t>
      </w:r>
      <w:r w:rsidR="00935A58">
        <w:rPr>
          <w:rFonts w:ascii="Arial" w:eastAsia="Calibri" w:hAnsi="Arial" w:cs="Arial"/>
          <w:szCs w:val="24"/>
        </w:rPr>
        <w:tab/>
      </w:r>
      <w:r w:rsidRPr="00FA5785">
        <w:rPr>
          <w:rFonts w:ascii="Arial" w:eastAsia="Calibri" w:hAnsi="Arial" w:cs="Arial"/>
          <w:szCs w:val="24"/>
        </w:rPr>
        <w:t>recommends that Council approves $50,000 for expenditure on public art when considering the 2020/21 Council budget; and</w:t>
      </w:r>
    </w:p>
    <w:p w14:paraId="60827B03" w14:textId="77777777" w:rsidR="00BC73EE" w:rsidRPr="00FA5785" w:rsidRDefault="00BC73EE" w:rsidP="00935A58">
      <w:pPr>
        <w:ind w:left="1134" w:hanging="567"/>
        <w:jc w:val="both"/>
        <w:rPr>
          <w:rFonts w:ascii="Arial" w:eastAsia="Calibri" w:hAnsi="Arial" w:cs="Arial"/>
          <w:szCs w:val="24"/>
        </w:rPr>
      </w:pPr>
    </w:p>
    <w:p w14:paraId="2C21DB36" w14:textId="3928112B"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3. </w:t>
      </w:r>
      <w:r w:rsidR="00935A58">
        <w:rPr>
          <w:rFonts w:ascii="Arial" w:eastAsia="Calibri" w:hAnsi="Arial" w:cs="Arial"/>
          <w:szCs w:val="24"/>
        </w:rPr>
        <w:tab/>
      </w:r>
      <w:r w:rsidRPr="00FA5785">
        <w:rPr>
          <w:rFonts w:ascii="Arial" w:eastAsia="Calibri" w:hAnsi="Arial" w:cs="Arial"/>
          <w:szCs w:val="24"/>
        </w:rPr>
        <w:t>recommends to Council the acquisition of a public artwork that commemorates the work of medical staff during the COVID-19 pandemic, from the 2020/21 Public Art Budget allocation.”</w:t>
      </w:r>
    </w:p>
    <w:p w14:paraId="29E37A17" w14:textId="77777777" w:rsidR="00BC73EE" w:rsidRPr="00FA5785" w:rsidRDefault="00BC73EE" w:rsidP="00BC73EE">
      <w:pPr>
        <w:ind w:left="993"/>
        <w:rPr>
          <w:rFonts w:ascii="Arial" w:eastAsia="Calibri" w:hAnsi="Arial" w:cs="Arial"/>
          <w:szCs w:val="24"/>
        </w:rPr>
      </w:pPr>
    </w:p>
    <w:p w14:paraId="16CF852C" w14:textId="77777777" w:rsidR="00BC73EE" w:rsidRPr="00FA5785" w:rsidRDefault="00BC73EE" w:rsidP="00935A58">
      <w:pPr>
        <w:numPr>
          <w:ilvl w:val="0"/>
          <w:numId w:val="32"/>
        </w:numPr>
        <w:spacing w:after="200" w:line="276" w:lineRule="auto"/>
        <w:ind w:left="567" w:hanging="567"/>
        <w:rPr>
          <w:rFonts w:ascii="Arial" w:eastAsia="Calibri" w:hAnsi="Arial" w:cs="Arial"/>
          <w:szCs w:val="24"/>
        </w:rPr>
      </w:pPr>
      <w:r w:rsidRPr="00FA5785">
        <w:rPr>
          <w:rFonts w:ascii="Arial" w:eastAsia="Calibri" w:hAnsi="Arial" w:cs="Arial"/>
          <w:szCs w:val="24"/>
        </w:rPr>
        <w:t>23 June 2020 – CM04.20 - Council Resolution – Public Art Budget 2021</w:t>
      </w:r>
    </w:p>
    <w:p w14:paraId="3234A108" w14:textId="77777777" w:rsidR="00BC73EE" w:rsidRPr="00FA5785" w:rsidRDefault="00BC73EE" w:rsidP="00BC73EE">
      <w:pPr>
        <w:ind w:left="720"/>
        <w:rPr>
          <w:rFonts w:ascii="Arial" w:eastAsia="Calibri" w:hAnsi="Arial" w:cs="Arial"/>
          <w:szCs w:val="24"/>
        </w:rPr>
      </w:pPr>
      <w:r w:rsidRPr="00FA5785">
        <w:rPr>
          <w:rFonts w:ascii="Arial" w:eastAsia="Calibri" w:hAnsi="Arial" w:cs="Arial"/>
          <w:szCs w:val="24"/>
        </w:rPr>
        <w:t>“Council Resolution</w:t>
      </w:r>
    </w:p>
    <w:p w14:paraId="281284A7" w14:textId="77777777" w:rsidR="00BC73EE" w:rsidRPr="00FA5785" w:rsidRDefault="00BC73EE" w:rsidP="00BC73EE">
      <w:pPr>
        <w:ind w:left="720"/>
        <w:rPr>
          <w:rFonts w:ascii="Arial" w:eastAsia="Calibri" w:hAnsi="Arial" w:cs="Arial"/>
          <w:szCs w:val="24"/>
        </w:rPr>
      </w:pPr>
    </w:p>
    <w:p w14:paraId="6977BEDA" w14:textId="2FA90C86" w:rsidR="00BC73EE" w:rsidRDefault="00BC73EE" w:rsidP="00BC73EE">
      <w:pPr>
        <w:ind w:left="720"/>
        <w:rPr>
          <w:rFonts w:ascii="Arial" w:eastAsia="Calibri" w:hAnsi="Arial" w:cs="Arial"/>
          <w:szCs w:val="24"/>
        </w:rPr>
      </w:pPr>
      <w:r w:rsidRPr="00FA5785">
        <w:rPr>
          <w:rFonts w:ascii="Arial" w:eastAsia="Calibri" w:hAnsi="Arial" w:cs="Arial"/>
          <w:szCs w:val="24"/>
        </w:rPr>
        <w:t>That Council:</w:t>
      </w:r>
    </w:p>
    <w:p w14:paraId="03524C52" w14:textId="77777777" w:rsidR="00935A58" w:rsidRPr="00FA5785" w:rsidRDefault="00935A58" w:rsidP="00935A58">
      <w:pPr>
        <w:ind w:left="1134" w:hanging="567"/>
        <w:rPr>
          <w:rFonts w:ascii="Arial" w:eastAsia="Calibri" w:hAnsi="Arial" w:cs="Arial"/>
          <w:szCs w:val="24"/>
        </w:rPr>
      </w:pPr>
    </w:p>
    <w:p w14:paraId="31E19646" w14:textId="6BCF49CF"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1. </w:t>
      </w:r>
      <w:r w:rsidR="00935A58">
        <w:rPr>
          <w:rFonts w:ascii="Arial" w:eastAsia="Calibri" w:hAnsi="Arial" w:cs="Arial"/>
          <w:szCs w:val="24"/>
        </w:rPr>
        <w:tab/>
      </w:r>
      <w:r w:rsidRPr="00FA5785">
        <w:rPr>
          <w:rFonts w:ascii="Arial" w:eastAsia="Calibri" w:hAnsi="Arial" w:cs="Arial"/>
          <w:szCs w:val="24"/>
        </w:rPr>
        <w:t xml:space="preserve">receives the information that there are no remaining funds available </w:t>
      </w:r>
    </w:p>
    <w:p w14:paraId="364ED68B" w14:textId="77777777" w:rsidR="00BC73EE" w:rsidRPr="00FA5785" w:rsidRDefault="00BC73EE" w:rsidP="00935A58">
      <w:pPr>
        <w:ind w:left="1134"/>
        <w:jc w:val="both"/>
        <w:rPr>
          <w:rFonts w:ascii="Arial" w:eastAsia="Calibri" w:hAnsi="Arial" w:cs="Arial"/>
          <w:szCs w:val="24"/>
        </w:rPr>
      </w:pPr>
      <w:r w:rsidRPr="00FA5785">
        <w:rPr>
          <w:rFonts w:ascii="Arial" w:eastAsia="Calibri" w:hAnsi="Arial" w:cs="Arial"/>
          <w:szCs w:val="24"/>
        </w:rPr>
        <w:t xml:space="preserve">for public art in the current financial year; </w:t>
      </w:r>
    </w:p>
    <w:p w14:paraId="0989678B" w14:textId="77777777" w:rsidR="00BC73EE" w:rsidRPr="00FA5785" w:rsidRDefault="00BC73EE" w:rsidP="00935A58">
      <w:pPr>
        <w:ind w:left="1134"/>
        <w:rPr>
          <w:rFonts w:ascii="Arial" w:eastAsia="Calibri" w:hAnsi="Arial" w:cs="Arial"/>
          <w:szCs w:val="24"/>
        </w:rPr>
      </w:pPr>
    </w:p>
    <w:p w14:paraId="7755F930" w14:textId="26C47804"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2.</w:t>
      </w:r>
      <w:r w:rsidR="00935A58">
        <w:rPr>
          <w:rFonts w:ascii="Arial" w:eastAsia="Calibri" w:hAnsi="Arial" w:cs="Arial"/>
          <w:szCs w:val="24"/>
        </w:rPr>
        <w:tab/>
      </w:r>
      <w:r w:rsidRPr="00FA5785">
        <w:rPr>
          <w:rFonts w:ascii="Arial" w:eastAsia="Calibri" w:hAnsi="Arial" w:cs="Arial"/>
          <w:szCs w:val="24"/>
        </w:rPr>
        <w:t>includes consideration of $50,000 from the Public Art Reserve Fund</w:t>
      </w:r>
    </w:p>
    <w:p w14:paraId="3845A165" w14:textId="77777777" w:rsidR="00BC73EE" w:rsidRPr="00FA5785" w:rsidRDefault="00BC73EE" w:rsidP="00935A58">
      <w:pPr>
        <w:ind w:left="1134"/>
        <w:jc w:val="both"/>
        <w:rPr>
          <w:rFonts w:ascii="Arial" w:eastAsia="Calibri" w:hAnsi="Arial" w:cs="Arial"/>
          <w:szCs w:val="24"/>
        </w:rPr>
      </w:pPr>
      <w:r w:rsidRPr="00FA5785">
        <w:rPr>
          <w:rFonts w:ascii="Arial" w:eastAsia="Calibri" w:hAnsi="Arial" w:cs="Arial"/>
          <w:szCs w:val="24"/>
        </w:rPr>
        <w:t>in the draft 2020/21 Council budget for expenditure on public art; and</w:t>
      </w:r>
    </w:p>
    <w:p w14:paraId="624D7C60" w14:textId="77777777" w:rsidR="00BC73EE" w:rsidRPr="00FA5785" w:rsidRDefault="00BC73EE" w:rsidP="00935A58">
      <w:pPr>
        <w:ind w:left="993"/>
        <w:jc w:val="both"/>
        <w:rPr>
          <w:rFonts w:ascii="Arial" w:eastAsia="Calibri" w:hAnsi="Arial" w:cs="Arial"/>
          <w:szCs w:val="24"/>
        </w:rPr>
      </w:pPr>
    </w:p>
    <w:p w14:paraId="510EC2F6" w14:textId="7EA11244"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3.</w:t>
      </w:r>
      <w:r w:rsidR="00935A58">
        <w:rPr>
          <w:rFonts w:ascii="Arial" w:eastAsia="Calibri" w:hAnsi="Arial" w:cs="Arial"/>
          <w:szCs w:val="24"/>
        </w:rPr>
        <w:tab/>
      </w:r>
      <w:r w:rsidRPr="00FA5785">
        <w:rPr>
          <w:rFonts w:ascii="Arial" w:eastAsia="Calibri" w:hAnsi="Arial" w:cs="Arial"/>
          <w:szCs w:val="24"/>
        </w:rPr>
        <w:t>approves the acquisition of a public artwork that commemorates the work of people in the health-related industry during the COVID-19 pandemic, from the 2020/21 Public Art Budget allocation.</w:t>
      </w:r>
    </w:p>
    <w:p w14:paraId="3E5A36C0" w14:textId="77777777" w:rsidR="00BC73EE" w:rsidRPr="00FA5785" w:rsidRDefault="00BC73EE" w:rsidP="00935A58">
      <w:pPr>
        <w:ind w:left="993"/>
        <w:jc w:val="both"/>
        <w:rPr>
          <w:rFonts w:ascii="Arial" w:eastAsia="Calibri" w:hAnsi="Arial" w:cs="Arial"/>
          <w:szCs w:val="24"/>
        </w:rPr>
      </w:pPr>
    </w:p>
    <w:p w14:paraId="25F3465C" w14:textId="521656C9" w:rsidR="00BC73EE" w:rsidRDefault="00BC73EE" w:rsidP="00935A58">
      <w:pPr>
        <w:ind w:left="720" w:firstLine="414"/>
        <w:jc w:val="both"/>
        <w:rPr>
          <w:rFonts w:ascii="Arial" w:eastAsia="Calibri" w:hAnsi="Arial" w:cs="Arial"/>
          <w:szCs w:val="24"/>
        </w:rPr>
      </w:pPr>
      <w:r w:rsidRPr="00FA5785">
        <w:rPr>
          <w:rFonts w:ascii="Arial" w:eastAsia="Calibri" w:hAnsi="Arial" w:cs="Arial"/>
          <w:szCs w:val="24"/>
        </w:rPr>
        <w:t>Advice Notes:</w:t>
      </w:r>
    </w:p>
    <w:p w14:paraId="3E0C440C" w14:textId="77777777" w:rsidR="00935A58" w:rsidRPr="00FA5785" w:rsidRDefault="00935A58" w:rsidP="00935A58">
      <w:pPr>
        <w:ind w:left="720" w:firstLine="414"/>
        <w:jc w:val="both"/>
        <w:rPr>
          <w:rFonts w:ascii="Arial" w:eastAsia="Calibri" w:hAnsi="Arial" w:cs="Arial"/>
          <w:szCs w:val="24"/>
        </w:rPr>
      </w:pPr>
    </w:p>
    <w:p w14:paraId="75610F45" w14:textId="7E12D7DA" w:rsidR="00BC73EE" w:rsidRPr="00935A58" w:rsidRDefault="00BC73EE" w:rsidP="00935A58">
      <w:pPr>
        <w:pStyle w:val="ListParagraph"/>
        <w:numPr>
          <w:ilvl w:val="0"/>
          <w:numId w:val="38"/>
        </w:numPr>
        <w:ind w:left="1701" w:hanging="567"/>
        <w:jc w:val="both"/>
        <w:rPr>
          <w:rFonts w:ascii="Arial" w:eastAsia="Calibri" w:hAnsi="Arial" w:cs="Arial"/>
          <w:szCs w:val="24"/>
        </w:rPr>
      </w:pPr>
      <w:r w:rsidRPr="00935A58">
        <w:rPr>
          <w:rFonts w:ascii="Arial" w:eastAsia="Calibri" w:hAnsi="Arial" w:cs="Arial"/>
          <w:szCs w:val="24"/>
        </w:rPr>
        <w:t>The City will approach the Health Department, Hollywood Hospital, City of Perth and other related stakeholders for potential collaboration in the selection criteria and contribution of funds; and</w:t>
      </w:r>
    </w:p>
    <w:p w14:paraId="2793D1A6" w14:textId="77777777" w:rsidR="00BC73EE" w:rsidRPr="00FA5785" w:rsidRDefault="00BC73EE" w:rsidP="00935A58">
      <w:pPr>
        <w:ind w:left="1701" w:hanging="567"/>
        <w:jc w:val="both"/>
        <w:rPr>
          <w:rFonts w:ascii="Arial" w:eastAsia="Calibri" w:hAnsi="Arial" w:cs="Arial"/>
          <w:szCs w:val="24"/>
        </w:rPr>
      </w:pPr>
    </w:p>
    <w:p w14:paraId="3257E3CA" w14:textId="19C387BC" w:rsidR="00BC73EE" w:rsidRPr="00935A58" w:rsidRDefault="00BC73EE" w:rsidP="00935A58">
      <w:pPr>
        <w:pStyle w:val="ListParagraph"/>
        <w:numPr>
          <w:ilvl w:val="0"/>
          <w:numId w:val="38"/>
        </w:numPr>
        <w:ind w:left="1701" w:hanging="567"/>
        <w:jc w:val="both"/>
        <w:rPr>
          <w:rFonts w:ascii="Arial" w:eastAsia="Calibri" w:hAnsi="Arial" w:cs="Arial"/>
          <w:szCs w:val="24"/>
        </w:rPr>
      </w:pPr>
      <w:r w:rsidRPr="00935A58">
        <w:rPr>
          <w:rFonts w:ascii="Arial" w:eastAsia="Calibri" w:hAnsi="Arial" w:cs="Arial"/>
          <w:szCs w:val="24"/>
        </w:rPr>
        <w:t>The Public Art Committee will investigate suitable locations in the City’s Parks such as: Leura Park, Highview Park, Karella Park.</w:t>
      </w:r>
    </w:p>
    <w:p w14:paraId="26CF5BEF" w14:textId="77777777" w:rsidR="00BC73EE" w:rsidRPr="00FA5785" w:rsidRDefault="00BC73EE" w:rsidP="00BC73EE">
      <w:pPr>
        <w:rPr>
          <w:rFonts w:ascii="Arial" w:eastAsia="Calibri" w:hAnsi="Arial" w:cs="Arial"/>
          <w:szCs w:val="24"/>
        </w:rPr>
      </w:pPr>
    </w:p>
    <w:p w14:paraId="7C069E16" w14:textId="77777777" w:rsidR="00BC73EE" w:rsidRPr="00FA5785" w:rsidRDefault="00BC73EE" w:rsidP="00935A58">
      <w:pPr>
        <w:numPr>
          <w:ilvl w:val="0"/>
          <w:numId w:val="32"/>
        </w:numPr>
        <w:spacing w:after="200" w:line="276" w:lineRule="auto"/>
        <w:ind w:left="567" w:hanging="567"/>
        <w:rPr>
          <w:rFonts w:ascii="Arial" w:eastAsia="Calibri" w:hAnsi="Arial" w:cs="Arial"/>
          <w:szCs w:val="24"/>
        </w:rPr>
      </w:pPr>
      <w:r w:rsidRPr="00FA5785">
        <w:rPr>
          <w:rFonts w:ascii="Arial" w:eastAsia="Calibri" w:hAnsi="Arial" w:cs="Arial"/>
          <w:szCs w:val="24"/>
          <w:lang w:val="en-US"/>
        </w:rPr>
        <w:t>17 August 2020 – Item 7.3 - Public Art Committee Recommendation – Health Professionals Recognition Artwor</w:t>
      </w:r>
      <w:r>
        <w:rPr>
          <w:rFonts w:ascii="Arial" w:eastAsia="Calibri" w:hAnsi="Arial" w:cs="Arial"/>
          <w:szCs w:val="24"/>
          <w:lang w:val="en-US"/>
        </w:rPr>
        <w:t>k</w:t>
      </w:r>
    </w:p>
    <w:p w14:paraId="24EBB006" w14:textId="77777777" w:rsidR="00BC73EE" w:rsidRPr="00FA5785" w:rsidRDefault="00BC73EE" w:rsidP="00BC73EE">
      <w:pPr>
        <w:ind w:left="709"/>
        <w:rPr>
          <w:rFonts w:ascii="Arial" w:eastAsia="Calibri" w:hAnsi="Arial" w:cs="Arial"/>
          <w:szCs w:val="24"/>
        </w:rPr>
      </w:pPr>
      <w:r w:rsidRPr="00FA5785">
        <w:rPr>
          <w:rFonts w:ascii="Arial" w:eastAsia="Calibri" w:hAnsi="Arial" w:cs="Arial"/>
          <w:szCs w:val="24"/>
        </w:rPr>
        <w:t>“Committee Recommendation</w:t>
      </w:r>
    </w:p>
    <w:p w14:paraId="00CC9DBE" w14:textId="77777777" w:rsidR="00BC73EE" w:rsidRPr="00FA5785" w:rsidRDefault="00BC73EE" w:rsidP="00BC73EE">
      <w:pPr>
        <w:ind w:left="709"/>
        <w:rPr>
          <w:rFonts w:ascii="Arial" w:eastAsia="Calibri" w:hAnsi="Arial" w:cs="Arial"/>
          <w:szCs w:val="24"/>
        </w:rPr>
      </w:pPr>
    </w:p>
    <w:p w14:paraId="44CC210B" w14:textId="77777777" w:rsidR="00BC73EE" w:rsidRPr="00FA5785" w:rsidRDefault="00BC73EE" w:rsidP="00BC73EE">
      <w:pPr>
        <w:ind w:left="709"/>
        <w:rPr>
          <w:rFonts w:ascii="Arial" w:eastAsia="Calibri" w:hAnsi="Arial" w:cs="Arial"/>
          <w:szCs w:val="24"/>
        </w:rPr>
      </w:pPr>
      <w:r w:rsidRPr="00FA5785">
        <w:rPr>
          <w:rFonts w:ascii="Arial" w:eastAsia="Calibri" w:hAnsi="Arial" w:cs="Arial"/>
          <w:szCs w:val="24"/>
        </w:rPr>
        <w:t>The Public Art Committee:</w:t>
      </w:r>
    </w:p>
    <w:p w14:paraId="661C847A" w14:textId="77777777" w:rsidR="00BC73EE" w:rsidRPr="00FA5785" w:rsidRDefault="00BC73EE" w:rsidP="00BC73EE">
      <w:pPr>
        <w:ind w:left="709"/>
        <w:rPr>
          <w:rFonts w:ascii="Arial" w:eastAsia="Calibri" w:hAnsi="Arial" w:cs="Arial"/>
          <w:szCs w:val="24"/>
        </w:rPr>
      </w:pPr>
      <w:r w:rsidRPr="00FA5785">
        <w:rPr>
          <w:rFonts w:ascii="Arial" w:eastAsia="Calibri" w:hAnsi="Arial" w:cs="Arial"/>
          <w:szCs w:val="24"/>
        </w:rPr>
        <w:t>1. defers the decision on the location until the artwork is chosen; and</w:t>
      </w:r>
    </w:p>
    <w:p w14:paraId="6F132DAF" w14:textId="77777777" w:rsidR="00BC73EE" w:rsidRPr="00FA5785" w:rsidRDefault="00BC73EE" w:rsidP="00BC73EE">
      <w:pPr>
        <w:ind w:left="709"/>
        <w:rPr>
          <w:rFonts w:ascii="Arial" w:eastAsia="Calibri" w:hAnsi="Arial" w:cs="Arial"/>
          <w:szCs w:val="24"/>
        </w:rPr>
      </w:pPr>
    </w:p>
    <w:p w14:paraId="4DCC8BF5" w14:textId="77777777" w:rsidR="00BC73EE" w:rsidRPr="00FA5785" w:rsidRDefault="00BC73EE" w:rsidP="00BC73EE">
      <w:pPr>
        <w:ind w:left="709"/>
        <w:rPr>
          <w:rFonts w:ascii="Arial" w:eastAsia="Calibri" w:hAnsi="Arial" w:cs="Arial"/>
          <w:szCs w:val="24"/>
        </w:rPr>
      </w:pPr>
      <w:r w:rsidRPr="00FA5785">
        <w:rPr>
          <w:rFonts w:ascii="Arial" w:eastAsia="Calibri" w:hAnsi="Arial" w:cs="Arial"/>
          <w:szCs w:val="24"/>
        </w:rPr>
        <w:t xml:space="preserve">2. requests administration supplies information on artworks available </w:t>
      </w:r>
    </w:p>
    <w:p w14:paraId="3B2219BC" w14:textId="77777777" w:rsidR="00BC73EE" w:rsidRPr="00FA5785" w:rsidRDefault="00BC73EE" w:rsidP="00BC73EE">
      <w:pPr>
        <w:ind w:left="993"/>
        <w:rPr>
          <w:rFonts w:ascii="Arial" w:eastAsia="Calibri" w:hAnsi="Arial" w:cs="Arial"/>
          <w:szCs w:val="24"/>
        </w:rPr>
      </w:pPr>
      <w:r w:rsidRPr="00FA5785">
        <w:rPr>
          <w:rFonts w:ascii="Arial" w:eastAsia="Calibri" w:hAnsi="Arial" w:cs="Arial"/>
          <w:szCs w:val="24"/>
        </w:rPr>
        <w:t>for purchase.”</w:t>
      </w:r>
    </w:p>
    <w:p w14:paraId="26421212" w14:textId="77777777" w:rsidR="00BC73EE" w:rsidRPr="00FA5785" w:rsidRDefault="00BC73EE" w:rsidP="00BC73EE">
      <w:pPr>
        <w:rPr>
          <w:rFonts w:ascii="Arial" w:eastAsia="Calibri" w:hAnsi="Arial" w:cs="Arial"/>
          <w:szCs w:val="24"/>
        </w:rPr>
      </w:pPr>
    </w:p>
    <w:p w14:paraId="4FBC0F09" w14:textId="77777777" w:rsidR="00BC73EE" w:rsidRPr="00FA5785" w:rsidRDefault="00BC73EE" w:rsidP="00935A58">
      <w:pPr>
        <w:numPr>
          <w:ilvl w:val="0"/>
          <w:numId w:val="32"/>
        </w:numPr>
        <w:spacing w:after="200" w:line="276" w:lineRule="auto"/>
        <w:ind w:left="567" w:hanging="567"/>
        <w:rPr>
          <w:rFonts w:ascii="Arial" w:eastAsia="Calibri" w:hAnsi="Arial" w:cs="Arial"/>
          <w:szCs w:val="24"/>
        </w:rPr>
      </w:pPr>
      <w:r w:rsidRPr="00FA5785">
        <w:rPr>
          <w:rFonts w:ascii="Arial" w:eastAsia="Calibri" w:hAnsi="Arial" w:cs="Arial"/>
          <w:szCs w:val="24"/>
          <w:lang w:val="en-US"/>
        </w:rPr>
        <w:t>12 October 2020 – Item 7.1 - Public Art Committee Recommendation – Health Professionals Tribute Project</w:t>
      </w:r>
    </w:p>
    <w:p w14:paraId="7C99A595" w14:textId="77777777" w:rsidR="00BC73EE" w:rsidRPr="00FA5785" w:rsidRDefault="00BC73EE" w:rsidP="00935A58">
      <w:pPr>
        <w:ind w:left="567"/>
        <w:rPr>
          <w:rFonts w:ascii="Arial" w:eastAsia="Calibri" w:hAnsi="Arial" w:cs="Arial"/>
          <w:szCs w:val="24"/>
        </w:rPr>
      </w:pPr>
      <w:r w:rsidRPr="00FA5785">
        <w:rPr>
          <w:rFonts w:ascii="Arial" w:eastAsia="Calibri" w:hAnsi="Arial" w:cs="Arial"/>
          <w:szCs w:val="24"/>
        </w:rPr>
        <w:t xml:space="preserve">“Committee Recommendation </w:t>
      </w:r>
    </w:p>
    <w:p w14:paraId="2D7232C0" w14:textId="77777777" w:rsidR="00BC73EE" w:rsidRPr="00FA5785" w:rsidRDefault="00BC73EE" w:rsidP="00BC73EE">
      <w:pPr>
        <w:ind w:left="709"/>
        <w:rPr>
          <w:rFonts w:ascii="Arial" w:eastAsia="Calibri" w:hAnsi="Arial" w:cs="Arial"/>
          <w:szCs w:val="24"/>
        </w:rPr>
      </w:pPr>
    </w:p>
    <w:p w14:paraId="1111BFB4" w14:textId="543C6882" w:rsidR="00BC73EE" w:rsidRDefault="00BC73EE" w:rsidP="00935A58">
      <w:pPr>
        <w:ind w:left="567"/>
        <w:rPr>
          <w:rFonts w:ascii="Arial" w:eastAsia="Calibri" w:hAnsi="Arial" w:cs="Arial"/>
          <w:szCs w:val="24"/>
        </w:rPr>
      </w:pPr>
      <w:r w:rsidRPr="00FA5785">
        <w:rPr>
          <w:rFonts w:ascii="Arial" w:eastAsia="Calibri" w:hAnsi="Arial" w:cs="Arial"/>
          <w:szCs w:val="24"/>
        </w:rPr>
        <w:t>That the Public Art Committee:</w:t>
      </w:r>
    </w:p>
    <w:p w14:paraId="2C8221DD" w14:textId="77777777" w:rsidR="00935A58" w:rsidRPr="00FA5785" w:rsidRDefault="00935A58" w:rsidP="00935A58">
      <w:pPr>
        <w:ind w:left="709"/>
        <w:jc w:val="both"/>
        <w:rPr>
          <w:rFonts w:ascii="Arial" w:eastAsia="Calibri" w:hAnsi="Arial" w:cs="Arial"/>
          <w:szCs w:val="24"/>
        </w:rPr>
      </w:pPr>
    </w:p>
    <w:p w14:paraId="70F40898" w14:textId="0CD30BFA"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1. </w:t>
      </w:r>
      <w:r w:rsidR="00935A58">
        <w:rPr>
          <w:rFonts w:ascii="Arial" w:eastAsia="Calibri" w:hAnsi="Arial" w:cs="Arial"/>
          <w:szCs w:val="24"/>
        </w:rPr>
        <w:tab/>
      </w:r>
      <w:r w:rsidRPr="00FA5785">
        <w:rPr>
          <w:rFonts w:ascii="Arial" w:eastAsia="Calibri" w:hAnsi="Arial" w:cs="Arial"/>
          <w:szCs w:val="24"/>
        </w:rPr>
        <w:t xml:space="preserve">considers the range of public artworks available to be purchased, at </w:t>
      </w:r>
    </w:p>
    <w:p w14:paraId="191FC8DD" w14:textId="07D4E5DF" w:rsidR="00BC73EE" w:rsidRPr="00FA5785" w:rsidRDefault="00BC73EE" w:rsidP="00935A58">
      <w:pPr>
        <w:ind w:left="1134"/>
        <w:jc w:val="both"/>
        <w:rPr>
          <w:rFonts w:ascii="Arial" w:eastAsia="Calibri" w:hAnsi="Arial" w:cs="Arial"/>
          <w:szCs w:val="24"/>
        </w:rPr>
      </w:pPr>
      <w:r w:rsidRPr="00FA5785">
        <w:rPr>
          <w:rFonts w:ascii="Arial" w:eastAsia="Calibri" w:hAnsi="Arial" w:cs="Arial"/>
          <w:szCs w:val="24"/>
        </w:rPr>
        <w:t xml:space="preserve">confidential Attachment 1 – Artworks Available for Purchase for Health Professionals Tribute Project; </w:t>
      </w:r>
    </w:p>
    <w:p w14:paraId="73697723" w14:textId="77777777" w:rsidR="00BC73EE" w:rsidRPr="00FA5785" w:rsidRDefault="00BC73EE" w:rsidP="00935A58">
      <w:pPr>
        <w:ind w:left="993"/>
        <w:jc w:val="both"/>
        <w:rPr>
          <w:rFonts w:ascii="Arial" w:eastAsia="Calibri" w:hAnsi="Arial" w:cs="Arial"/>
          <w:szCs w:val="24"/>
        </w:rPr>
      </w:pPr>
    </w:p>
    <w:p w14:paraId="300C640A" w14:textId="520E565F"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2.</w:t>
      </w:r>
      <w:r w:rsidR="00935A58">
        <w:rPr>
          <w:rFonts w:ascii="Arial" w:eastAsia="Calibri" w:hAnsi="Arial" w:cs="Arial"/>
          <w:szCs w:val="24"/>
        </w:rPr>
        <w:tab/>
      </w:r>
      <w:r w:rsidRPr="00FA5785">
        <w:rPr>
          <w:rFonts w:ascii="Arial" w:eastAsia="Calibri" w:hAnsi="Arial" w:cs="Arial"/>
          <w:szCs w:val="24"/>
        </w:rPr>
        <w:t>selects ‘Circle – “Yakibame” (Shrink Fit) (C-11)’ by Tetsuro amasaki</w:t>
      </w:r>
    </w:p>
    <w:p w14:paraId="6666A3E1" w14:textId="77777777" w:rsidR="00BC73EE" w:rsidRPr="00FA5785" w:rsidRDefault="00BC73EE" w:rsidP="00935A58">
      <w:pPr>
        <w:ind w:left="993" w:firstLine="141"/>
        <w:jc w:val="both"/>
        <w:rPr>
          <w:rFonts w:ascii="Arial" w:eastAsia="Calibri" w:hAnsi="Arial" w:cs="Arial"/>
          <w:szCs w:val="24"/>
        </w:rPr>
      </w:pPr>
      <w:r w:rsidRPr="00FA5785">
        <w:rPr>
          <w:rFonts w:ascii="Arial" w:eastAsia="Calibri" w:hAnsi="Arial" w:cs="Arial"/>
          <w:szCs w:val="24"/>
        </w:rPr>
        <w:t>as the Committee’s preferred work; and</w:t>
      </w:r>
    </w:p>
    <w:p w14:paraId="0AA9DD30" w14:textId="77777777" w:rsidR="00BC73EE" w:rsidRPr="00FA5785" w:rsidRDefault="00BC73EE" w:rsidP="00935A58">
      <w:pPr>
        <w:ind w:left="993"/>
        <w:jc w:val="both"/>
        <w:rPr>
          <w:rFonts w:ascii="Arial" w:eastAsia="Calibri" w:hAnsi="Arial" w:cs="Arial"/>
          <w:szCs w:val="24"/>
        </w:rPr>
      </w:pPr>
    </w:p>
    <w:p w14:paraId="319723E0" w14:textId="360B6A9E"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3. </w:t>
      </w:r>
      <w:r w:rsidR="00935A58">
        <w:rPr>
          <w:rFonts w:ascii="Arial" w:eastAsia="Calibri" w:hAnsi="Arial" w:cs="Arial"/>
          <w:szCs w:val="24"/>
        </w:rPr>
        <w:tab/>
      </w:r>
      <w:r w:rsidRPr="00FA5785">
        <w:rPr>
          <w:rFonts w:ascii="Arial" w:eastAsia="Calibri" w:hAnsi="Arial" w:cs="Arial"/>
          <w:szCs w:val="24"/>
        </w:rPr>
        <w:t xml:space="preserve">selects Dot Bennett Park as the Committee’s preferred location for </w:t>
      </w:r>
    </w:p>
    <w:p w14:paraId="0E480D03" w14:textId="77777777" w:rsidR="00BC73EE" w:rsidRPr="00FA5785" w:rsidRDefault="00BC73EE" w:rsidP="00935A58">
      <w:pPr>
        <w:ind w:left="993" w:firstLine="141"/>
        <w:jc w:val="both"/>
        <w:rPr>
          <w:rFonts w:ascii="Arial" w:eastAsia="Calibri" w:hAnsi="Arial" w:cs="Arial"/>
          <w:szCs w:val="24"/>
        </w:rPr>
      </w:pPr>
      <w:r w:rsidRPr="00FA5785">
        <w:rPr>
          <w:rFonts w:ascii="Arial" w:eastAsia="Calibri" w:hAnsi="Arial" w:cs="Arial"/>
          <w:szCs w:val="24"/>
        </w:rPr>
        <w:t>the siting of this work.”</w:t>
      </w:r>
    </w:p>
    <w:p w14:paraId="7D27EE40" w14:textId="5A0322D9" w:rsidR="00BC73EE" w:rsidRDefault="00BC73EE" w:rsidP="00935A58">
      <w:pPr>
        <w:jc w:val="both"/>
        <w:rPr>
          <w:rFonts w:ascii="Arial" w:eastAsia="Calibri" w:hAnsi="Arial" w:cs="Arial"/>
          <w:szCs w:val="24"/>
        </w:rPr>
      </w:pPr>
    </w:p>
    <w:p w14:paraId="455CD0A6" w14:textId="14BD46C6" w:rsidR="00935A58" w:rsidRDefault="00935A58" w:rsidP="00935A58">
      <w:pPr>
        <w:jc w:val="both"/>
        <w:rPr>
          <w:rFonts w:ascii="Arial" w:eastAsia="Calibri" w:hAnsi="Arial" w:cs="Arial"/>
          <w:szCs w:val="24"/>
        </w:rPr>
      </w:pPr>
    </w:p>
    <w:p w14:paraId="3C50E4EF" w14:textId="77777777" w:rsidR="00935A58" w:rsidRPr="00FA5785" w:rsidRDefault="00935A58" w:rsidP="00935A58">
      <w:pPr>
        <w:jc w:val="both"/>
        <w:rPr>
          <w:rFonts w:ascii="Arial" w:eastAsia="Calibri" w:hAnsi="Arial" w:cs="Arial"/>
          <w:szCs w:val="24"/>
        </w:rPr>
      </w:pPr>
    </w:p>
    <w:p w14:paraId="7FEBF5FF" w14:textId="0F24B7F5" w:rsidR="00BC73EE" w:rsidRPr="00935A58" w:rsidRDefault="00BC73EE" w:rsidP="00935A58">
      <w:pPr>
        <w:numPr>
          <w:ilvl w:val="0"/>
          <w:numId w:val="33"/>
        </w:numPr>
        <w:ind w:left="567" w:hanging="567"/>
        <w:jc w:val="both"/>
        <w:rPr>
          <w:rFonts w:ascii="Arial" w:eastAsia="Calibri" w:hAnsi="Arial" w:cs="Arial"/>
          <w:szCs w:val="24"/>
        </w:rPr>
      </w:pPr>
      <w:r w:rsidRPr="00FA5785">
        <w:rPr>
          <w:rFonts w:ascii="Arial" w:eastAsia="Calibri" w:hAnsi="Arial" w:cs="Arial"/>
          <w:szCs w:val="24"/>
          <w:lang w:val="en-US"/>
        </w:rPr>
        <w:lastRenderedPageBreak/>
        <w:t>24 November 2020 – CM10.20 - Council Resolution – Public Artwork Health Workers Tribute Project</w:t>
      </w:r>
    </w:p>
    <w:p w14:paraId="0EB1DCF1" w14:textId="77777777" w:rsidR="00935A58" w:rsidRPr="00FA5785" w:rsidRDefault="00935A58" w:rsidP="00935A58">
      <w:pPr>
        <w:ind w:left="426"/>
        <w:jc w:val="both"/>
        <w:rPr>
          <w:rFonts w:ascii="Arial" w:eastAsia="Calibri" w:hAnsi="Arial" w:cs="Arial"/>
          <w:szCs w:val="24"/>
        </w:rPr>
      </w:pPr>
    </w:p>
    <w:p w14:paraId="1A493572" w14:textId="77777777" w:rsidR="00BC73EE" w:rsidRPr="00FA5785" w:rsidRDefault="00BC73EE" w:rsidP="00935A58">
      <w:pPr>
        <w:ind w:left="567"/>
        <w:rPr>
          <w:rFonts w:ascii="Arial" w:eastAsia="Calibri" w:hAnsi="Arial" w:cs="Arial"/>
          <w:szCs w:val="24"/>
        </w:rPr>
      </w:pPr>
      <w:r w:rsidRPr="00FA5785">
        <w:rPr>
          <w:rFonts w:ascii="Arial" w:eastAsia="Calibri" w:hAnsi="Arial" w:cs="Arial"/>
          <w:szCs w:val="24"/>
        </w:rPr>
        <w:t>“Council Resolution / Committee Recommendation</w:t>
      </w:r>
    </w:p>
    <w:p w14:paraId="059408FF" w14:textId="77777777" w:rsidR="00BC73EE" w:rsidRPr="00FA5785" w:rsidRDefault="00BC73EE" w:rsidP="00BC73EE">
      <w:pPr>
        <w:ind w:left="720"/>
        <w:rPr>
          <w:rFonts w:ascii="Arial" w:eastAsia="Calibri" w:hAnsi="Arial" w:cs="Arial"/>
          <w:szCs w:val="24"/>
        </w:rPr>
      </w:pPr>
    </w:p>
    <w:p w14:paraId="4923CA9F" w14:textId="00F36298" w:rsidR="00BC73EE" w:rsidRPr="00FA5785" w:rsidRDefault="00BC73EE" w:rsidP="00935A58">
      <w:pPr>
        <w:ind w:left="567"/>
        <w:jc w:val="both"/>
        <w:rPr>
          <w:rFonts w:ascii="Arial" w:eastAsia="Calibri" w:hAnsi="Arial" w:cs="Arial"/>
          <w:szCs w:val="24"/>
        </w:rPr>
      </w:pPr>
      <w:r w:rsidRPr="00FA5785">
        <w:rPr>
          <w:rFonts w:ascii="Arial" w:eastAsia="Calibri" w:hAnsi="Arial" w:cs="Arial"/>
          <w:szCs w:val="24"/>
        </w:rPr>
        <w:t>That Council request the Public Art Committee to pursue the option of a commissioned public art piece from a WA artist, in light of the limited choice of off the shelf selections available.”</w:t>
      </w:r>
    </w:p>
    <w:p w14:paraId="7D210568" w14:textId="77777777" w:rsidR="00BC73EE" w:rsidRPr="00FA5785" w:rsidRDefault="00BC73EE" w:rsidP="00BC73EE">
      <w:pPr>
        <w:ind w:left="720"/>
        <w:rPr>
          <w:rFonts w:ascii="Arial" w:eastAsia="Calibri" w:hAnsi="Arial" w:cs="Arial"/>
          <w:szCs w:val="24"/>
        </w:rPr>
      </w:pPr>
    </w:p>
    <w:p w14:paraId="76D96A34" w14:textId="141A0D81" w:rsidR="00BC73EE" w:rsidRDefault="00BC73EE" w:rsidP="00935A58">
      <w:pPr>
        <w:numPr>
          <w:ilvl w:val="0"/>
          <w:numId w:val="33"/>
        </w:numPr>
        <w:ind w:left="567" w:hanging="567"/>
        <w:jc w:val="both"/>
        <w:rPr>
          <w:rFonts w:ascii="Arial" w:eastAsia="Calibri" w:hAnsi="Arial" w:cs="Arial"/>
          <w:szCs w:val="24"/>
        </w:rPr>
      </w:pPr>
      <w:r w:rsidRPr="00FA5785">
        <w:rPr>
          <w:rFonts w:ascii="Arial" w:eastAsia="Calibri" w:hAnsi="Arial" w:cs="Arial"/>
          <w:szCs w:val="24"/>
        </w:rPr>
        <w:t xml:space="preserve">15 </w:t>
      </w:r>
      <w:r w:rsidRPr="00935A58">
        <w:rPr>
          <w:rFonts w:ascii="Arial" w:eastAsia="Calibri" w:hAnsi="Arial" w:cs="Arial"/>
          <w:szCs w:val="24"/>
          <w:lang w:val="en-US"/>
        </w:rPr>
        <w:t>March</w:t>
      </w:r>
      <w:r w:rsidRPr="00FA5785">
        <w:rPr>
          <w:rFonts w:ascii="Arial" w:eastAsia="Calibri" w:hAnsi="Arial" w:cs="Arial"/>
          <w:szCs w:val="24"/>
        </w:rPr>
        <w:t xml:space="preserve"> 2021 – Item 7.1 - Public Art Committee Recommendation – Health Workers’ Tribute Project</w:t>
      </w:r>
    </w:p>
    <w:p w14:paraId="4684CEC1" w14:textId="77777777" w:rsidR="00935A58" w:rsidRPr="00FA5785" w:rsidRDefault="00935A58" w:rsidP="00935A58">
      <w:pPr>
        <w:ind w:left="567"/>
        <w:jc w:val="both"/>
        <w:rPr>
          <w:rFonts w:ascii="Arial" w:eastAsia="Calibri" w:hAnsi="Arial" w:cs="Arial"/>
          <w:szCs w:val="24"/>
        </w:rPr>
      </w:pPr>
    </w:p>
    <w:p w14:paraId="0DCC3DD0" w14:textId="77777777" w:rsidR="00BC73EE" w:rsidRPr="00FA5785" w:rsidRDefault="00BC73EE" w:rsidP="00935A58">
      <w:pPr>
        <w:ind w:left="567"/>
        <w:rPr>
          <w:rFonts w:ascii="Arial" w:eastAsia="Calibri" w:hAnsi="Arial" w:cs="Arial"/>
          <w:szCs w:val="24"/>
        </w:rPr>
      </w:pPr>
      <w:r w:rsidRPr="00FA5785">
        <w:rPr>
          <w:rFonts w:ascii="Arial" w:eastAsia="Calibri" w:hAnsi="Arial" w:cs="Arial"/>
          <w:szCs w:val="24"/>
        </w:rPr>
        <w:t>“Committee Recommendation</w:t>
      </w:r>
    </w:p>
    <w:p w14:paraId="6F6BFDD8" w14:textId="77777777" w:rsidR="00BC73EE" w:rsidRPr="00FA5785" w:rsidRDefault="00BC73EE" w:rsidP="00BC73EE">
      <w:pPr>
        <w:ind w:left="720"/>
        <w:rPr>
          <w:rFonts w:ascii="Arial" w:eastAsia="Calibri" w:hAnsi="Arial" w:cs="Arial"/>
          <w:szCs w:val="24"/>
        </w:rPr>
      </w:pPr>
    </w:p>
    <w:p w14:paraId="1CF64AE5" w14:textId="336D1986" w:rsidR="00BC73EE" w:rsidRDefault="00BC73EE" w:rsidP="00935A58">
      <w:pPr>
        <w:ind w:left="567"/>
        <w:rPr>
          <w:rFonts w:ascii="Arial" w:eastAsia="Calibri" w:hAnsi="Arial" w:cs="Arial"/>
          <w:szCs w:val="24"/>
        </w:rPr>
      </w:pPr>
      <w:r w:rsidRPr="00FA5785">
        <w:rPr>
          <w:rFonts w:ascii="Arial" w:eastAsia="Calibri" w:hAnsi="Arial" w:cs="Arial"/>
          <w:szCs w:val="24"/>
        </w:rPr>
        <w:t>The Public Art Committee recommends Council:</w:t>
      </w:r>
    </w:p>
    <w:p w14:paraId="7B78FB20" w14:textId="77777777" w:rsidR="00935A58" w:rsidRPr="00FA5785" w:rsidRDefault="00935A58" w:rsidP="00935A58">
      <w:pPr>
        <w:ind w:left="567"/>
        <w:rPr>
          <w:rFonts w:ascii="Arial" w:eastAsia="Calibri" w:hAnsi="Arial" w:cs="Arial"/>
          <w:szCs w:val="24"/>
        </w:rPr>
      </w:pPr>
    </w:p>
    <w:p w14:paraId="6B57D364" w14:textId="37875DF4"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1. </w:t>
      </w:r>
      <w:r w:rsidR="00935A58">
        <w:rPr>
          <w:rFonts w:ascii="Arial" w:eastAsia="Calibri" w:hAnsi="Arial" w:cs="Arial"/>
          <w:szCs w:val="24"/>
        </w:rPr>
        <w:tab/>
      </w:r>
      <w:r w:rsidRPr="00FA5785">
        <w:rPr>
          <w:rFonts w:ascii="Arial" w:eastAsia="Calibri" w:hAnsi="Arial" w:cs="Arial"/>
          <w:szCs w:val="24"/>
        </w:rPr>
        <w:t>approves the transfer of an additional $20,000 from Council’s Art Reserve Account for expenditure on a consultant to undertake the work involved in commissioning an artwork, rather than purchasing an existing work;</w:t>
      </w:r>
    </w:p>
    <w:p w14:paraId="23558AF5" w14:textId="77777777" w:rsidR="00BC73EE" w:rsidRPr="00FA5785" w:rsidRDefault="00BC73EE" w:rsidP="00935A58">
      <w:pPr>
        <w:ind w:left="1134" w:hanging="567"/>
        <w:jc w:val="both"/>
        <w:rPr>
          <w:rFonts w:ascii="Arial" w:eastAsia="Calibri" w:hAnsi="Arial" w:cs="Arial"/>
          <w:szCs w:val="24"/>
        </w:rPr>
      </w:pPr>
    </w:p>
    <w:p w14:paraId="23C09493" w14:textId="20B6F154"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2. </w:t>
      </w:r>
      <w:r w:rsidR="00935A58">
        <w:rPr>
          <w:rFonts w:ascii="Arial" w:eastAsia="Calibri" w:hAnsi="Arial" w:cs="Arial"/>
          <w:szCs w:val="24"/>
        </w:rPr>
        <w:tab/>
      </w:r>
      <w:r w:rsidRPr="00FA5785">
        <w:rPr>
          <w:rFonts w:ascii="Arial" w:eastAsia="Calibri" w:hAnsi="Arial" w:cs="Arial"/>
          <w:szCs w:val="24"/>
        </w:rPr>
        <w:t>approves the expenditure of up to $50,000 on the commission of the</w:t>
      </w:r>
      <w:r w:rsidR="00935A58">
        <w:rPr>
          <w:rFonts w:ascii="Arial" w:eastAsia="Calibri" w:hAnsi="Arial" w:cs="Arial"/>
          <w:szCs w:val="24"/>
        </w:rPr>
        <w:t xml:space="preserve"> </w:t>
      </w:r>
    </w:p>
    <w:p w14:paraId="6842E7E6" w14:textId="7FF8E0D6" w:rsidR="00BC73EE" w:rsidRPr="00FA5785" w:rsidRDefault="00BC73EE" w:rsidP="00935A58">
      <w:pPr>
        <w:ind w:left="1134"/>
        <w:jc w:val="both"/>
        <w:rPr>
          <w:rFonts w:ascii="Arial" w:eastAsia="Calibri" w:hAnsi="Arial" w:cs="Arial"/>
          <w:szCs w:val="24"/>
        </w:rPr>
      </w:pPr>
      <w:r w:rsidRPr="00FA5785">
        <w:rPr>
          <w:rFonts w:ascii="Arial" w:eastAsia="Calibri" w:hAnsi="Arial" w:cs="Arial"/>
          <w:szCs w:val="24"/>
        </w:rPr>
        <w:t>artwork itself (including advertising, artist fees, fabrication, traffic management, foundations, plaque and installation) from the 2020/21 approved Council budget; and</w:t>
      </w:r>
    </w:p>
    <w:p w14:paraId="69C757F7" w14:textId="77777777" w:rsidR="00BC73EE" w:rsidRPr="00FA5785" w:rsidRDefault="00BC73EE" w:rsidP="00935A58">
      <w:pPr>
        <w:ind w:left="1134" w:hanging="567"/>
        <w:jc w:val="both"/>
        <w:rPr>
          <w:rFonts w:ascii="Arial" w:eastAsia="Calibri" w:hAnsi="Arial" w:cs="Arial"/>
          <w:szCs w:val="24"/>
        </w:rPr>
      </w:pPr>
    </w:p>
    <w:p w14:paraId="086CC0F1" w14:textId="16AF711C"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3. </w:t>
      </w:r>
      <w:r w:rsidR="00935A58">
        <w:rPr>
          <w:rFonts w:ascii="Arial" w:eastAsia="Calibri" w:hAnsi="Arial" w:cs="Arial"/>
          <w:szCs w:val="24"/>
        </w:rPr>
        <w:tab/>
      </w:r>
      <w:r w:rsidRPr="00FA5785">
        <w:rPr>
          <w:rFonts w:ascii="Arial" w:eastAsia="Calibri" w:hAnsi="Arial" w:cs="Arial"/>
          <w:szCs w:val="24"/>
        </w:rPr>
        <w:t>approves Dot Bennett Park as the site for the Health Workers’ Tribute public art project.”</w:t>
      </w:r>
    </w:p>
    <w:p w14:paraId="4F329C31" w14:textId="77777777" w:rsidR="00BC73EE" w:rsidRPr="00FA5785" w:rsidRDefault="00BC73EE" w:rsidP="00BC73EE">
      <w:pPr>
        <w:ind w:left="720"/>
        <w:rPr>
          <w:rFonts w:ascii="Arial" w:eastAsia="Calibri" w:hAnsi="Arial" w:cs="Arial"/>
          <w:szCs w:val="24"/>
        </w:rPr>
      </w:pPr>
    </w:p>
    <w:p w14:paraId="639ED7F2" w14:textId="6392F4D2" w:rsidR="00BC73EE" w:rsidRDefault="00BC73EE" w:rsidP="00935A58">
      <w:pPr>
        <w:numPr>
          <w:ilvl w:val="0"/>
          <w:numId w:val="33"/>
        </w:numPr>
        <w:ind w:left="567" w:hanging="567"/>
        <w:jc w:val="both"/>
        <w:rPr>
          <w:rFonts w:ascii="Arial" w:eastAsia="Calibri" w:hAnsi="Arial" w:cs="Arial"/>
          <w:szCs w:val="24"/>
        </w:rPr>
      </w:pPr>
      <w:r w:rsidRPr="00FA5785">
        <w:rPr>
          <w:rFonts w:ascii="Arial" w:eastAsia="Calibri" w:hAnsi="Arial" w:cs="Arial"/>
          <w:szCs w:val="24"/>
        </w:rPr>
        <w:t>25 May 2021 – CSD05.21 - Council Resolution – Health Workers’ Tribute Project</w:t>
      </w:r>
    </w:p>
    <w:p w14:paraId="17C6F83B" w14:textId="77777777" w:rsidR="00935A58" w:rsidRPr="00FA5785" w:rsidRDefault="00935A58" w:rsidP="00935A58">
      <w:pPr>
        <w:ind w:left="567"/>
        <w:jc w:val="both"/>
        <w:rPr>
          <w:rFonts w:ascii="Arial" w:eastAsia="Calibri" w:hAnsi="Arial" w:cs="Arial"/>
          <w:szCs w:val="24"/>
        </w:rPr>
      </w:pPr>
    </w:p>
    <w:p w14:paraId="2BA736F3" w14:textId="47A5FCCC" w:rsidR="00BC73EE" w:rsidRPr="00FA5785" w:rsidRDefault="00BC73EE" w:rsidP="00935A58">
      <w:pPr>
        <w:ind w:left="567"/>
        <w:jc w:val="both"/>
        <w:rPr>
          <w:rFonts w:ascii="Arial" w:eastAsia="Calibri" w:hAnsi="Arial" w:cs="Arial"/>
          <w:szCs w:val="24"/>
        </w:rPr>
      </w:pPr>
      <w:r w:rsidRPr="00FA5785">
        <w:rPr>
          <w:rFonts w:ascii="Arial" w:eastAsia="Calibri" w:hAnsi="Arial" w:cs="Arial"/>
          <w:szCs w:val="24"/>
        </w:rPr>
        <w:t>“Council Resolution / Committee Recommendation / Recommendation to Committee</w:t>
      </w:r>
    </w:p>
    <w:p w14:paraId="48F3E065" w14:textId="77777777" w:rsidR="00BC73EE" w:rsidRPr="00FA5785" w:rsidRDefault="00BC73EE" w:rsidP="00BC73EE">
      <w:pPr>
        <w:ind w:left="720"/>
        <w:rPr>
          <w:rFonts w:ascii="Arial" w:eastAsia="Calibri" w:hAnsi="Arial" w:cs="Arial"/>
          <w:szCs w:val="24"/>
        </w:rPr>
      </w:pPr>
    </w:p>
    <w:p w14:paraId="4EF44D8B" w14:textId="28027CEE" w:rsidR="00BC73EE" w:rsidRDefault="00BC73EE" w:rsidP="00935A58">
      <w:pPr>
        <w:ind w:left="567"/>
        <w:rPr>
          <w:rFonts w:ascii="Arial" w:eastAsia="Calibri" w:hAnsi="Arial" w:cs="Arial"/>
          <w:szCs w:val="24"/>
        </w:rPr>
      </w:pPr>
      <w:r w:rsidRPr="00FA5785">
        <w:rPr>
          <w:rFonts w:ascii="Arial" w:eastAsia="Calibri" w:hAnsi="Arial" w:cs="Arial"/>
          <w:szCs w:val="24"/>
        </w:rPr>
        <w:t>Council:</w:t>
      </w:r>
    </w:p>
    <w:p w14:paraId="027F904E" w14:textId="77777777" w:rsidR="00935A58" w:rsidRPr="00FA5785" w:rsidRDefault="00935A58" w:rsidP="00935A58">
      <w:pPr>
        <w:ind w:left="567"/>
        <w:rPr>
          <w:rFonts w:ascii="Arial" w:eastAsia="Calibri" w:hAnsi="Arial" w:cs="Arial"/>
          <w:szCs w:val="24"/>
        </w:rPr>
      </w:pPr>
    </w:p>
    <w:p w14:paraId="4E664FEE" w14:textId="1B244665"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1. </w:t>
      </w:r>
      <w:r w:rsidR="00935A58">
        <w:rPr>
          <w:rFonts w:ascii="Arial" w:eastAsia="Calibri" w:hAnsi="Arial" w:cs="Arial"/>
          <w:szCs w:val="24"/>
        </w:rPr>
        <w:tab/>
      </w:r>
      <w:r w:rsidRPr="00FA5785">
        <w:rPr>
          <w:rFonts w:ascii="Arial" w:eastAsia="Calibri" w:hAnsi="Arial" w:cs="Arial"/>
          <w:szCs w:val="24"/>
        </w:rPr>
        <w:t>approves the transfer of an additional $20,000 from Council’s Art Reserve Account for expenditure on a consultant to undertake the work involved in commissioning an artwork, rather than purchasing an existing work;</w:t>
      </w:r>
    </w:p>
    <w:p w14:paraId="4615399F" w14:textId="77777777" w:rsidR="00BC73EE" w:rsidRPr="00FA5785" w:rsidRDefault="00BC73EE" w:rsidP="00935A58">
      <w:pPr>
        <w:ind w:left="1134" w:hanging="567"/>
        <w:jc w:val="both"/>
        <w:rPr>
          <w:rFonts w:ascii="Arial" w:eastAsia="Calibri" w:hAnsi="Arial" w:cs="Arial"/>
          <w:szCs w:val="24"/>
        </w:rPr>
      </w:pPr>
    </w:p>
    <w:p w14:paraId="768083FF" w14:textId="761DBE82"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2.</w:t>
      </w:r>
      <w:r w:rsidR="00935A58">
        <w:rPr>
          <w:rFonts w:ascii="Arial" w:eastAsia="Calibri" w:hAnsi="Arial" w:cs="Arial"/>
          <w:szCs w:val="24"/>
        </w:rPr>
        <w:tab/>
      </w:r>
      <w:r w:rsidRPr="00FA5785">
        <w:rPr>
          <w:rFonts w:ascii="Arial" w:eastAsia="Calibri" w:hAnsi="Arial" w:cs="Arial"/>
          <w:szCs w:val="24"/>
        </w:rPr>
        <w:t>approves the expenditure of up to $50,000 on the commissioning of the artwork itself (including advertising, artist fees, fabrication, traffic management, foundations, plaque and installation) from the approved 2020/21 Council budget; and</w:t>
      </w:r>
    </w:p>
    <w:p w14:paraId="3B54CD64" w14:textId="77777777" w:rsidR="00BC73EE" w:rsidRPr="00FA5785" w:rsidRDefault="00BC73EE" w:rsidP="00935A58">
      <w:pPr>
        <w:ind w:left="1134" w:hanging="567"/>
        <w:jc w:val="both"/>
        <w:rPr>
          <w:rFonts w:ascii="Arial" w:eastAsia="Calibri" w:hAnsi="Arial" w:cs="Arial"/>
          <w:szCs w:val="24"/>
        </w:rPr>
      </w:pPr>
    </w:p>
    <w:p w14:paraId="38274A36" w14:textId="646DD0AC" w:rsidR="00BC73EE" w:rsidRPr="00FA5785" w:rsidRDefault="00BC73EE" w:rsidP="00935A58">
      <w:pPr>
        <w:ind w:left="1134" w:hanging="567"/>
        <w:jc w:val="both"/>
        <w:rPr>
          <w:rFonts w:ascii="Arial" w:eastAsia="Calibri" w:hAnsi="Arial" w:cs="Arial"/>
          <w:szCs w:val="24"/>
        </w:rPr>
      </w:pPr>
      <w:r w:rsidRPr="00FA5785">
        <w:rPr>
          <w:rFonts w:ascii="Arial" w:eastAsia="Calibri" w:hAnsi="Arial" w:cs="Arial"/>
          <w:szCs w:val="24"/>
        </w:rPr>
        <w:t xml:space="preserve">3. </w:t>
      </w:r>
      <w:r w:rsidR="00935A58">
        <w:rPr>
          <w:rFonts w:ascii="Arial" w:eastAsia="Calibri" w:hAnsi="Arial" w:cs="Arial"/>
          <w:szCs w:val="24"/>
        </w:rPr>
        <w:tab/>
      </w:r>
      <w:r w:rsidRPr="00FA5785">
        <w:rPr>
          <w:rFonts w:ascii="Arial" w:eastAsia="Calibri" w:hAnsi="Arial" w:cs="Arial"/>
          <w:szCs w:val="24"/>
        </w:rPr>
        <w:t>approves Dot Bennett Park as the site for the Health Workers’ Tribute public art project.”</w:t>
      </w:r>
    </w:p>
    <w:p w14:paraId="5656C179" w14:textId="46E653CB" w:rsidR="00BC73EE" w:rsidRDefault="00BC73EE" w:rsidP="00AA5F73">
      <w:pPr>
        <w:rPr>
          <w:rFonts w:ascii="Arial" w:eastAsia="Calibri" w:hAnsi="Arial" w:cs="Arial"/>
          <w:szCs w:val="24"/>
        </w:rPr>
      </w:pPr>
    </w:p>
    <w:p w14:paraId="59492036" w14:textId="77777777" w:rsidR="00BC73EE" w:rsidRPr="00FA5785" w:rsidRDefault="00BC73EE" w:rsidP="00935A58">
      <w:pPr>
        <w:numPr>
          <w:ilvl w:val="0"/>
          <w:numId w:val="33"/>
        </w:numPr>
        <w:ind w:left="567" w:hanging="567"/>
        <w:jc w:val="both"/>
        <w:rPr>
          <w:rFonts w:ascii="Arial" w:eastAsia="Calibri" w:hAnsi="Arial" w:cs="Arial"/>
          <w:szCs w:val="24"/>
        </w:rPr>
      </w:pPr>
      <w:r w:rsidRPr="00FA5785">
        <w:rPr>
          <w:rFonts w:ascii="Arial" w:eastAsia="Calibri" w:hAnsi="Arial" w:cs="Arial"/>
          <w:szCs w:val="24"/>
        </w:rPr>
        <w:lastRenderedPageBreak/>
        <w:t>21 June 2021 – Item 8.2 - Public Art Committee Recommendation – Health Workers’ Tribute Project Update</w:t>
      </w:r>
    </w:p>
    <w:p w14:paraId="125AB062" w14:textId="77777777" w:rsidR="00935A58" w:rsidRDefault="00935A58" w:rsidP="00BC73EE">
      <w:pPr>
        <w:ind w:left="720"/>
        <w:rPr>
          <w:rFonts w:ascii="Arial" w:eastAsia="Calibri" w:hAnsi="Arial" w:cs="Arial"/>
          <w:szCs w:val="24"/>
        </w:rPr>
      </w:pPr>
    </w:p>
    <w:p w14:paraId="6565AEFA" w14:textId="4E9DAF4B" w:rsidR="00BC73EE" w:rsidRPr="00FA5785" w:rsidRDefault="00BC73EE" w:rsidP="00935A58">
      <w:pPr>
        <w:ind w:left="567"/>
        <w:rPr>
          <w:rFonts w:ascii="Arial" w:eastAsia="Calibri" w:hAnsi="Arial" w:cs="Arial"/>
          <w:szCs w:val="24"/>
        </w:rPr>
      </w:pPr>
      <w:r w:rsidRPr="00FA5785">
        <w:rPr>
          <w:rFonts w:ascii="Arial" w:eastAsia="Calibri" w:hAnsi="Arial" w:cs="Arial"/>
          <w:szCs w:val="24"/>
        </w:rPr>
        <w:t>“Committee Recommendation</w:t>
      </w:r>
    </w:p>
    <w:p w14:paraId="08F6943A" w14:textId="77777777" w:rsidR="00BC73EE" w:rsidRPr="00FA5785" w:rsidRDefault="00BC73EE" w:rsidP="00935A58">
      <w:pPr>
        <w:ind w:left="720"/>
        <w:jc w:val="both"/>
        <w:rPr>
          <w:rFonts w:ascii="Arial" w:eastAsia="Calibri" w:hAnsi="Arial" w:cs="Arial"/>
          <w:szCs w:val="24"/>
        </w:rPr>
      </w:pPr>
    </w:p>
    <w:p w14:paraId="76A11BA8" w14:textId="7632224F" w:rsidR="00BC73EE" w:rsidRDefault="00BC73EE" w:rsidP="00935A58">
      <w:pPr>
        <w:ind w:left="567"/>
        <w:jc w:val="both"/>
        <w:rPr>
          <w:rFonts w:ascii="Arial" w:eastAsia="Calibri" w:hAnsi="Arial" w:cs="Arial"/>
          <w:szCs w:val="24"/>
        </w:rPr>
      </w:pPr>
      <w:r w:rsidRPr="00FA5785">
        <w:rPr>
          <w:rFonts w:ascii="Arial" w:eastAsia="Calibri" w:hAnsi="Arial" w:cs="Arial"/>
          <w:szCs w:val="24"/>
        </w:rPr>
        <w:t>The Public Art Committee:</w:t>
      </w:r>
    </w:p>
    <w:p w14:paraId="7C5B2822" w14:textId="77777777" w:rsidR="00935A58" w:rsidRPr="00FA5785" w:rsidRDefault="00935A58" w:rsidP="00935A58">
      <w:pPr>
        <w:ind w:left="567"/>
        <w:jc w:val="both"/>
        <w:rPr>
          <w:rFonts w:ascii="Arial" w:eastAsia="Calibri" w:hAnsi="Arial" w:cs="Arial"/>
          <w:szCs w:val="24"/>
        </w:rPr>
      </w:pPr>
    </w:p>
    <w:p w14:paraId="1DAEEAC7" w14:textId="361BA75D" w:rsidR="00BC73EE" w:rsidRPr="00935A58" w:rsidRDefault="00BC73EE" w:rsidP="00935A58">
      <w:pPr>
        <w:pStyle w:val="ListParagraph"/>
        <w:numPr>
          <w:ilvl w:val="0"/>
          <w:numId w:val="39"/>
        </w:numPr>
        <w:ind w:left="1134" w:hanging="567"/>
        <w:jc w:val="both"/>
        <w:rPr>
          <w:rFonts w:ascii="Arial" w:eastAsia="Calibri" w:hAnsi="Arial" w:cs="Arial"/>
          <w:szCs w:val="24"/>
        </w:rPr>
      </w:pPr>
      <w:r w:rsidRPr="00935A58">
        <w:rPr>
          <w:rFonts w:ascii="Arial" w:eastAsia="Calibri" w:hAnsi="Arial" w:cs="Arial"/>
          <w:szCs w:val="24"/>
        </w:rPr>
        <w:t>receives the update provided on the Health Workers Tribute Project;</w:t>
      </w:r>
    </w:p>
    <w:p w14:paraId="5A7199C0" w14:textId="77777777" w:rsidR="00BC73EE" w:rsidRPr="00FA5785" w:rsidRDefault="00BC73EE" w:rsidP="00935A58">
      <w:pPr>
        <w:ind w:left="720"/>
        <w:jc w:val="both"/>
        <w:rPr>
          <w:rFonts w:ascii="Arial" w:eastAsia="Calibri" w:hAnsi="Arial" w:cs="Arial"/>
          <w:szCs w:val="24"/>
        </w:rPr>
      </w:pPr>
    </w:p>
    <w:p w14:paraId="53244333" w14:textId="6507C27B" w:rsidR="00BC73EE" w:rsidRPr="00935A58" w:rsidRDefault="00BC73EE" w:rsidP="00935A58">
      <w:pPr>
        <w:pStyle w:val="ListParagraph"/>
        <w:numPr>
          <w:ilvl w:val="0"/>
          <w:numId w:val="39"/>
        </w:numPr>
        <w:ind w:left="1134" w:hanging="567"/>
        <w:jc w:val="both"/>
        <w:rPr>
          <w:rFonts w:ascii="Arial" w:eastAsia="Calibri" w:hAnsi="Arial" w:cs="Arial"/>
          <w:szCs w:val="24"/>
        </w:rPr>
      </w:pPr>
      <w:r w:rsidRPr="00935A58">
        <w:rPr>
          <w:rFonts w:ascii="Arial" w:eastAsia="Calibri" w:hAnsi="Arial" w:cs="Arial"/>
          <w:szCs w:val="24"/>
        </w:rPr>
        <w:t>notes the following steps involved in the project:</w:t>
      </w:r>
    </w:p>
    <w:p w14:paraId="1EB3D4A9" w14:textId="77777777" w:rsidR="00935A58" w:rsidRPr="00935A58" w:rsidRDefault="00935A58" w:rsidP="00935A58">
      <w:pPr>
        <w:pStyle w:val="ListParagraph"/>
        <w:ind w:left="1701" w:hanging="567"/>
        <w:rPr>
          <w:rFonts w:ascii="Arial" w:eastAsia="Calibri" w:hAnsi="Arial" w:cs="Arial"/>
          <w:szCs w:val="24"/>
        </w:rPr>
      </w:pPr>
    </w:p>
    <w:p w14:paraId="3132DD4F" w14:textId="7176806E"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a. </w:t>
      </w:r>
      <w:r w:rsidR="00935A58">
        <w:rPr>
          <w:rFonts w:ascii="Arial" w:eastAsia="Calibri" w:hAnsi="Arial" w:cs="Arial"/>
          <w:szCs w:val="24"/>
        </w:rPr>
        <w:tab/>
      </w:r>
      <w:r w:rsidRPr="00FA5785">
        <w:rPr>
          <w:rFonts w:ascii="Arial" w:eastAsia="Calibri" w:hAnsi="Arial" w:cs="Arial"/>
          <w:szCs w:val="24"/>
        </w:rPr>
        <w:t>Administration appoints public art consultant</w:t>
      </w:r>
    </w:p>
    <w:p w14:paraId="0760FB1E" w14:textId="6A29E3E2"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b. </w:t>
      </w:r>
      <w:r w:rsidR="00935A58">
        <w:rPr>
          <w:rFonts w:ascii="Arial" w:eastAsia="Calibri" w:hAnsi="Arial" w:cs="Arial"/>
          <w:szCs w:val="24"/>
        </w:rPr>
        <w:tab/>
      </w:r>
      <w:r w:rsidRPr="00FA5785">
        <w:rPr>
          <w:rFonts w:ascii="Arial" w:eastAsia="Calibri" w:hAnsi="Arial" w:cs="Arial"/>
          <w:szCs w:val="24"/>
        </w:rPr>
        <w:t>Consultant calls for EOI’s from public artists</w:t>
      </w:r>
    </w:p>
    <w:p w14:paraId="2E8E5217" w14:textId="641852E7"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c. </w:t>
      </w:r>
      <w:r w:rsidR="00935A58">
        <w:rPr>
          <w:rFonts w:ascii="Arial" w:eastAsia="Calibri" w:hAnsi="Arial" w:cs="Arial"/>
          <w:szCs w:val="24"/>
        </w:rPr>
        <w:tab/>
      </w:r>
      <w:r w:rsidRPr="00FA5785">
        <w:rPr>
          <w:rFonts w:ascii="Arial" w:eastAsia="Calibri" w:hAnsi="Arial" w:cs="Arial"/>
          <w:szCs w:val="24"/>
        </w:rPr>
        <w:t>Public Art Committee shortlists submissions received</w:t>
      </w:r>
    </w:p>
    <w:p w14:paraId="24F00BEE" w14:textId="14316726"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d. </w:t>
      </w:r>
      <w:r w:rsidR="00935A58">
        <w:rPr>
          <w:rFonts w:ascii="Arial" w:eastAsia="Calibri" w:hAnsi="Arial" w:cs="Arial"/>
          <w:szCs w:val="24"/>
        </w:rPr>
        <w:tab/>
      </w:r>
      <w:r w:rsidRPr="00FA5785">
        <w:rPr>
          <w:rFonts w:ascii="Arial" w:eastAsia="Calibri" w:hAnsi="Arial" w:cs="Arial"/>
          <w:szCs w:val="24"/>
        </w:rPr>
        <w:t>Short-listed artists present proposals to the Public Art Committee</w:t>
      </w:r>
    </w:p>
    <w:p w14:paraId="28067F8E" w14:textId="464EE09D"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e. </w:t>
      </w:r>
      <w:r w:rsidR="00935A58">
        <w:rPr>
          <w:rFonts w:ascii="Arial" w:eastAsia="Calibri" w:hAnsi="Arial" w:cs="Arial"/>
          <w:szCs w:val="24"/>
        </w:rPr>
        <w:tab/>
      </w:r>
      <w:r w:rsidRPr="00FA5785">
        <w:rPr>
          <w:rFonts w:ascii="Arial" w:eastAsia="Calibri" w:hAnsi="Arial" w:cs="Arial"/>
          <w:szCs w:val="24"/>
        </w:rPr>
        <w:t>Public Art Committee selects the work to be commissioned;</w:t>
      </w:r>
    </w:p>
    <w:p w14:paraId="1C58391D" w14:textId="77777777" w:rsidR="00BC73EE" w:rsidRPr="00FA5785" w:rsidRDefault="00BC73EE" w:rsidP="00935A58">
      <w:pPr>
        <w:ind w:left="993"/>
        <w:jc w:val="both"/>
        <w:rPr>
          <w:rFonts w:ascii="Arial" w:eastAsia="Calibri" w:hAnsi="Arial" w:cs="Arial"/>
          <w:szCs w:val="24"/>
        </w:rPr>
      </w:pPr>
    </w:p>
    <w:p w14:paraId="647149F7" w14:textId="196F33E5" w:rsidR="00BC73EE" w:rsidRDefault="00BC73EE" w:rsidP="006D70DE">
      <w:pPr>
        <w:pStyle w:val="ListParagraph"/>
        <w:numPr>
          <w:ilvl w:val="0"/>
          <w:numId w:val="39"/>
        </w:numPr>
        <w:ind w:left="993" w:hanging="567"/>
        <w:jc w:val="both"/>
        <w:rPr>
          <w:rFonts w:ascii="Arial" w:eastAsia="Calibri" w:hAnsi="Arial" w:cs="Arial"/>
          <w:szCs w:val="24"/>
        </w:rPr>
      </w:pPr>
      <w:r w:rsidRPr="00935A58">
        <w:rPr>
          <w:rFonts w:ascii="Arial" w:eastAsia="Calibri" w:hAnsi="Arial" w:cs="Arial"/>
          <w:szCs w:val="24"/>
        </w:rPr>
        <w:t>requests that the following matters are given due consideration in the call for Expressions of Interest from public artists:</w:t>
      </w:r>
    </w:p>
    <w:p w14:paraId="5A268512" w14:textId="77777777" w:rsidR="00935A58" w:rsidRPr="00935A58" w:rsidRDefault="00935A58" w:rsidP="00935A58">
      <w:pPr>
        <w:pStyle w:val="ListParagraph"/>
        <w:ind w:left="993"/>
        <w:jc w:val="both"/>
        <w:rPr>
          <w:rFonts w:ascii="Arial" w:eastAsia="Calibri" w:hAnsi="Arial" w:cs="Arial"/>
          <w:szCs w:val="24"/>
        </w:rPr>
      </w:pPr>
    </w:p>
    <w:p w14:paraId="692F6B42" w14:textId="7D4F13FC"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a. </w:t>
      </w:r>
      <w:r w:rsidR="00935A58">
        <w:rPr>
          <w:rFonts w:ascii="Arial" w:eastAsia="Calibri" w:hAnsi="Arial" w:cs="Arial"/>
          <w:szCs w:val="24"/>
        </w:rPr>
        <w:tab/>
      </w:r>
      <w:r w:rsidRPr="00FA5785">
        <w:rPr>
          <w:rFonts w:ascii="Arial" w:eastAsia="Calibri" w:hAnsi="Arial" w:cs="Arial"/>
          <w:szCs w:val="24"/>
        </w:rPr>
        <w:t>Public safety</w:t>
      </w:r>
    </w:p>
    <w:p w14:paraId="5B32BDB5" w14:textId="5DBEAC65"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b. </w:t>
      </w:r>
      <w:r w:rsidR="00935A58">
        <w:rPr>
          <w:rFonts w:ascii="Arial" w:eastAsia="Calibri" w:hAnsi="Arial" w:cs="Arial"/>
          <w:szCs w:val="24"/>
        </w:rPr>
        <w:tab/>
      </w:r>
      <w:r w:rsidRPr="00FA5785">
        <w:rPr>
          <w:rFonts w:ascii="Arial" w:eastAsia="Calibri" w:hAnsi="Arial" w:cs="Arial"/>
          <w:szCs w:val="24"/>
        </w:rPr>
        <w:t>Longevity</w:t>
      </w:r>
    </w:p>
    <w:p w14:paraId="44A4B6D3" w14:textId="5BB2321F"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c.</w:t>
      </w:r>
      <w:r w:rsidR="00935A58">
        <w:rPr>
          <w:rFonts w:ascii="Arial" w:eastAsia="Calibri" w:hAnsi="Arial" w:cs="Arial"/>
          <w:szCs w:val="24"/>
        </w:rPr>
        <w:tab/>
      </w:r>
      <w:r w:rsidRPr="00FA5785">
        <w:rPr>
          <w:rFonts w:ascii="Arial" w:eastAsia="Calibri" w:hAnsi="Arial" w:cs="Arial"/>
          <w:szCs w:val="24"/>
        </w:rPr>
        <w:t>Durability</w:t>
      </w:r>
    </w:p>
    <w:p w14:paraId="7E068FF8" w14:textId="419A68C5"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d.</w:t>
      </w:r>
      <w:r w:rsidR="00935A58">
        <w:rPr>
          <w:rFonts w:ascii="Arial" w:eastAsia="Calibri" w:hAnsi="Arial" w:cs="Arial"/>
          <w:szCs w:val="24"/>
        </w:rPr>
        <w:tab/>
      </w:r>
      <w:r w:rsidRPr="00FA5785">
        <w:rPr>
          <w:rFonts w:ascii="Arial" w:eastAsia="Calibri" w:hAnsi="Arial" w:cs="Arial"/>
          <w:szCs w:val="24"/>
        </w:rPr>
        <w:t>No controversial human form</w:t>
      </w:r>
    </w:p>
    <w:p w14:paraId="5CCE1CB2" w14:textId="00546B06"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e.</w:t>
      </w:r>
      <w:r w:rsidR="00935A58">
        <w:rPr>
          <w:rFonts w:ascii="Arial" w:eastAsia="Calibri" w:hAnsi="Arial" w:cs="Arial"/>
          <w:szCs w:val="24"/>
        </w:rPr>
        <w:tab/>
      </w:r>
      <w:r w:rsidRPr="00FA5785">
        <w:rPr>
          <w:rFonts w:ascii="Arial" w:eastAsia="Calibri" w:hAnsi="Arial" w:cs="Arial"/>
          <w:szCs w:val="24"/>
        </w:rPr>
        <w:t>Minimal installation expenditure</w:t>
      </w:r>
    </w:p>
    <w:p w14:paraId="6A2FBF63" w14:textId="2CCFC7C5"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 xml:space="preserve">f. </w:t>
      </w:r>
      <w:r w:rsidR="00935A58">
        <w:rPr>
          <w:rFonts w:ascii="Arial" w:eastAsia="Calibri" w:hAnsi="Arial" w:cs="Arial"/>
          <w:szCs w:val="24"/>
        </w:rPr>
        <w:tab/>
      </w:r>
      <w:r w:rsidRPr="00FA5785">
        <w:rPr>
          <w:rFonts w:ascii="Arial" w:eastAsia="Calibri" w:hAnsi="Arial" w:cs="Arial"/>
          <w:szCs w:val="24"/>
        </w:rPr>
        <w:t>Fine tune the location</w:t>
      </w:r>
    </w:p>
    <w:p w14:paraId="44CE3A4B" w14:textId="7036C5F0"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g.</w:t>
      </w:r>
      <w:r w:rsidR="00935A58">
        <w:rPr>
          <w:rFonts w:ascii="Arial" w:eastAsia="Calibri" w:hAnsi="Arial" w:cs="Arial"/>
          <w:szCs w:val="24"/>
        </w:rPr>
        <w:tab/>
      </w:r>
      <w:r w:rsidRPr="00FA5785">
        <w:rPr>
          <w:rFonts w:ascii="Arial" w:eastAsia="Calibri" w:hAnsi="Arial" w:cs="Arial"/>
          <w:szCs w:val="24"/>
        </w:rPr>
        <w:t>Contain the cost within the budget</w:t>
      </w:r>
    </w:p>
    <w:p w14:paraId="369F165B" w14:textId="7D1A2CD4" w:rsidR="00BC73EE" w:rsidRPr="00FA5785" w:rsidRDefault="00BC73EE" w:rsidP="00935A58">
      <w:pPr>
        <w:ind w:left="1701" w:hanging="567"/>
        <w:jc w:val="both"/>
        <w:rPr>
          <w:rFonts w:ascii="Arial" w:eastAsia="Calibri" w:hAnsi="Arial" w:cs="Arial"/>
          <w:szCs w:val="24"/>
        </w:rPr>
      </w:pPr>
      <w:r w:rsidRPr="00FA5785">
        <w:rPr>
          <w:rFonts w:ascii="Arial" w:eastAsia="Calibri" w:hAnsi="Arial" w:cs="Arial"/>
          <w:szCs w:val="24"/>
        </w:rPr>
        <w:t>h.</w:t>
      </w:r>
      <w:r w:rsidR="00935A58">
        <w:rPr>
          <w:rFonts w:ascii="Arial" w:eastAsia="Calibri" w:hAnsi="Arial" w:cs="Arial"/>
          <w:szCs w:val="24"/>
        </w:rPr>
        <w:tab/>
      </w:r>
      <w:r w:rsidRPr="00FA5785">
        <w:rPr>
          <w:rFonts w:ascii="Arial" w:eastAsia="Calibri" w:hAnsi="Arial" w:cs="Arial"/>
          <w:szCs w:val="24"/>
        </w:rPr>
        <w:t>Develop a relationship with appropriate stakeholders.”</w:t>
      </w:r>
    </w:p>
    <w:p w14:paraId="10296300" w14:textId="77777777" w:rsidR="00BC73EE" w:rsidRPr="00FA5785" w:rsidRDefault="00BC73EE" w:rsidP="00935A58">
      <w:pPr>
        <w:ind w:left="993"/>
        <w:jc w:val="both"/>
        <w:rPr>
          <w:rFonts w:ascii="Arial" w:eastAsia="Calibri" w:hAnsi="Arial" w:cs="Arial"/>
          <w:szCs w:val="24"/>
        </w:rPr>
      </w:pPr>
    </w:p>
    <w:p w14:paraId="067A616A" w14:textId="0801A8C1" w:rsidR="00BC73EE" w:rsidRDefault="00BC73EE" w:rsidP="00935A58">
      <w:pPr>
        <w:numPr>
          <w:ilvl w:val="0"/>
          <w:numId w:val="33"/>
        </w:numPr>
        <w:ind w:left="567" w:hanging="567"/>
        <w:jc w:val="both"/>
        <w:rPr>
          <w:rFonts w:ascii="Arial" w:eastAsia="Calibri" w:hAnsi="Arial" w:cs="Arial"/>
          <w:szCs w:val="24"/>
        </w:rPr>
      </w:pPr>
      <w:r w:rsidRPr="00FA5785">
        <w:rPr>
          <w:rFonts w:ascii="Arial" w:eastAsia="Calibri" w:hAnsi="Arial" w:cs="Arial"/>
          <w:szCs w:val="24"/>
        </w:rPr>
        <w:t>27 July 2021 – Item 13.5 - Council Resolution – Adoption of the Annual Budget 2021/22 – Attachment 1</w:t>
      </w:r>
    </w:p>
    <w:p w14:paraId="42B3B347" w14:textId="5E39AE58" w:rsidR="00935A58" w:rsidRDefault="00935A58" w:rsidP="00935A58">
      <w:pPr>
        <w:ind w:left="567"/>
        <w:jc w:val="both"/>
        <w:rPr>
          <w:rFonts w:ascii="Arial" w:eastAsia="Calibri" w:hAnsi="Arial" w:cs="Arial"/>
          <w:szCs w:val="24"/>
        </w:rPr>
      </w:pPr>
    </w:p>
    <w:p w14:paraId="65E25310" w14:textId="77777777" w:rsidR="00935A58" w:rsidRPr="00AA5F73" w:rsidRDefault="00935A58" w:rsidP="00935A58">
      <w:pPr>
        <w:ind w:left="567"/>
        <w:jc w:val="both"/>
        <w:rPr>
          <w:rFonts w:ascii="Arial" w:eastAsia="Calibri" w:hAnsi="Arial" w:cs="Arial"/>
          <w:szCs w:val="24"/>
        </w:rPr>
      </w:pPr>
    </w:p>
    <w:p w14:paraId="1FF7CFD7"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Policy / Legislation</w:t>
      </w:r>
    </w:p>
    <w:p w14:paraId="00ED24A8" w14:textId="77777777" w:rsidR="00BC73EE" w:rsidRPr="00FA5785" w:rsidRDefault="00BC73EE" w:rsidP="00BC73EE">
      <w:pPr>
        <w:jc w:val="both"/>
        <w:rPr>
          <w:rFonts w:ascii="Arial" w:eastAsiaTheme="minorHAnsi" w:hAnsi="Arial" w:cs="Arial"/>
          <w:bCs/>
          <w:sz w:val="28"/>
          <w:szCs w:val="32"/>
          <w:lang w:val="en-US"/>
        </w:rPr>
      </w:pPr>
    </w:p>
    <w:p w14:paraId="24A3E154" w14:textId="77777777" w:rsidR="00BC73EE" w:rsidRPr="00FA5785" w:rsidRDefault="00BC73EE" w:rsidP="00BC73EE">
      <w:pPr>
        <w:jc w:val="both"/>
        <w:rPr>
          <w:rFonts w:ascii="Arial" w:eastAsiaTheme="minorHAnsi" w:hAnsi="Arial" w:cs="Arial"/>
          <w:bCs/>
          <w:szCs w:val="24"/>
          <w:lang w:val="en-US"/>
        </w:rPr>
      </w:pPr>
      <w:r w:rsidRPr="00FA5785">
        <w:rPr>
          <w:rFonts w:ascii="Arial" w:eastAsiaTheme="minorHAnsi" w:hAnsi="Arial" w:cs="Arial"/>
          <w:bCs/>
          <w:szCs w:val="24"/>
          <w:lang w:val="en-US"/>
        </w:rPr>
        <w:t xml:space="preserve">The </w:t>
      </w:r>
      <w:r w:rsidRPr="00FA5785">
        <w:rPr>
          <w:rFonts w:ascii="Arial" w:eastAsiaTheme="minorHAnsi" w:hAnsi="Arial" w:cs="Arial"/>
          <w:bCs/>
          <w:i/>
          <w:iCs/>
          <w:szCs w:val="24"/>
          <w:lang w:val="en-US"/>
        </w:rPr>
        <w:t xml:space="preserve">Local Government Act WA 1995 </w:t>
      </w:r>
      <w:r w:rsidRPr="00FA5785">
        <w:rPr>
          <w:rFonts w:ascii="Arial" w:eastAsiaTheme="minorHAnsi" w:hAnsi="Arial" w:cs="Arial"/>
          <w:bCs/>
          <w:szCs w:val="24"/>
          <w:lang w:val="en-US"/>
        </w:rPr>
        <w:t>requires that Committees of Council are disbanded prior to a Council election.  Following the Council election, a Council decision is required to re-instate the Committee and appoint its members.</w:t>
      </w:r>
    </w:p>
    <w:p w14:paraId="56A7A86F" w14:textId="77777777" w:rsidR="00BC73EE" w:rsidRPr="00FA5785" w:rsidRDefault="00BC73EE" w:rsidP="00BC73EE">
      <w:pPr>
        <w:jc w:val="both"/>
        <w:rPr>
          <w:rFonts w:ascii="Arial" w:eastAsiaTheme="minorHAnsi" w:hAnsi="Arial" w:cs="Arial"/>
          <w:bCs/>
          <w:szCs w:val="24"/>
          <w:lang w:val="en-US"/>
        </w:rPr>
      </w:pPr>
    </w:p>
    <w:p w14:paraId="78F59A6A"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Consultation</w:t>
      </w:r>
    </w:p>
    <w:p w14:paraId="0131CA86" w14:textId="77777777" w:rsidR="00BC73EE" w:rsidRPr="00FA5785" w:rsidRDefault="00BC73EE" w:rsidP="00BC73EE">
      <w:pPr>
        <w:jc w:val="both"/>
        <w:rPr>
          <w:rFonts w:ascii="Arial" w:eastAsiaTheme="minorHAnsi" w:hAnsi="Arial" w:cs="Arial"/>
          <w:bCs/>
          <w:szCs w:val="32"/>
          <w:lang w:val="en-US"/>
        </w:rPr>
      </w:pPr>
    </w:p>
    <w:p w14:paraId="6E332D73" w14:textId="77777777" w:rsidR="00BC73EE" w:rsidRPr="00FA5785" w:rsidRDefault="00BC73EE" w:rsidP="00BC73EE">
      <w:pPr>
        <w:jc w:val="both"/>
        <w:rPr>
          <w:rFonts w:ascii="Arial" w:eastAsiaTheme="minorHAnsi" w:hAnsi="Arial" w:cs="Arial"/>
          <w:bCs/>
          <w:szCs w:val="32"/>
          <w:lang w:val="en-US"/>
        </w:rPr>
      </w:pPr>
      <w:r w:rsidRPr="00FA5785">
        <w:rPr>
          <w:rFonts w:ascii="Arial" w:eastAsiaTheme="minorHAnsi" w:hAnsi="Arial" w:cs="Arial"/>
          <w:bCs/>
          <w:szCs w:val="32"/>
          <w:lang w:val="en-US"/>
        </w:rPr>
        <w:t>The Public Art Committee’s Terms of Reference provide for community members to be full voting members of the Committee, allowing community input into the recommendations by this Committee to Council.</w:t>
      </w:r>
    </w:p>
    <w:p w14:paraId="52126D02" w14:textId="369978A3" w:rsidR="00BC73EE" w:rsidRDefault="00BC73EE" w:rsidP="00BC73EE">
      <w:pPr>
        <w:jc w:val="both"/>
        <w:rPr>
          <w:rFonts w:ascii="Arial" w:eastAsiaTheme="minorHAnsi" w:hAnsi="Arial" w:cs="Arial"/>
          <w:szCs w:val="32"/>
          <w:lang w:val="en-US"/>
        </w:rPr>
      </w:pPr>
    </w:p>
    <w:p w14:paraId="38B5C74D" w14:textId="30ABB6C1" w:rsidR="00935A58" w:rsidRDefault="00935A58" w:rsidP="00BC73EE">
      <w:pPr>
        <w:jc w:val="both"/>
        <w:rPr>
          <w:rFonts w:ascii="Arial" w:eastAsiaTheme="minorHAnsi" w:hAnsi="Arial" w:cs="Arial"/>
          <w:szCs w:val="32"/>
          <w:lang w:val="en-US"/>
        </w:rPr>
      </w:pPr>
    </w:p>
    <w:p w14:paraId="468EE587" w14:textId="73083698" w:rsidR="00935A58" w:rsidRDefault="00935A58" w:rsidP="00BC73EE">
      <w:pPr>
        <w:jc w:val="both"/>
        <w:rPr>
          <w:rFonts w:ascii="Arial" w:eastAsiaTheme="minorHAnsi" w:hAnsi="Arial" w:cs="Arial"/>
          <w:szCs w:val="32"/>
          <w:lang w:val="en-US"/>
        </w:rPr>
      </w:pPr>
    </w:p>
    <w:p w14:paraId="1D235B29" w14:textId="77777777" w:rsidR="00935A58" w:rsidRPr="00FA5785" w:rsidRDefault="00935A58" w:rsidP="00BC73EE">
      <w:pPr>
        <w:jc w:val="both"/>
        <w:rPr>
          <w:rFonts w:ascii="Arial" w:eastAsiaTheme="minorHAnsi" w:hAnsi="Arial" w:cs="Arial"/>
          <w:szCs w:val="32"/>
          <w:lang w:val="en-US"/>
        </w:rPr>
      </w:pPr>
    </w:p>
    <w:p w14:paraId="27ECC364" w14:textId="77777777" w:rsidR="00BC73EE" w:rsidRPr="00FA5785" w:rsidRDefault="00BC73EE" w:rsidP="00BC73EE">
      <w:pPr>
        <w:jc w:val="both"/>
        <w:rPr>
          <w:rFonts w:ascii="Arial" w:eastAsiaTheme="minorHAnsi" w:hAnsi="Arial" w:cs="Arial"/>
          <w:b/>
          <w:bCs/>
          <w:sz w:val="28"/>
          <w:szCs w:val="36"/>
          <w:lang w:val="en-US"/>
        </w:rPr>
      </w:pPr>
      <w:r w:rsidRPr="00FA5785">
        <w:rPr>
          <w:rFonts w:ascii="Arial" w:eastAsiaTheme="minorHAnsi" w:hAnsi="Arial" w:cs="Arial"/>
          <w:b/>
          <w:bCs/>
          <w:sz w:val="28"/>
          <w:szCs w:val="36"/>
          <w:lang w:val="en-US"/>
        </w:rPr>
        <w:lastRenderedPageBreak/>
        <w:t>Strategic Implications</w:t>
      </w:r>
    </w:p>
    <w:p w14:paraId="411088C1" w14:textId="77777777" w:rsidR="00BC73EE" w:rsidRPr="00FA5785" w:rsidRDefault="00BC73EE" w:rsidP="00BC73EE">
      <w:pPr>
        <w:jc w:val="both"/>
        <w:rPr>
          <w:rFonts w:ascii="Arial" w:eastAsiaTheme="minorHAnsi" w:hAnsi="Arial" w:cs="Arial"/>
          <w:szCs w:val="32"/>
          <w:lang w:val="en-US"/>
        </w:rPr>
      </w:pPr>
    </w:p>
    <w:p w14:paraId="5C7B92CC" w14:textId="7C919A79" w:rsidR="00C15605" w:rsidRDefault="00BC73EE" w:rsidP="00BC73EE">
      <w:pPr>
        <w:jc w:val="both"/>
        <w:rPr>
          <w:rFonts w:ascii="Arial" w:eastAsiaTheme="minorHAnsi" w:hAnsi="Arial" w:cs="Arial"/>
          <w:b/>
          <w:bCs/>
          <w:szCs w:val="32"/>
          <w:lang w:val="en-US"/>
        </w:rPr>
      </w:pPr>
      <w:r w:rsidRPr="00FA5785">
        <w:rPr>
          <w:rFonts w:ascii="Arial" w:eastAsiaTheme="minorHAnsi" w:hAnsi="Arial" w:cs="Arial"/>
          <w:b/>
          <w:bCs/>
          <w:szCs w:val="32"/>
          <w:lang w:val="en-US"/>
        </w:rPr>
        <w:t xml:space="preserve">How well does it fit with our strategic direction? </w:t>
      </w:r>
    </w:p>
    <w:p w14:paraId="6C2D3BC5" w14:textId="77777777" w:rsidR="00BC73EE" w:rsidRPr="00FA5785" w:rsidRDefault="00BC73EE" w:rsidP="00BC73EE">
      <w:pPr>
        <w:jc w:val="both"/>
        <w:rPr>
          <w:rFonts w:ascii="Arial" w:eastAsiaTheme="minorHAnsi" w:hAnsi="Arial" w:cs="Arial"/>
          <w:szCs w:val="32"/>
          <w:lang w:val="en-US"/>
        </w:rPr>
      </w:pPr>
      <w:r w:rsidRPr="00FA5785">
        <w:rPr>
          <w:rFonts w:ascii="Arial" w:eastAsiaTheme="minorHAnsi" w:hAnsi="Arial" w:cs="Arial"/>
          <w:szCs w:val="32"/>
          <w:lang w:val="en-US"/>
        </w:rPr>
        <w:t>The work of the Public Art Committee adds to the amenity of the area and is consistent with the vision outlined in the City’s Strategic Community Plan, which states that “We will live in a beautiful place”.</w:t>
      </w:r>
    </w:p>
    <w:p w14:paraId="5E7E0BB6" w14:textId="77777777" w:rsidR="00BC73EE" w:rsidRPr="00FA5785" w:rsidRDefault="00BC73EE" w:rsidP="00BC73EE">
      <w:pPr>
        <w:jc w:val="both"/>
        <w:rPr>
          <w:rFonts w:ascii="Arial" w:eastAsiaTheme="minorHAnsi" w:hAnsi="Arial" w:cs="Arial"/>
          <w:szCs w:val="32"/>
          <w:lang w:val="en-US"/>
        </w:rPr>
      </w:pPr>
    </w:p>
    <w:p w14:paraId="523313A2" w14:textId="463EA867" w:rsidR="00C15605" w:rsidRDefault="00BC73EE" w:rsidP="00BC73EE">
      <w:pPr>
        <w:jc w:val="both"/>
        <w:rPr>
          <w:rFonts w:ascii="Arial" w:eastAsiaTheme="minorHAnsi" w:hAnsi="Arial" w:cs="Arial"/>
          <w:b/>
          <w:bCs/>
          <w:szCs w:val="32"/>
          <w:lang w:val="en-US"/>
        </w:rPr>
      </w:pPr>
      <w:r w:rsidRPr="00FA5785">
        <w:rPr>
          <w:rFonts w:ascii="Arial" w:eastAsiaTheme="minorHAnsi" w:hAnsi="Arial" w:cs="Arial"/>
          <w:b/>
          <w:bCs/>
          <w:szCs w:val="32"/>
          <w:lang w:val="en-US"/>
        </w:rPr>
        <w:t xml:space="preserve">Who benefits? </w:t>
      </w:r>
    </w:p>
    <w:p w14:paraId="05149507" w14:textId="77777777" w:rsidR="00BC73EE" w:rsidRPr="00FA5785" w:rsidRDefault="00BC73EE" w:rsidP="00BC73EE">
      <w:pPr>
        <w:jc w:val="both"/>
        <w:rPr>
          <w:rFonts w:ascii="Arial" w:eastAsiaTheme="minorHAnsi" w:hAnsi="Arial" w:cs="Arial"/>
          <w:szCs w:val="32"/>
          <w:lang w:val="en-US"/>
        </w:rPr>
      </w:pPr>
      <w:r w:rsidRPr="00FA5785">
        <w:rPr>
          <w:rFonts w:ascii="Arial" w:eastAsiaTheme="minorHAnsi" w:hAnsi="Arial" w:cs="Arial"/>
          <w:szCs w:val="32"/>
          <w:lang w:val="en-US"/>
        </w:rPr>
        <w:t>The residential community and visitors to the area benefit from the City having a high aesthetic values, including a high standard of public art.</w:t>
      </w:r>
    </w:p>
    <w:p w14:paraId="01A5EA2A" w14:textId="77777777" w:rsidR="00BC73EE" w:rsidRPr="00FA5785" w:rsidRDefault="00BC73EE" w:rsidP="00BC73EE">
      <w:pPr>
        <w:jc w:val="both"/>
        <w:rPr>
          <w:rFonts w:ascii="Arial" w:eastAsiaTheme="minorHAnsi" w:hAnsi="Arial" w:cs="Arial"/>
          <w:szCs w:val="32"/>
          <w:lang w:val="en-US"/>
        </w:rPr>
      </w:pPr>
    </w:p>
    <w:p w14:paraId="65C16BC4" w14:textId="6B360293" w:rsidR="00C15605" w:rsidRDefault="00BC73EE" w:rsidP="00BC73EE">
      <w:pPr>
        <w:jc w:val="both"/>
        <w:rPr>
          <w:rFonts w:ascii="Arial" w:eastAsiaTheme="minorHAnsi" w:hAnsi="Arial" w:cs="Arial"/>
          <w:b/>
          <w:bCs/>
          <w:szCs w:val="32"/>
          <w:lang w:val="en-US"/>
        </w:rPr>
      </w:pPr>
      <w:r>
        <w:rPr>
          <w:rFonts w:ascii="Arial" w:eastAsiaTheme="minorHAnsi" w:hAnsi="Arial" w:cs="Arial"/>
          <w:b/>
          <w:bCs/>
          <w:szCs w:val="32"/>
          <w:lang w:val="en-US"/>
        </w:rPr>
        <w:t>D</w:t>
      </w:r>
      <w:r w:rsidRPr="00FA5785">
        <w:rPr>
          <w:rFonts w:ascii="Arial" w:eastAsiaTheme="minorHAnsi" w:hAnsi="Arial" w:cs="Arial"/>
          <w:b/>
          <w:bCs/>
          <w:szCs w:val="32"/>
          <w:lang w:val="en-US"/>
        </w:rPr>
        <w:t>oes it involve a tolerable risk?</w:t>
      </w:r>
    </w:p>
    <w:p w14:paraId="217C6177" w14:textId="77777777" w:rsidR="00BC73EE" w:rsidRPr="00FA5785" w:rsidRDefault="00BC73EE" w:rsidP="00BC73EE">
      <w:pPr>
        <w:jc w:val="both"/>
        <w:rPr>
          <w:rFonts w:ascii="Arial" w:eastAsiaTheme="minorHAnsi" w:hAnsi="Arial" w:cs="Arial"/>
          <w:szCs w:val="32"/>
          <w:lang w:val="en-US"/>
        </w:rPr>
      </w:pPr>
      <w:r w:rsidRPr="00FA5785">
        <w:rPr>
          <w:rFonts w:ascii="Arial" w:eastAsiaTheme="minorHAnsi" w:hAnsi="Arial" w:cs="Arial"/>
          <w:szCs w:val="32"/>
          <w:lang w:val="en-US"/>
        </w:rPr>
        <w:t>Risks in relation to installing public art are mitigated by ensuring that all public art meets safety, longevity and maintenance standards; and is within approved budget.</w:t>
      </w:r>
    </w:p>
    <w:p w14:paraId="3BB3CCE6" w14:textId="77777777" w:rsidR="00BC73EE" w:rsidRPr="00FA5785" w:rsidRDefault="00BC73EE" w:rsidP="00BC73EE">
      <w:pPr>
        <w:jc w:val="both"/>
        <w:rPr>
          <w:rFonts w:ascii="Arial" w:eastAsiaTheme="minorHAnsi" w:hAnsi="Arial" w:cs="Arial"/>
          <w:szCs w:val="32"/>
          <w:lang w:val="en-US"/>
        </w:rPr>
      </w:pPr>
    </w:p>
    <w:p w14:paraId="45665C45" w14:textId="310ED3FE" w:rsidR="00C15605" w:rsidRDefault="00BC73EE" w:rsidP="00BC73EE">
      <w:pPr>
        <w:jc w:val="both"/>
        <w:rPr>
          <w:rFonts w:ascii="Arial" w:eastAsiaTheme="minorHAnsi" w:hAnsi="Arial" w:cs="Arial"/>
          <w:b/>
          <w:bCs/>
          <w:szCs w:val="32"/>
          <w:lang w:val="en-US"/>
        </w:rPr>
      </w:pPr>
      <w:r w:rsidRPr="00FA5785">
        <w:rPr>
          <w:rFonts w:ascii="Arial" w:eastAsiaTheme="minorHAnsi" w:hAnsi="Arial" w:cs="Arial"/>
          <w:b/>
          <w:bCs/>
          <w:szCs w:val="32"/>
          <w:lang w:val="en-US"/>
        </w:rPr>
        <w:t>Do we have the information we need?</w:t>
      </w:r>
    </w:p>
    <w:p w14:paraId="54641E7D" w14:textId="77777777" w:rsidR="00BC73EE" w:rsidRPr="00FA5785" w:rsidRDefault="00BC73EE" w:rsidP="00BC73EE">
      <w:pPr>
        <w:jc w:val="both"/>
        <w:rPr>
          <w:rFonts w:ascii="Arial" w:eastAsiaTheme="minorHAnsi" w:hAnsi="Arial" w:cs="Arial"/>
          <w:bCs/>
          <w:szCs w:val="24"/>
          <w:lang w:val="en-US"/>
        </w:rPr>
      </w:pPr>
      <w:r w:rsidRPr="00FA5785">
        <w:rPr>
          <w:rFonts w:ascii="Arial" w:eastAsiaTheme="minorHAnsi" w:hAnsi="Arial" w:cs="Arial"/>
          <w:bCs/>
          <w:szCs w:val="24"/>
          <w:lang w:val="en-US"/>
        </w:rPr>
        <w:t>The City has the necessary Council and Public Art Committee decisions in place, to proceed with calling for Expressions of Interest from artists who are interested in competing for this commission.</w:t>
      </w:r>
    </w:p>
    <w:p w14:paraId="4252B27D" w14:textId="77777777" w:rsidR="00C15605" w:rsidRPr="00FA5785" w:rsidRDefault="00C15605" w:rsidP="00BC73EE">
      <w:pPr>
        <w:jc w:val="both"/>
        <w:rPr>
          <w:rFonts w:ascii="Arial" w:eastAsiaTheme="minorHAnsi" w:hAnsi="Arial" w:cs="Arial"/>
          <w:bCs/>
          <w:szCs w:val="24"/>
          <w:lang w:val="en-US"/>
        </w:rPr>
      </w:pPr>
    </w:p>
    <w:p w14:paraId="3DB3F03E"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Budget/Financial Implications</w:t>
      </w:r>
    </w:p>
    <w:p w14:paraId="1351C3DA" w14:textId="796E7919" w:rsidR="00BC73EE" w:rsidRDefault="00BC73EE" w:rsidP="00BC73EE">
      <w:pPr>
        <w:jc w:val="both"/>
        <w:rPr>
          <w:rFonts w:ascii="Arial" w:eastAsiaTheme="minorHAnsi" w:hAnsi="Arial" w:cs="Arial"/>
          <w:bCs/>
          <w:szCs w:val="32"/>
          <w:lang w:val="en-US"/>
        </w:rPr>
      </w:pPr>
      <w:r w:rsidRPr="00FA5785">
        <w:rPr>
          <w:rFonts w:ascii="Arial" w:eastAsiaTheme="minorHAnsi" w:hAnsi="Arial" w:cs="Arial"/>
          <w:bCs/>
          <w:szCs w:val="32"/>
          <w:lang w:val="en-US"/>
        </w:rPr>
        <w:t>The following expenditure has been approved by Council:</w:t>
      </w:r>
    </w:p>
    <w:p w14:paraId="1E28BACE" w14:textId="77777777" w:rsidR="00935A58" w:rsidRPr="00FA5785" w:rsidRDefault="00935A58" w:rsidP="00BC73EE">
      <w:pPr>
        <w:jc w:val="both"/>
        <w:rPr>
          <w:rFonts w:ascii="Arial" w:eastAsiaTheme="minorHAnsi" w:hAnsi="Arial" w:cs="Arial"/>
          <w:bCs/>
          <w:szCs w:val="32"/>
          <w:lang w:val="en-US"/>
        </w:rPr>
      </w:pPr>
    </w:p>
    <w:p w14:paraId="42D33E96" w14:textId="77777777" w:rsidR="00BC73EE" w:rsidRPr="00FA5785" w:rsidRDefault="00BC73EE" w:rsidP="00935A58">
      <w:pPr>
        <w:numPr>
          <w:ilvl w:val="0"/>
          <w:numId w:val="30"/>
        </w:numPr>
        <w:spacing w:after="200" w:line="276" w:lineRule="auto"/>
        <w:ind w:left="567" w:hanging="567"/>
        <w:contextualSpacing/>
        <w:jc w:val="both"/>
        <w:rPr>
          <w:rFonts w:ascii="Arial" w:eastAsiaTheme="minorHAnsi" w:hAnsi="Arial" w:cs="Arial"/>
          <w:bCs/>
          <w:szCs w:val="32"/>
          <w:lang w:val="en-US"/>
        </w:rPr>
      </w:pPr>
      <w:r w:rsidRPr="00FA5785">
        <w:rPr>
          <w:rFonts w:ascii="Arial" w:eastAsiaTheme="minorHAnsi" w:hAnsi="Arial" w:cs="Arial"/>
          <w:bCs/>
          <w:szCs w:val="32"/>
          <w:lang w:val="en-US"/>
        </w:rPr>
        <w:t>$50,000 on the artwork, including its commission and installation; and</w:t>
      </w:r>
    </w:p>
    <w:p w14:paraId="3D14E9C4" w14:textId="77777777" w:rsidR="00BC73EE" w:rsidRPr="00FA5785" w:rsidRDefault="00BC73EE" w:rsidP="00935A58">
      <w:pPr>
        <w:numPr>
          <w:ilvl w:val="0"/>
          <w:numId w:val="30"/>
        </w:numPr>
        <w:spacing w:after="200" w:line="276" w:lineRule="auto"/>
        <w:ind w:left="567" w:hanging="567"/>
        <w:contextualSpacing/>
        <w:jc w:val="both"/>
        <w:rPr>
          <w:rFonts w:ascii="Arial" w:eastAsiaTheme="minorHAnsi" w:hAnsi="Arial" w:cs="Arial"/>
          <w:bCs/>
          <w:szCs w:val="32"/>
          <w:lang w:val="en-US"/>
        </w:rPr>
      </w:pPr>
      <w:r w:rsidRPr="00FA5785">
        <w:rPr>
          <w:rFonts w:ascii="Arial" w:eastAsiaTheme="minorHAnsi" w:hAnsi="Arial" w:cs="Arial"/>
          <w:bCs/>
          <w:szCs w:val="32"/>
          <w:lang w:val="en-US"/>
        </w:rPr>
        <w:t>$20,000 on the public art consultancy.</w:t>
      </w:r>
    </w:p>
    <w:p w14:paraId="6658E5E8" w14:textId="77777777" w:rsidR="00BC73EE" w:rsidRPr="00FA5785" w:rsidRDefault="00BC73EE" w:rsidP="00BC73EE">
      <w:pPr>
        <w:jc w:val="both"/>
        <w:rPr>
          <w:rFonts w:ascii="Arial" w:eastAsiaTheme="minorHAnsi" w:hAnsi="Arial" w:cs="Arial"/>
          <w:bCs/>
          <w:szCs w:val="32"/>
          <w:lang w:val="en-US"/>
        </w:rPr>
      </w:pPr>
    </w:p>
    <w:p w14:paraId="7B78F016" w14:textId="77777777" w:rsidR="00BC73EE" w:rsidRPr="00FA5785" w:rsidRDefault="00BC73EE" w:rsidP="00BC73EE">
      <w:pPr>
        <w:jc w:val="both"/>
        <w:rPr>
          <w:rFonts w:ascii="Arial" w:eastAsiaTheme="minorHAnsi" w:hAnsi="Arial" w:cs="Arial"/>
          <w:bCs/>
          <w:szCs w:val="32"/>
          <w:lang w:val="en-US"/>
        </w:rPr>
      </w:pPr>
      <w:r w:rsidRPr="00FA5785">
        <w:rPr>
          <w:rFonts w:ascii="Arial" w:eastAsiaTheme="minorHAnsi" w:hAnsi="Arial" w:cs="Arial"/>
          <w:bCs/>
          <w:szCs w:val="32"/>
          <w:lang w:val="en-US"/>
        </w:rPr>
        <w:t>The call for Expressions of Interest from artists will state the artwork to be commissioned must be created, fabricated and installed within a budget of $50,000.</w:t>
      </w:r>
    </w:p>
    <w:p w14:paraId="699F7107" w14:textId="77777777" w:rsidR="00BC73EE" w:rsidRPr="00FA5785" w:rsidRDefault="00BC73EE" w:rsidP="00BC73EE">
      <w:pPr>
        <w:jc w:val="both"/>
        <w:rPr>
          <w:rFonts w:ascii="Arial" w:eastAsiaTheme="minorHAnsi" w:hAnsi="Arial" w:cs="Arial"/>
          <w:b/>
          <w:szCs w:val="32"/>
          <w:lang w:val="en-US"/>
        </w:rPr>
      </w:pPr>
    </w:p>
    <w:p w14:paraId="164E4A3C" w14:textId="6DC28232" w:rsidR="00C15605" w:rsidRDefault="00BC73EE" w:rsidP="00BC73EE">
      <w:pPr>
        <w:jc w:val="both"/>
        <w:rPr>
          <w:rFonts w:ascii="Arial" w:eastAsiaTheme="minorHAnsi" w:hAnsi="Arial" w:cs="Arial"/>
          <w:b/>
          <w:szCs w:val="32"/>
          <w:lang w:val="en-US"/>
        </w:rPr>
      </w:pPr>
      <w:r w:rsidRPr="00FA5785">
        <w:rPr>
          <w:rFonts w:ascii="Arial" w:eastAsiaTheme="minorHAnsi" w:hAnsi="Arial" w:cs="Arial"/>
          <w:b/>
          <w:szCs w:val="32"/>
          <w:lang w:val="en-US"/>
        </w:rPr>
        <w:t xml:space="preserve">Can we afford it? </w:t>
      </w:r>
    </w:p>
    <w:p w14:paraId="77161829" w14:textId="77777777" w:rsidR="00BC73EE" w:rsidRPr="00FA5785" w:rsidRDefault="00BC73EE" w:rsidP="00BC73EE">
      <w:pPr>
        <w:jc w:val="both"/>
        <w:rPr>
          <w:rFonts w:ascii="Arial" w:eastAsiaTheme="minorHAnsi" w:hAnsi="Arial" w:cs="Arial"/>
          <w:bCs/>
          <w:szCs w:val="32"/>
          <w:lang w:val="en-US"/>
        </w:rPr>
      </w:pPr>
      <w:r w:rsidRPr="00FA5785">
        <w:rPr>
          <w:rFonts w:ascii="Arial" w:eastAsiaTheme="minorHAnsi" w:hAnsi="Arial" w:cs="Arial"/>
          <w:bCs/>
          <w:szCs w:val="32"/>
          <w:lang w:val="en-US"/>
        </w:rPr>
        <w:t>Yes, the funds for the artwork and the consultant have been approved within the current financial year’s budget.</w:t>
      </w:r>
    </w:p>
    <w:p w14:paraId="25A9DE26" w14:textId="77777777" w:rsidR="00BC73EE" w:rsidRPr="00FA5785" w:rsidRDefault="00BC73EE" w:rsidP="00BC73EE">
      <w:pPr>
        <w:jc w:val="both"/>
        <w:rPr>
          <w:rFonts w:ascii="Arial" w:eastAsiaTheme="minorHAnsi" w:hAnsi="Arial" w:cs="Arial"/>
          <w:b/>
          <w:szCs w:val="32"/>
          <w:lang w:val="en-US"/>
        </w:rPr>
      </w:pPr>
    </w:p>
    <w:p w14:paraId="2F8F9629" w14:textId="42A217EE" w:rsidR="00C15605" w:rsidRDefault="00BC73EE" w:rsidP="00BC73EE">
      <w:pPr>
        <w:jc w:val="both"/>
        <w:rPr>
          <w:rFonts w:ascii="Arial" w:eastAsiaTheme="minorHAnsi" w:hAnsi="Arial" w:cs="Arial"/>
          <w:b/>
          <w:szCs w:val="32"/>
          <w:lang w:val="en-US"/>
        </w:rPr>
      </w:pPr>
      <w:r w:rsidRPr="00FA5785">
        <w:rPr>
          <w:rFonts w:ascii="Arial" w:eastAsiaTheme="minorHAnsi" w:hAnsi="Arial" w:cs="Arial"/>
          <w:b/>
          <w:szCs w:val="32"/>
          <w:lang w:val="en-US"/>
        </w:rPr>
        <w:t>How does the option impact upon rates?</w:t>
      </w:r>
    </w:p>
    <w:p w14:paraId="4AF244D8" w14:textId="77777777" w:rsidR="00BC73EE" w:rsidRPr="00FA5785" w:rsidRDefault="00BC73EE" w:rsidP="00BC73EE">
      <w:pPr>
        <w:jc w:val="both"/>
        <w:rPr>
          <w:rFonts w:ascii="Arial" w:eastAsiaTheme="minorHAnsi" w:hAnsi="Arial" w:cs="Arial"/>
          <w:szCs w:val="24"/>
        </w:rPr>
      </w:pPr>
      <w:r w:rsidRPr="00FA5785">
        <w:rPr>
          <w:rFonts w:ascii="Arial" w:eastAsiaTheme="minorHAnsi" w:hAnsi="Arial" w:cs="Arial"/>
          <w:szCs w:val="24"/>
        </w:rPr>
        <w:t>The impact on rates has already been considered within the context of the approved 2021/22 Council budget.</w:t>
      </w:r>
    </w:p>
    <w:p w14:paraId="11170DAE" w14:textId="6EFE7E83" w:rsidR="00C15605" w:rsidRDefault="00C15605" w:rsidP="00BC73EE">
      <w:pPr>
        <w:jc w:val="both"/>
        <w:rPr>
          <w:rFonts w:ascii="Arial" w:eastAsiaTheme="minorHAnsi" w:hAnsi="Arial" w:cs="Arial"/>
          <w:szCs w:val="24"/>
        </w:rPr>
      </w:pPr>
    </w:p>
    <w:p w14:paraId="34485908" w14:textId="77777777" w:rsidR="00935A58" w:rsidRDefault="00935A58" w:rsidP="00BC73EE">
      <w:pPr>
        <w:jc w:val="both"/>
        <w:rPr>
          <w:rFonts w:ascii="Arial" w:eastAsiaTheme="minorHAnsi" w:hAnsi="Arial" w:cs="Arial"/>
          <w:szCs w:val="24"/>
        </w:rPr>
      </w:pPr>
    </w:p>
    <w:p w14:paraId="17EA4D6D" w14:textId="77777777" w:rsidR="00BC73EE" w:rsidRPr="00FA5785" w:rsidRDefault="00BC73EE" w:rsidP="00BC73EE">
      <w:pPr>
        <w:jc w:val="both"/>
        <w:rPr>
          <w:rFonts w:ascii="Arial" w:eastAsiaTheme="minorHAnsi" w:hAnsi="Arial" w:cs="Arial"/>
          <w:b/>
          <w:sz w:val="28"/>
          <w:szCs w:val="32"/>
          <w:lang w:val="en-US"/>
        </w:rPr>
      </w:pPr>
      <w:r w:rsidRPr="00FA5785">
        <w:rPr>
          <w:rFonts w:ascii="Arial" w:eastAsiaTheme="minorHAnsi" w:hAnsi="Arial" w:cs="Arial"/>
          <w:b/>
          <w:sz w:val="28"/>
          <w:szCs w:val="32"/>
          <w:lang w:val="en-US"/>
        </w:rPr>
        <w:t>Conclusion</w:t>
      </w:r>
    </w:p>
    <w:p w14:paraId="12A8FE08" w14:textId="77777777" w:rsidR="00BC73EE" w:rsidRPr="00FA5785" w:rsidRDefault="00BC73EE" w:rsidP="00BC73EE">
      <w:pPr>
        <w:jc w:val="both"/>
        <w:rPr>
          <w:rFonts w:ascii="Arial" w:eastAsiaTheme="minorHAnsi" w:hAnsi="Arial" w:cs="Arial"/>
          <w:bCs/>
          <w:szCs w:val="28"/>
          <w:lang w:val="en-US"/>
        </w:rPr>
      </w:pPr>
    </w:p>
    <w:p w14:paraId="78262B8E" w14:textId="77777777" w:rsidR="00BC73EE" w:rsidRPr="00FA5785" w:rsidRDefault="00BC73EE" w:rsidP="00BC73EE">
      <w:pPr>
        <w:jc w:val="both"/>
        <w:rPr>
          <w:rFonts w:ascii="Arial" w:eastAsiaTheme="minorHAnsi" w:hAnsi="Arial" w:cs="Arial"/>
          <w:bCs/>
          <w:szCs w:val="28"/>
          <w:lang w:val="en-US"/>
        </w:rPr>
      </w:pPr>
      <w:r w:rsidRPr="00FA5785">
        <w:rPr>
          <w:rFonts w:ascii="Arial" w:eastAsiaTheme="minorHAnsi" w:hAnsi="Arial" w:cs="Arial"/>
          <w:bCs/>
          <w:szCs w:val="28"/>
          <w:lang w:val="en-US"/>
        </w:rPr>
        <w:t xml:space="preserve">The Public Art Committee first initiated this inspiring project in May 2020, aiming to recognise the role of health workers during the COVID19 pandemic.  The Committee’s initial approach was to consider existing artworks that were available to bought. However, the approach later changed to commissioning a new work especially for this project; and a consultant appointed to co-ordinate the project.  </w:t>
      </w:r>
    </w:p>
    <w:p w14:paraId="6B61DEB2" w14:textId="77777777" w:rsidR="00BC73EE" w:rsidRPr="00FA5785" w:rsidRDefault="00BC73EE" w:rsidP="00BC73EE">
      <w:pPr>
        <w:jc w:val="both"/>
        <w:rPr>
          <w:rFonts w:ascii="Arial" w:eastAsiaTheme="minorHAnsi" w:hAnsi="Arial" w:cs="Arial"/>
          <w:bCs/>
          <w:szCs w:val="28"/>
          <w:lang w:val="en-US"/>
        </w:rPr>
      </w:pPr>
    </w:p>
    <w:p w14:paraId="24A93319" w14:textId="77777777" w:rsidR="00BC73EE" w:rsidRPr="00FA5785" w:rsidRDefault="00BC73EE" w:rsidP="00BC73EE">
      <w:pPr>
        <w:jc w:val="both"/>
        <w:rPr>
          <w:rFonts w:ascii="Arial" w:eastAsiaTheme="minorHAnsi" w:hAnsi="Arial" w:cs="Arial"/>
          <w:bCs/>
          <w:szCs w:val="28"/>
          <w:lang w:val="en-US"/>
        </w:rPr>
      </w:pPr>
      <w:r w:rsidRPr="00FA5785">
        <w:rPr>
          <w:rFonts w:ascii="Arial" w:eastAsiaTheme="minorHAnsi" w:hAnsi="Arial" w:cs="Arial"/>
          <w:bCs/>
          <w:szCs w:val="28"/>
          <w:lang w:val="en-US"/>
        </w:rPr>
        <w:lastRenderedPageBreak/>
        <w:t xml:space="preserve">The necessary expenditure for the project and the use of Dot Bennett Park as its location have been approved by Council.  A public art consultant has been appointed to co-ordinate the project.  The call for Expressions of Interest from public artists will soon be advertised.  Once applications are received, these will be reviewed and shortlisted by Public Art Committee members, with the final successful artist being selected by them.  </w:t>
      </w:r>
    </w:p>
    <w:p w14:paraId="0A1A173C" w14:textId="77777777" w:rsidR="00BC73EE" w:rsidRPr="00FA5785" w:rsidRDefault="00BC73EE" w:rsidP="00BC73EE">
      <w:pPr>
        <w:jc w:val="both"/>
        <w:rPr>
          <w:rFonts w:ascii="Arial" w:eastAsiaTheme="minorHAnsi" w:hAnsi="Arial" w:cs="Arial"/>
          <w:bCs/>
          <w:szCs w:val="28"/>
          <w:lang w:val="en-US"/>
        </w:rPr>
      </w:pPr>
    </w:p>
    <w:p w14:paraId="25FA0169" w14:textId="77777777" w:rsidR="00BC73EE" w:rsidRPr="00FA5785" w:rsidRDefault="00BC73EE" w:rsidP="00BC73EE">
      <w:pPr>
        <w:jc w:val="both"/>
        <w:rPr>
          <w:rFonts w:ascii="Arial" w:eastAsiaTheme="minorHAnsi" w:hAnsi="Arial" w:cs="Arial"/>
          <w:bCs/>
          <w:szCs w:val="28"/>
          <w:lang w:val="en-US"/>
        </w:rPr>
      </w:pPr>
      <w:r w:rsidRPr="00FA5785">
        <w:rPr>
          <w:rFonts w:ascii="Arial" w:eastAsiaTheme="minorHAnsi" w:hAnsi="Arial" w:cs="Arial"/>
          <w:bCs/>
          <w:szCs w:val="28"/>
          <w:lang w:val="en-US"/>
        </w:rPr>
        <w:t xml:space="preserve">The project is now underway, and following the Council election in October, it is expected that the Public Art Committee will reconvene to complete the project.  </w:t>
      </w:r>
    </w:p>
    <w:p w14:paraId="2DF7E63F" w14:textId="7B888824" w:rsidR="00AA5F73" w:rsidRDefault="00AA5F73">
      <w:r>
        <w:br w:type="page"/>
      </w:r>
    </w:p>
    <w:p w14:paraId="36B77420" w14:textId="77777777" w:rsidR="006C2DB0" w:rsidRPr="008B119C" w:rsidRDefault="006C2DB0" w:rsidP="008B119C"/>
    <w:p w14:paraId="6DEB4533" w14:textId="4471ADA8" w:rsidR="00BD0657" w:rsidRPr="00856BBB" w:rsidRDefault="00BC73EE" w:rsidP="00856BBB">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5" w:name="_Toc81903015"/>
      <w:r w:rsidRPr="00856BBB">
        <w:rPr>
          <w:rFonts w:ascii="Arial" w:hAnsi="Arial" w:cs="Arial"/>
          <w:caps w:val="0"/>
          <w:sz w:val="24"/>
          <w:szCs w:val="24"/>
          <w:u w:val="none"/>
        </w:rPr>
        <w:t>Valuation of Public Artworks</w:t>
      </w:r>
      <w:bookmarkEnd w:id="15"/>
    </w:p>
    <w:p w14:paraId="4440C95D" w14:textId="77777777" w:rsidR="00BC73EE" w:rsidRPr="000312D5" w:rsidRDefault="00BC73EE" w:rsidP="00BC73EE">
      <w:pPr>
        <w:jc w:val="both"/>
        <w:rPr>
          <w:rFonts w:ascii="Arial" w:eastAsiaTheme="minorHAnsi" w:hAnsi="Arial" w:cs="Arial"/>
          <w:szCs w:val="24"/>
        </w:rPr>
      </w:pPr>
    </w:p>
    <w:tbl>
      <w:tblPr>
        <w:tblStyle w:val="TableGrid21"/>
        <w:tblW w:w="0" w:type="auto"/>
        <w:tblInd w:w="-5" w:type="dxa"/>
        <w:tblLook w:val="04A0" w:firstRow="1" w:lastRow="0" w:firstColumn="1" w:lastColumn="0" w:noHBand="0" w:noVBand="1"/>
      </w:tblPr>
      <w:tblGrid>
        <w:gridCol w:w="2643"/>
        <w:gridCol w:w="5665"/>
      </w:tblGrid>
      <w:tr w:rsidR="00BC73EE" w:rsidRPr="000312D5" w14:paraId="49607A72" w14:textId="77777777" w:rsidTr="007C4E0B">
        <w:tc>
          <w:tcPr>
            <w:tcW w:w="2643" w:type="dxa"/>
          </w:tcPr>
          <w:p w14:paraId="0479BFCB" w14:textId="77777777" w:rsidR="00BC73EE" w:rsidRPr="000312D5" w:rsidRDefault="00BC73EE" w:rsidP="005B140A">
            <w:pPr>
              <w:rPr>
                <w:rFonts w:ascii="Arial" w:hAnsi="Arial" w:cs="Arial"/>
                <w:b/>
                <w:szCs w:val="24"/>
              </w:rPr>
            </w:pPr>
            <w:r w:rsidRPr="000312D5">
              <w:rPr>
                <w:rFonts w:ascii="Arial" w:hAnsi="Arial" w:cs="Arial"/>
                <w:b/>
                <w:szCs w:val="24"/>
              </w:rPr>
              <w:t>Committee</w:t>
            </w:r>
          </w:p>
        </w:tc>
        <w:tc>
          <w:tcPr>
            <w:tcW w:w="5665" w:type="dxa"/>
          </w:tcPr>
          <w:p w14:paraId="4DBF9268" w14:textId="77777777" w:rsidR="00BC73EE" w:rsidRPr="000312D5" w:rsidRDefault="00BC73EE" w:rsidP="005B140A">
            <w:pPr>
              <w:rPr>
                <w:rFonts w:ascii="Arial" w:hAnsi="Arial" w:cs="Arial"/>
                <w:szCs w:val="24"/>
              </w:rPr>
            </w:pPr>
            <w:r w:rsidRPr="000312D5">
              <w:rPr>
                <w:rFonts w:ascii="Arial" w:hAnsi="Arial" w:cs="Arial"/>
                <w:szCs w:val="24"/>
              </w:rPr>
              <w:t>13 September 2021</w:t>
            </w:r>
          </w:p>
        </w:tc>
      </w:tr>
      <w:tr w:rsidR="00BC73EE" w:rsidRPr="000312D5" w14:paraId="7A6845EF" w14:textId="77777777" w:rsidTr="007C4E0B">
        <w:tc>
          <w:tcPr>
            <w:tcW w:w="2643" w:type="dxa"/>
          </w:tcPr>
          <w:p w14:paraId="15463904" w14:textId="77777777" w:rsidR="00BC73EE" w:rsidRPr="000312D5" w:rsidRDefault="00BC73EE" w:rsidP="005B140A">
            <w:pPr>
              <w:rPr>
                <w:rFonts w:ascii="Arial" w:hAnsi="Arial" w:cs="Arial"/>
                <w:b/>
                <w:szCs w:val="24"/>
              </w:rPr>
            </w:pPr>
            <w:r w:rsidRPr="000312D5">
              <w:rPr>
                <w:rFonts w:ascii="Arial" w:hAnsi="Arial" w:cs="Arial"/>
                <w:b/>
                <w:szCs w:val="24"/>
              </w:rPr>
              <w:t>Applicant</w:t>
            </w:r>
          </w:p>
        </w:tc>
        <w:tc>
          <w:tcPr>
            <w:tcW w:w="5665" w:type="dxa"/>
          </w:tcPr>
          <w:p w14:paraId="4205FA83" w14:textId="77777777" w:rsidR="00BC73EE" w:rsidRPr="000312D5" w:rsidRDefault="00BC73EE" w:rsidP="005B140A">
            <w:pPr>
              <w:rPr>
                <w:rFonts w:ascii="Arial" w:hAnsi="Arial" w:cs="Arial"/>
                <w:szCs w:val="24"/>
              </w:rPr>
            </w:pPr>
            <w:r w:rsidRPr="000312D5">
              <w:rPr>
                <w:rFonts w:ascii="Arial" w:hAnsi="Arial" w:cs="Arial"/>
                <w:szCs w:val="24"/>
              </w:rPr>
              <w:t>City of Nedlands</w:t>
            </w:r>
          </w:p>
        </w:tc>
      </w:tr>
      <w:tr w:rsidR="00BC73EE" w:rsidRPr="000312D5" w14:paraId="1632E99B" w14:textId="77777777" w:rsidTr="007C4E0B">
        <w:tc>
          <w:tcPr>
            <w:tcW w:w="2643" w:type="dxa"/>
          </w:tcPr>
          <w:p w14:paraId="4A743153" w14:textId="19867874" w:rsidR="00BC73EE" w:rsidRPr="000312D5" w:rsidRDefault="00BC73EE" w:rsidP="00C96BCC">
            <w:pPr>
              <w:spacing w:line="276" w:lineRule="auto"/>
              <w:rPr>
                <w:rFonts w:ascii="Arial" w:hAnsi="Arial" w:cs="Arial"/>
                <w:b/>
                <w:bCs/>
                <w:i/>
                <w:iCs/>
                <w:szCs w:val="24"/>
              </w:rPr>
            </w:pPr>
            <w:r w:rsidRPr="000312D5">
              <w:rPr>
                <w:rFonts w:ascii="Arial" w:hAnsi="Arial" w:cs="Arial"/>
                <w:b/>
                <w:bCs/>
                <w:color w:val="000000" w:themeColor="text1"/>
                <w:szCs w:val="24"/>
              </w:rPr>
              <w:t>Employee Disclosure under section 5.70 of the Local Government Act 1995</w:t>
            </w:r>
          </w:p>
        </w:tc>
        <w:tc>
          <w:tcPr>
            <w:tcW w:w="5665" w:type="dxa"/>
          </w:tcPr>
          <w:p w14:paraId="66951A36" w14:textId="77777777" w:rsidR="00BC73EE" w:rsidRPr="000312D5" w:rsidRDefault="00BC73EE" w:rsidP="005B140A">
            <w:pPr>
              <w:rPr>
                <w:rFonts w:ascii="Arial" w:hAnsi="Arial" w:cs="Arial"/>
                <w:sz w:val="22"/>
                <w:szCs w:val="24"/>
              </w:rPr>
            </w:pPr>
            <w:r w:rsidRPr="000312D5">
              <w:rPr>
                <w:rFonts w:ascii="Arial" w:hAnsi="Arial" w:cs="Arial"/>
                <w:szCs w:val="24"/>
              </w:rPr>
              <w:t xml:space="preserve"> Nil.</w:t>
            </w:r>
          </w:p>
          <w:p w14:paraId="011B7A63" w14:textId="77777777" w:rsidR="00BC73EE" w:rsidRPr="000312D5" w:rsidRDefault="00BC73EE" w:rsidP="005B140A">
            <w:pPr>
              <w:spacing w:before="120" w:line="260" w:lineRule="atLeast"/>
              <w:rPr>
                <w:rFonts w:ascii="Arial" w:hAnsi="Arial" w:cs="Arial"/>
                <w:szCs w:val="24"/>
                <w:lang w:eastAsia="en-AU"/>
              </w:rPr>
            </w:pPr>
          </w:p>
        </w:tc>
      </w:tr>
      <w:tr w:rsidR="00BC73EE" w:rsidRPr="000312D5" w14:paraId="1BCF3F3E" w14:textId="77777777" w:rsidTr="007C4E0B">
        <w:tc>
          <w:tcPr>
            <w:tcW w:w="2643" w:type="dxa"/>
          </w:tcPr>
          <w:p w14:paraId="3A389748" w14:textId="77777777" w:rsidR="00BC73EE" w:rsidRPr="000312D5" w:rsidRDefault="00BC73EE" w:rsidP="005B140A">
            <w:pPr>
              <w:rPr>
                <w:rFonts w:ascii="Arial" w:hAnsi="Arial" w:cs="Arial"/>
                <w:b/>
                <w:szCs w:val="24"/>
              </w:rPr>
            </w:pPr>
            <w:r>
              <w:rPr>
                <w:rFonts w:ascii="Arial" w:hAnsi="Arial" w:cs="Arial"/>
                <w:b/>
                <w:szCs w:val="24"/>
              </w:rPr>
              <w:t>Officer</w:t>
            </w:r>
          </w:p>
        </w:tc>
        <w:tc>
          <w:tcPr>
            <w:tcW w:w="5665" w:type="dxa"/>
          </w:tcPr>
          <w:p w14:paraId="28107E6F" w14:textId="77777777" w:rsidR="00BC73EE" w:rsidRPr="000312D5" w:rsidRDefault="00BC73EE" w:rsidP="005B140A">
            <w:pPr>
              <w:rPr>
                <w:rFonts w:ascii="Arial" w:hAnsi="Arial" w:cs="Arial"/>
                <w:szCs w:val="24"/>
              </w:rPr>
            </w:pPr>
            <w:r w:rsidRPr="000312D5">
              <w:rPr>
                <w:rFonts w:ascii="Arial" w:hAnsi="Arial" w:cs="Arial"/>
                <w:szCs w:val="24"/>
              </w:rPr>
              <w:t>Marion Granich</w:t>
            </w:r>
            <w:r>
              <w:rPr>
                <w:rFonts w:ascii="Arial" w:hAnsi="Arial" w:cs="Arial"/>
                <w:szCs w:val="24"/>
              </w:rPr>
              <w:t>,</w:t>
            </w:r>
            <w:r w:rsidRPr="000312D5">
              <w:rPr>
                <w:rFonts w:ascii="Arial" w:hAnsi="Arial" w:cs="Arial"/>
                <w:szCs w:val="24"/>
              </w:rPr>
              <w:t xml:space="preserve"> Executive Manager Community</w:t>
            </w:r>
          </w:p>
        </w:tc>
      </w:tr>
      <w:tr w:rsidR="00BC73EE" w:rsidRPr="000312D5" w14:paraId="4CE81EA9" w14:textId="77777777" w:rsidTr="007C4E0B">
        <w:tc>
          <w:tcPr>
            <w:tcW w:w="2643" w:type="dxa"/>
          </w:tcPr>
          <w:p w14:paraId="78B9FBF8" w14:textId="77777777" w:rsidR="00BC73EE" w:rsidRPr="000312D5" w:rsidRDefault="00BC73EE" w:rsidP="005B140A">
            <w:pPr>
              <w:rPr>
                <w:rFonts w:ascii="Arial" w:hAnsi="Arial" w:cs="Arial"/>
                <w:b/>
                <w:szCs w:val="24"/>
              </w:rPr>
            </w:pPr>
            <w:r w:rsidRPr="000312D5">
              <w:rPr>
                <w:rFonts w:ascii="Arial" w:hAnsi="Arial" w:cs="Arial"/>
                <w:b/>
                <w:szCs w:val="24"/>
              </w:rPr>
              <w:t>Attachments</w:t>
            </w:r>
          </w:p>
        </w:tc>
        <w:tc>
          <w:tcPr>
            <w:tcW w:w="5665" w:type="dxa"/>
          </w:tcPr>
          <w:p w14:paraId="1204601E" w14:textId="77777777" w:rsidR="00BC73EE" w:rsidRPr="000312D5" w:rsidRDefault="00BC73EE" w:rsidP="005B140A">
            <w:pPr>
              <w:rPr>
                <w:rFonts w:ascii="Arial" w:hAnsi="Arial" w:cs="Arial"/>
                <w:szCs w:val="32"/>
                <w:lang w:val="en-US"/>
              </w:rPr>
            </w:pPr>
            <w:r w:rsidRPr="000312D5">
              <w:rPr>
                <w:rFonts w:ascii="Arial" w:hAnsi="Arial" w:cs="Arial"/>
                <w:szCs w:val="32"/>
                <w:lang w:val="en-US"/>
              </w:rPr>
              <w:t>Nil.</w:t>
            </w:r>
          </w:p>
        </w:tc>
      </w:tr>
      <w:tr w:rsidR="00BC73EE" w:rsidRPr="000312D5" w14:paraId="6713F8CD" w14:textId="77777777" w:rsidTr="007C4E0B">
        <w:tc>
          <w:tcPr>
            <w:tcW w:w="2643" w:type="dxa"/>
          </w:tcPr>
          <w:p w14:paraId="7FED2955" w14:textId="77777777" w:rsidR="00BC73EE" w:rsidRPr="000312D5" w:rsidRDefault="00BC73EE" w:rsidP="005B140A">
            <w:pPr>
              <w:rPr>
                <w:rFonts w:ascii="Arial" w:hAnsi="Arial" w:cs="Arial"/>
                <w:b/>
                <w:szCs w:val="24"/>
              </w:rPr>
            </w:pPr>
            <w:r w:rsidRPr="000312D5">
              <w:rPr>
                <w:rFonts w:ascii="Arial" w:hAnsi="Arial" w:cs="Arial"/>
                <w:b/>
                <w:szCs w:val="24"/>
              </w:rPr>
              <w:t>Confidential Attachments</w:t>
            </w:r>
          </w:p>
        </w:tc>
        <w:tc>
          <w:tcPr>
            <w:tcW w:w="5665" w:type="dxa"/>
          </w:tcPr>
          <w:p w14:paraId="4857B051" w14:textId="77777777" w:rsidR="00BC73EE" w:rsidRPr="000312D5" w:rsidRDefault="00BC73EE" w:rsidP="005B140A">
            <w:pPr>
              <w:rPr>
                <w:rFonts w:ascii="Arial" w:hAnsi="Arial" w:cs="Arial"/>
                <w:szCs w:val="32"/>
                <w:lang w:val="en-US"/>
              </w:rPr>
            </w:pPr>
            <w:r w:rsidRPr="000312D5">
              <w:rPr>
                <w:rFonts w:ascii="Arial" w:hAnsi="Arial" w:cs="Arial"/>
                <w:szCs w:val="32"/>
                <w:lang w:val="en-US"/>
              </w:rPr>
              <w:t>1. Confidential Attachment – Public Art Valuation Report 2021.</w:t>
            </w:r>
          </w:p>
        </w:tc>
      </w:tr>
    </w:tbl>
    <w:p w14:paraId="043CC776" w14:textId="77777777" w:rsidR="00BC73EE" w:rsidRPr="000312D5" w:rsidRDefault="00BC73EE" w:rsidP="00BC73EE">
      <w:pPr>
        <w:jc w:val="both"/>
        <w:rPr>
          <w:rFonts w:ascii="Arial" w:eastAsiaTheme="minorHAnsi" w:hAnsi="Arial" w:cs="Arial"/>
          <w:b/>
          <w:szCs w:val="32"/>
          <w:lang w:val="en-US"/>
        </w:rPr>
      </w:pPr>
    </w:p>
    <w:p w14:paraId="25E23D28" w14:textId="77777777"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Executive Summary</w:t>
      </w:r>
    </w:p>
    <w:p w14:paraId="7350EE09" w14:textId="77777777" w:rsidR="00BC73EE" w:rsidRPr="000312D5" w:rsidRDefault="00BC73EE" w:rsidP="00BC73EE">
      <w:pPr>
        <w:jc w:val="both"/>
        <w:rPr>
          <w:rFonts w:ascii="Arial" w:eastAsiaTheme="minorHAnsi" w:hAnsi="Arial" w:cs="Arial"/>
          <w:bCs/>
          <w:szCs w:val="32"/>
          <w:lang w:val="en-US"/>
        </w:rPr>
      </w:pPr>
    </w:p>
    <w:p w14:paraId="02C8CC8E" w14:textId="77777777" w:rsidR="00BC73EE" w:rsidRPr="000312D5" w:rsidRDefault="00BC73EE" w:rsidP="00BC73EE">
      <w:pPr>
        <w:jc w:val="both"/>
        <w:rPr>
          <w:rFonts w:ascii="Arial" w:eastAsiaTheme="minorHAnsi" w:hAnsi="Arial" w:cs="Arial"/>
          <w:bCs/>
          <w:szCs w:val="32"/>
          <w:lang w:val="en-US"/>
        </w:rPr>
      </w:pPr>
      <w:r w:rsidRPr="000312D5">
        <w:rPr>
          <w:rFonts w:ascii="Arial" w:eastAsiaTheme="minorHAnsi" w:hAnsi="Arial" w:cs="Arial"/>
          <w:bCs/>
          <w:szCs w:val="32"/>
          <w:lang w:val="en-US"/>
        </w:rPr>
        <w:t xml:space="preserve">This report is presented to the Public Art Committee for information only.  The purpose of this report is to inform the Committee about the measures Administration has taken to determine an accurate financial value for the City’s public art collection. Determining the financial value of each of these public artworks will help the City ensure appropriate management and insurance of the works as an asset class. </w:t>
      </w:r>
    </w:p>
    <w:p w14:paraId="6C5C0BAC" w14:textId="77777777" w:rsidR="00BC73EE" w:rsidRPr="000312D5" w:rsidRDefault="00BC73EE" w:rsidP="00BC73EE">
      <w:pPr>
        <w:jc w:val="both"/>
        <w:rPr>
          <w:rFonts w:ascii="Arial" w:eastAsiaTheme="minorHAnsi" w:hAnsi="Arial" w:cs="Arial"/>
          <w:bCs/>
          <w:szCs w:val="32"/>
          <w:lang w:val="en-US"/>
        </w:rPr>
      </w:pPr>
    </w:p>
    <w:p w14:paraId="43F33C2F" w14:textId="77777777" w:rsidR="004E6AA2" w:rsidRDefault="00BC73EE" w:rsidP="00BC73EE">
      <w:pPr>
        <w:jc w:val="both"/>
        <w:rPr>
          <w:rFonts w:ascii="Arial" w:eastAsiaTheme="minorHAnsi" w:hAnsi="Arial" w:cs="Arial"/>
          <w:bCs/>
          <w:szCs w:val="32"/>
          <w:lang w:val="en-US"/>
        </w:rPr>
      </w:pPr>
      <w:r w:rsidRPr="000312D5">
        <w:rPr>
          <w:rFonts w:ascii="Arial" w:eastAsiaTheme="minorHAnsi" w:hAnsi="Arial" w:cs="Arial"/>
          <w:bCs/>
          <w:szCs w:val="32"/>
          <w:lang w:val="en-US"/>
        </w:rPr>
        <w:t xml:space="preserve">The independent valuation of the City’s public art collection shows that it is now worth &gt; $1.3 million. </w:t>
      </w:r>
    </w:p>
    <w:p w14:paraId="02E41237" w14:textId="4E39ECEC" w:rsidR="00BC3F84" w:rsidRDefault="00BC3F84" w:rsidP="00BC73EE">
      <w:pPr>
        <w:jc w:val="both"/>
        <w:rPr>
          <w:rFonts w:ascii="Arial" w:eastAsiaTheme="minorHAnsi" w:hAnsi="Arial" w:cs="Arial"/>
          <w:bCs/>
          <w:szCs w:val="32"/>
          <w:lang w:val="en-US"/>
        </w:rPr>
      </w:pPr>
    </w:p>
    <w:p w14:paraId="1F42EB09" w14:textId="77777777" w:rsidR="00C96BCC" w:rsidRPr="000312D5" w:rsidRDefault="00C96BCC" w:rsidP="00BC73EE">
      <w:pPr>
        <w:jc w:val="both"/>
        <w:rPr>
          <w:rFonts w:ascii="Arial" w:eastAsiaTheme="minorHAnsi" w:hAnsi="Arial" w:cs="Arial"/>
          <w:bCs/>
          <w:szCs w:val="32"/>
          <w:lang w:val="en-US"/>
        </w:rPr>
      </w:pPr>
    </w:p>
    <w:p w14:paraId="724AB021" w14:textId="77777777"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Recommendation to Committee</w:t>
      </w:r>
    </w:p>
    <w:p w14:paraId="3653E843" w14:textId="77777777" w:rsidR="00BC73EE" w:rsidRPr="000312D5" w:rsidRDefault="00BC73EE" w:rsidP="00BC73EE">
      <w:pPr>
        <w:jc w:val="both"/>
        <w:rPr>
          <w:rFonts w:ascii="Arial" w:eastAsiaTheme="minorHAnsi" w:hAnsi="Arial" w:cs="Arial"/>
          <w:b/>
          <w:szCs w:val="32"/>
          <w:lang w:val="en-US"/>
        </w:rPr>
      </w:pPr>
    </w:p>
    <w:p w14:paraId="4C0218FF" w14:textId="77777777" w:rsidR="00BC73EE" w:rsidRPr="000312D5" w:rsidRDefault="00BC73EE" w:rsidP="00BC73EE">
      <w:pPr>
        <w:jc w:val="both"/>
        <w:rPr>
          <w:rFonts w:ascii="Arial" w:eastAsiaTheme="minorHAnsi" w:hAnsi="Arial" w:cs="Arial"/>
          <w:b/>
          <w:szCs w:val="32"/>
          <w:lang w:val="en-US"/>
        </w:rPr>
      </w:pPr>
      <w:r w:rsidRPr="000312D5">
        <w:rPr>
          <w:rFonts w:ascii="Arial" w:eastAsiaTheme="minorHAnsi" w:hAnsi="Arial" w:cs="Arial"/>
          <w:b/>
          <w:szCs w:val="32"/>
          <w:lang w:val="en-US"/>
        </w:rPr>
        <w:t>The Public Art Committee receives the Public Art Valuation Report 2021, as at confidential attachment 1 – Public Art Valuation Report 2021.</w:t>
      </w:r>
    </w:p>
    <w:p w14:paraId="0785D37E" w14:textId="77777777" w:rsidR="00BC73EE" w:rsidRPr="000312D5" w:rsidRDefault="00BC73EE" w:rsidP="00BC73EE">
      <w:pPr>
        <w:jc w:val="both"/>
        <w:rPr>
          <w:rFonts w:ascii="Arial" w:eastAsiaTheme="minorHAnsi" w:hAnsi="Arial" w:cs="Arial"/>
          <w:b/>
          <w:szCs w:val="32"/>
          <w:lang w:val="en-US"/>
        </w:rPr>
      </w:pPr>
    </w:p>
    <w:p w14:paraId="340F4EFB" w14:textId="77777777" w:rsidR="00BC73EE" w:rsidRPr="000312D5" w:rsidRDefault="00BC73EE" w:rsidP="00BC73EE">
      <w:pPr>
        <w:jc w:val="both"/>
        <w:rPr>
          <w:rFonts w:ascii="Arial" w:eastAsiaTheme="minorHAnsi" w:hAnsi="Arial" w:cs="Arial"/>
          <w:b/>
          <w:szCs w:val="28"/>
          <w:lang w:val="en-US"/>
        </w:rPr>
      </w:pPr>
    </w:p>
    <w:p w14:paraId="4A55D497" w14:textId="77777777"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Background</w:t>
      </w:r>
    </w:p>
    <w:p w14:paraId="59C983CA" w14:textId="77777777" w:rsidR="00BC73EE" w:rsidRPr="000312D5" w:rsidRDefault="00BC73EE" w:rsidP="00BC73EE">
      <w:pPr>
        <w:jc w:val="both"/>
        <w:rPr>
          <w:rFonts w:ascii="Arial" w:eastAsiaTheme="minorHAnsi" w:hAnsi="Arial" w:cs="Arial"/>
          <w:bCs/>
          <w:szCs w:val="24"/>
          <w:lang w:val="en-US"/>
        </w:rPr>
      </w:pPr>
    </w:p>
    <w:p w14:paraId="22D1BB8B" w14:textId="77777777" w:rsidR="00BC73EE" w:rsidRPr="000312D5"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 xml:space="preserve">The City owns a significant public art collection, made up of 16 major works located throughout the City.  Some of these artworks, such as the Trolley Poles along Stirling Highway, are in fact made up of a number of individual works.  </w:t>
      </w:r>
    </w:p>
    <w:p w14:paraId="0C4C8087" w14:textId="16EA5822" w:rsidR="004E6AA2" w:rsidRDefault="004E6AA2" w:rsidP="00BC73EE">
      <w:pPr>
        <w:jc w:val="both"/>
        <w:rPr>
          <w:rFonts w:ascii="Arial" w:eastAsiaTheme="minorHAnsi" w:hAnsi="Arial" w:cs="Arial"/>
          <w:bCs/>
          <w:szCs w:val="24"/>
          <w:lang w:val="en-US"/>
        </w:rPr>
      </w:pPr>
    </w:p>
    <w:p w14:paraId="271312DE" w14:textId="6963EE1E" w:rsidR="00BC73EE"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The public artworks in the City’s collection are:</w:t>
      </w:r>
    </w:p>
    <w:p w14:paraId="39B2F733" w14:textId="77777777" w:rsidR="00C96BCC" w:rsidRPr="000312D5" w:rsidRDefault="00C96BCC" w:rsidP="00BC73EE">
      <w:pPr>
        <w:jc w:val="both"/>
        <w:rPr>
          <w:rFonts w:ascii="Arial" w:eastAsiaTheme="minorHAnsi" w:hAnsi="Arial" w:cs="Arial"/>
          <w:bCs/>
          <w:szCs w:val="24"/>
          <w:lang w:val="en-US"/>
        </w:rPr>
      </w:pPr>
    </w:p>
    <w:p w14:paraId="21C7911D"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Asteroids by Rick Vermey</w:t>
      </w:r>
    </w:p>
    <w:p w14:paraId="0016BD70"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Boat Story by Claire Bailey</w:t>
      </w:r>
    </w:p>
    <w:p w14:paraId="036E1223"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6009 by Anne Neil and Steve Tepper</w:t>
      </w:r>
    </w:p>
    <w:p w14:paraId="30BA6EC8"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Feathers by Anne Neil</w:t>
      </w:r>
    </w:p>
    <w:p w14:paraId="7B38BA46"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A Walk in the Park by Judith Forrest (13 individual works)</w:t>
      </w:r>
    </w:p>
    <w:p w14:paraId="4A4F1254"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Snapshots of Lupin Hill by Judith Forrest (3 individual works)</w:t>
      </w:r>
    </w:p>
    <w:p w14:paraId="567F06F1"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lastRenderedPageBreak/>
        <w:t>Trolley Pole Banners by Tony Pankiw (6 individual works)</w:t>
      </w:r>
    </w:p>
    <w:p w14:paraId="623A3100"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Group of Little People by Richie Kuhaupt (3 individual works)</w:t>
      </w:r>
    </w:p>
    <w:p w14:paraId="6D76CAF4"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The Odd Couple by Susan Flavell (2 individual works)</w:t>
      </w:r>
    </w:p>
    <w:p w14:paraId="0154D972"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Burnside Spit, Hall Mark and Outer Dolphin by Tony Jones (3 individual works)</w:t>
      </w:r>
    </w:p>
    <w:p w14:paraId="2F26A5FC"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Grandis Leaf by Leanne Bray</w:t>
      </w:r>
    </w:p>
    <w:p w14:paraId="78BA7788"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Loyalty by Ayad Alqaragholli</w:t>
      </w:r>
    </w:p>
    <w:p w14:paraId="24889096"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Inspired by Rosie by Tania Spencer</w:t>
      </w:r>
    </w:p>
    <w:p w14:paraId="261F8337" w14:textId="77777777" w:rsidR="00BC73EE"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Windows into the Past by Tony Pankiw</w:t>
      </w:r>
    </w:p>
    <w:p w14:paraId="21F99BB7"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Fisher Boy by </w:t>
      </w:r>
      <w:r>
        <w:rPr>
          <w:rFonts w:ascii="Arial" w:eastAsiaTheme="minorHAnsi" w:hAnsi="Arial" w:cs="Arial"/>
          <w:bCs/>
          <w:szCs w:val="24"/>
          <w:lang w:val="en-US"/>
        </w:rPr>
        <w:t>Unknown Thai Artist</w:t>
      </w:r>
    </w:p>
    <w:p w14:paraId="7FD780EF" w14:textId="77777777" w:rsidR="00BC73EE" w:rsidRPr="000312D5" w:rsidRDefault="00BC73EE" w:rsidP="00C96BCC">
      <w:pPr>
        <w:numPr>
          <w:ilvl w:val="0"/>
          <w:numId w:val="28"/>
        </w:numPr>
        <w:spacing w:after="200" w:line="276" w:lineRule="auto"/>
        <w:ind w:left="567" w:hanging="567"/>
        <w:contextualSpacing/>
        <w:jc w:val="both"/>
        <w:rPr>
          <w:rFonts w:ascii="Arial" w:eastAsiaTheme="minorHAnsi" w:hAnsi="Arial" w:cs="Arial"/>
          <w:bCs/>
          <w:szCs w:val="24"/>
          <w:lang w:val="en-US"/>
        </w:rPr>
      </w:pPr>
      <w:r>
        <w:rPr>
          <w:rFonts w:ascii="Arial" w:eastAsiaTheme="minorHAnsi" w:hAnsi="Arial" w:cs="Arial"/>
          <w:bCs/>
          <w:szCs w:val="24"/>
          <w:lang w:val="en-US"/>
        </w:rPr>
        <w:t>Nesting Fields by Lorenna Grant.</w:t>
      </w:r>
    </w:p>
    <w:p w14:paraId="097A5FA4" w14:textId="77777777" w:rsidR="00BC73EE" w:rsidRPr="000312D5" w:rsidRDefault="00BC73EE" w:rsidP="00BC73EE">
      <w:pPr>
        <w:jc w:val="both"/>
        <w:rPr>
          <w:rFonts w:ascii="Arial" w:eastAsiaTheme="minorHAnsi" w:hAnsi="Arial" w:cs="Arial"/>
          <w:bCs/>
          <w:szCs w:val="24"/>
          <w:lang w:val="en-US"/>
        </w:rPr>
      </w:pPr>
    </w:p>
    <w:p w14:paraId="36B3D226" w14:textId="77777777" w:rsidR="00BC73EE" w:rsidRPr="000312D5" w:rsidRDefault="00BC73EE" w:rsidP="00C96BCC">
      <w:pPr>
        <w:numPr>
          <w:ilvl w:val="0"/>
          <w:numId w:val="35"/>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Works 1 – </w:t>
      </w:r>
      <w:r>
        <w:rPr>
          <w:rFonts w:ascii="Arial" w:eastAsiaTheme="minorHAnsi" w:hAnsi="Arial" w:cs="Arial"/>
          <w:bCs/>
          <w:szCs w:val="24"/>
          <w:lang w:val="en-US"/>
        </w:rPr>
        <w:t>10</w:t>
      </w:r>
      <w:r w:rsidRPr="000312D5">
        <w:rPr>
          <w:rFonts w:ascii="Arial" w:eastAsiaTheme="minorHAnsi" w:hAnsi="Arial" w:cs="Arial"/>
          <w:bCs/>
          <w:szCs w:val="24"/>
          <w:lang w:val="en-US"/>
        </w:rPr>
        <w:t xml:space="preserve">, as listed above, were commissioned by the Nedlands Cultural and Community Society in the period 2000 – 2010, and donated to the City. The original value of these works was $528,050.  </w:t>
      </w:r>
    </w:p>
    <w:p w14:paraId="2B91BECB" w14:textId="77777777" w:rsidR="00BC73EE" w:rsidRPr="000312D5" w:rsidRDefault="00BC73EE" w:rsidP="00BC73EE">
      <w:pPr>
        <w:ind w:left="284"/>
        <w:contextualSpacing/>
        <w:jc w:val="both"/>
        <w:rPr>
          <w:rFonts w:ascii="Arial" w:eastAsiaTheme="minorHAnsi" w:hAnsi="Arial" w:cs="Arial"/>
          <w:bCs/>
          <w:szCs w:val="24"/>
          <w:lang w:val="en-US"/>
        </w:rPr>
      </w:pPr>
    </w:p>
    <w:p w14:paraId="11513410" w14:textId="77777777" w:rsidR="00BC73EE" w:rsidRPr="000312D5" w:rsidRDefault="00BC73EE" w:rsidP="00C96BCC">
      <w:pPr>
        <w:numPr>
          <w:ilvl w:val="0"/>
          <w:numId w:val="35"/>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Works </w:t>
      </w:r>
      <w:r>
        <w:rPr>
          <w:rFonts w:ascii="Arial" w:eastAsiaTheme="minorHAnsi" w:hAnsi="Arial" w:cs="Arial"/>
          <w:bCs/>
          <w:szCs w:val="24"/>
          <w:lang w:val="en-US"/>
        </w:rPr>
        <w:t>11</w:t>
      </w:r>
      <w:r w:rsidRPr="000312D5">
        <w:rPr>
          <w:rFonts w:ascii="Arial" w:eastAsiaTheme="minorHAnsi" w:hAnsi="Arial" w:cs="Arial"/>
          <w:bCs/>
          <w:szCs w:val="24"/>
          <w:lang w:val="en-US"/>
        </w:rPr>
        <w:t xml:space="preserve"> – </w:t>
      </w:r>
      <w:r>
        <w:rPr>
          <w:rFonts w:ascii="Arial" w:eastAsiaTheme="minorHAnsi" w:hAnsi="Arial" w:cs="Arial"/>
          <w:bCs/>
          <w:szCs w:val="24"/>
          <w:lang w:val="en-US"/>
        </w:rPr>
        <w:t>14</w:t>
      </w:r>
      <w:r w:rsidRPr="000312D5">
        <w:rPr>
          <w:rFonts w:ascii="Arial" w:eastAsiaTheme="minorHAnsi" w:hAnsi="Arial" w:cs="Arial"/>
          <w:bCs/>
          <w:szCs w:val="24"/>
          <w:lang w:val="en-US"/>
        </w:rPr>
        <w:t xml:space="preserve">, as listed above, were the only works in the collection that were commissioned or purchased solely by the City, and therefore fully funded by Council. The original value of these works was $234,400.  </w:t>
      </w:r>
    </w:p>
    <w:p w14:paraId="7346F3C5" w14:textId="77777777" w:rsidR="00BC73EE" w:rsidRPr="000312D5" w:rsidRDefault="00BC73EE" w:rsidP="00BC73EE">
      <w:pPr>
        <w:spacing w:after="200" w:line="276" w:lineRule="auto"/>
        <w:ind w:left="720"/>
        <w:contextualSpacing/>
        <w:rPr>
          <w:rFonts w:ascii="Arial" w:eastAsiaTheme="minorHAnsi" w:hAnsi="Arial" w:cs="Arial"/>
          <w:bCs/>
          <w:szCs w:val="24"/>
          <w:lang w:val="en-US"/>
        </w:rPr>
      </w:pPr>
    </w:p>
    <w:p w14:paraId="0402C1FC" w14:textId="77777777" w:rsidR="00BC73EE" w:rsidRPr="000312D5" w:rsidRDefault="00BC73EE" w:rsidP="00C96BCC">
      <w:pPr>
        <w:numPr>
          <w:ilvl w:val="0"/>
          <w:numId w:val="35"/>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 </w:t>
      </w:r>
      <w:r>
        <w:rPr>
          <w:rFonts w:ascii="Arial" w:eastAsiaTheme="minorHAnsi" w:hAnsi="Arial" w:cs="Arial"/>
          <w:bCs/>
          <w:szCs w:val="24"/>
          <w:lang w:val="en-US"/>
        </w:rPr>
        <w:t>15</w:t>
      </w:r>
      <w:r w:rsidRPr="000312D5">
        <w:rPr>
          <w:rFonts w:ascii="Arial" w:eastAsiaTheme="minorHAnsi" w:hAnsi="Arial" w:cs="Arial"/>
          <w:bCs/>
          <w:szCs w:val="24"/>
          <w:lang w:val="en-US"/>
        </w:rPr>
        <w:t>, as listed above, was installed as part of the All Abilities Play Space and was therefore purchased from funds raised by Rotary.  The original value in 2018 was $12,000.</w:t>
      </w:r>
    </w:p>
    <w:p w14:paraId="78D885EF" w14:textId="77777777" w:rsidR="00BC73EE" w:rsidRPr="000312D5" w:rsidRDefault="00BC73EE" w:rsidP="00BC73EE">
      <w:pPr>
        <w:spacing w:after="200" w:line="276" w:lineRule="auto"/>
        <w:ind w:left="720"/>
        <w:contextualSpacing/>
        <w:rPr>
          <w:rFonts w:ascii="Arial" w:eastAsiaTheme="minorHAnsi" w:hAnsi="Arial" w:cs="Arial"/>
          <w:bCs/>
          <w:szCs w:val="24"/>
          <w:lang w:val="en-US"/>
        </w:rPr>
      </w:pPr>
    </w:p>
    <w:p w14:paraId="2597142B" w14:textId="77777777" w:rsidR="00BC73EE" w:rsidRDefault="00BC73EE" w:rsidP="00C96BCC">
      <w:pPr>
        <w:numPr>
          <w:ilvl w:val="0"/>
          <w:numId w:val="35"/>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Work </w:t>
      </w:r>
      <w:r>
        <w:rPr>
          <w:rFonts w:ascii="Arial" w:eastAsiaTheme="minorHAnsi" w:hAnsi="Arial" w:cs="Arial"/>
          <w:bCs/>
          <w:szCs w:val="24"/>
          <w:lang w:val="en-US"/>
        </w:rPr>
        <w:t>16</w:t>
      </w:r>
      <w:r w:rsidRPr="000312D5">
        <w:rPr>
          <w:rFonts w:ascii="Arial" w:eastAsiaTheme="minorHAnsi" w:hAnsi="Arial" w:cs="Arial"/>
          <w:bCs/>
          <w:szCs w:val="24"/>
          <w:lang w:val="en-US"/>
        </w:rPr>
        <w:t>, as listed above, was installed and paid for as part of a development undertaken by the state government.  The original value in 2007 was $56,000.</w:t>
      </w:r>
    </w:p>
    <w:p w14:paraId="2FED704B" w14:textId="77777777" w:rsidR="00BC73EE" w:rsidRPr="000312D5" w:rsidRDefault="00BC73EE" w:rsidP="00BC73EE">
      <w:pPr>
        <w:jc w:val="both"/>
        <w:rPr>
          <w:rFonts w:ascii="Arial" w:eastAsiaTheme="minorHAnsi" w:hAnsi="Arial" w:cs="Arial"/>
          <w:bCs/>
          <w:szCs w:val="24"/>
          <w:lang w:val="en-US"/>
        </w:rPr>
      </w:pPr>
    </w:p>
    <w:p w14:paraId="42F9A957" w14:textId="77777777" w:rsidR="00BC73EE" w:rsidRDefault="00BC73EE" w:rsidP="00BC73EE">
      <w:pPr>
        <w:jc w:val="both"/>
        <w:rPr>
          <w:rFonts w:ascii="Arial" w:eastAsiaTheme="minorHAnsi" w:hAnsi="Arial" w:cs="Arial"/>
          <w:bCs/>
          <w:szCs w:val="24"/>
          <w:lang w:val="en-US"/>
        </w:rPr>
      </w:pPr>
      <w:r>
        <w:rPr>
          <w:rFonts w:ascii="Arial" w:eastAsiaTheme="minorHAnsi" w:hAnsi="Arial" w:cs="Arial"/>
          <w:bCs/>
          <w:szCs w:val="24"/>
          <w:lang w:val="en-US"/>
        </w:rPr>
        <w:t>While the City information on the original value of each artwork, some of these works were installed over 2 decades ago and values may have changed.  Therefore, i</w:t>
      </w:r>
      <w:r w:rsidRPr="000312D5">
        <w:rPr>
          <w:rFonts w:ascii="Arial" w:eastAsiaTheme="minorHAnsi" w:hAnsi="Arial" w:cs="Arial"/>
          <w:bCs/>
          <w:szCs w:val="24"/>
          <w:lang w:val="en-US"/>
        </w:rPr>
        <w:t xml:space="preserve">n February 2021 the City appointed art consultant Jude Van de Merwe to undertake a valuation of the City’s public art collection.  </w:t>
      </w:r>
      <w:r>
        <w:rPr>
          <w:rFonts w:ascii="Arial" w:eastAsiaTheme="minorHAnsi" w:hAnsi="Arial" w:cs="Arial"/>
          <w:bCs/>
          <w:szCs w:val="24"/>
          <w:lang w:val="en-US"/>
        </w:rPr>
        <w:t xml:space="preserve">Following that appointment, </w:t>
      </w:r>
      <w:r w:rsidRPr="000312D5">
        <w:rPr>
          <w:rFonts w:ascii="Arial" w:eastAsiaTheme="minorHAnsi" w:hAnsi="Arial" w:cs="Arial"/>
          <w:bCs/>
          <w:szCs w:val="24"/>
          <w:lang w:val="en-US"/>
        </w:rPr>
        <w:t xml:space="preserve">the Public Art Committee was advised </w:t>
      </w:r>
      <w:r>
        <w:rPr>
          <w:rFonts w:ascii="Arial" w:eastAsiaTheme="minorHAnsi" w:hAnsi="Arial" w:cs="Arial"/>
          <w:bCs/>
          <w:szCs w:val="24"/>
          <w:lang w:val="en-US"/>
        </w:rPr>
        <w:t>of</w:t>
      </w:r>
      <w:r w:rsidRPr="000312D5">
        <w:rPr>
          <w:rFonts w:ascii="Arial" w:eastAsiaTheme="minorHAnsi" w:hAnsi="Arial" w:cs="Arial"/>
          <w:bCs/>
          <w:szCs w:val="24"/>
          <w:lang w:val="en-US"/>
        </w:rPr>
        <w:t xml:space="preserve"> the project</w:t>
      </w:r>
      <w:r>
        <w:rPr>
          <w:rFonts w:ascii="Arial" w:eastAsiaTheme="minorHAnsi" w:hAnsi="Arial" w:cs="Arial"/>
          <w:bCs/>
          <w:szCs w:val="24"/>
          <w:lang w:val="en-US"/>
        </w:rPr>
        <w:t xml:space="preserve"> at its meeting of </w:t>
      </w:r>
      <w:r w:rsidRPr="000312D5">
        <w:rPr>
          <w:rFonts w:ascii="Arial" w:eastAsiaTheme="minorHAnsi" w:hAnsi="Arial" w:cs="Arial"/>
          <w:bCs/>
          <w:szCs w:val="24"/>
          <w:lang w:val="en-US"/>
        </w:rPr>
        <w:t>March 2021.  The consultancy was completed in June 2021, with the City now having up-to-date financial valuations of each work in the collection. Further information about the Public Art Valuation Report 2021 is provided below.</w:t>
      </w:r>
    </w:p>
    <w:p w14:paraId="62CB917F" w14:textId="77777777" w:rsidR="00D21B76" w:rsidRDefault="00D21B76" w:rsidP="00BC73EE">
      <w:pPr>
        <w:jc w:val="both"/>
        <w:rPr>
          <w:rFonts w:ascii="Arial" w:eastAsiaTheme="minorHAnsi" w:hAnsi="Arial" w:cs="Arial"/>
          <w:b/>
          <w:sz w:val="28"/>
          <w:szCs w:val="32"/>
          <w:lang w:val="en-US"/>
        </w:rPr>
      </w:pPr>
    </w:p>
    <w:p w14:paraId="4A60EE88" w14:textId="0E761335"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Discussion</w:t>
      </w:r>
    </w:p>
    <w:p w14:paraId="03ABB42C" w14:textId="77777777" w:rsidR="00BC73EE" w:rsidRPr="000312D5" w:rsidRDefault="00BC73EE" w:rsidP="00BC73EE">
      <w:pPr>
        <w:jc w:val="both"/>
        <w:rPr>
          <w:rFonts w:ascii="Arial" w:eastAsiaTheme="minorHAnsi" w:hAnsi="Arial" w:cs="Arial"/>
          <w:b/>
          <w:szCs w:val="24"/>
          <w:lang w:val="en-US"/>
        </w:rPr>
      </w:pPr>
    </w:p>
    <w:p w14:paraId="3F395C13" w14:textId="31D705BC" w:rsidR="00BC73EE" w:rsidRDefault="00BC73EE" w:rsidP="00BC73EE">
      <w:pPr>
        <w:jc w:val="both"/>
        <w:rPr>
          <w:rFonts w:ascii="Arial" w:eastAsiaTheme="minorHAnsi" w:hAnsi="Arial" w:cs="Arial"/>
          <w:b/>
          <w:szCs w:val="24"/>
          <w:lang w:val="en-US"/>
        </w:rPr>
      </w:pPr>
      <w:r w:rsidRPr="000312D5">
        <w:rPr>
          <w:rFonts w:ascii="Arial" w:eastAsiaTheme="minorHAnsi" w:hAnsi="Arial" w:cs="Arial"/>
          <w:b/>
          <w:szCs w:val="24"/>
          <w:lang w:val="en-US"/>
        </w:rPr>
        <w:t>Public Art Valuation Report 2021</w:t>
      </w:r>
    </w:p>
    <w:p w14:paraId="2103C4E5" w14:textId="77777777" w:rsidR="00D21B76" w:rsidRPr="000312D5" w:rsidRDefault="00D21B76" w:rsidP="00BC73EE">
      <w:pPr>
        <w:jc w:val="both"/>
        <w:rPr>
          <w:rFonts w:ascii="Arial" w:eastAsiaTheme="minorHAnsi" w:hAnsi="Arial" w:cs="Arial"/>
          <w:b/>
          <w:szCs w:val="24"/>
          <w:lang w:val="en-US"/>
        </w:rPr>
      </w:pPr>
    </w:p>
    <w:p w14:paraId="168E21BE" w14:textId="77777777" w:rsidR="00BC73EE"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The Public Art Valuation Report 2021 is attached to this report as a confidential attachment.  It is provided as a confidential attachment to protect commercial and professional sensitivities around the estimated financial value</w:t>
      </w:r>
      <w:r>
        <w:rPr>
          <w:rFonts w:ascii="Arial" w:eastAsiaTheme="minorHAnsi" w:hAnsi="Arial" w:cs="Arial"/>
          <w:bCs/>
          <w:szCs w:val="24"/>
          <w:lang w:val="en-US"/>
        </w:rPr>
        <w:t>s</w:t>
      </w:r>
      <w:r w:rsidRPr="000312D5">
        <w:rPr>
          <w:rFonts w:ascii="Arial" w:eastAsiaTheme="minorHAnsi" w:hAnsi="Arial" w:cs="Arial"/>
          <w:bCs/>
          <w:szCs w:val="24"/>
          <w:lang w:val="en-US"/>
        </w:rPr>
        <w:t xml:space="preserve"> of individual artworks.  Releasing information about the financial value of individual works </w:t>
      </w:r>
      <w:r w:rsidRPr="000312D5">
        <w:rPr>
          <w:rFonts w:ascii="Arial" w:eastAsiaTheme="minorHAnsi" w:hAnsi="Arial" w:cs="Arial"/>
          <w:bCs/>
          <w:szCs w:val="24"/>
          <w:lang w:val="en-US"/>
        </w:rPr>
        <w:lastRenderedPageBreak/>
        <w:t xml:space="preserve">could cause unnecessary embarrassment to artists, including those with whom the City has worked </w:t>
      </w:r>
      <w:r>
        <w:rPr>
          <w:rFonts w:ascii="Arial" w:eastAsiaTheme="minorHAnsi" w:hAnsi="Arial" w:cs="Arial"/>
          <w:bCs/>
          <w:szCs w:val="24"/>
          <w:lang w:val="en-US"/>
        </w:rPr>
        <w:t xml:space="preserve">co-operatively and </w:t>
      </w:r>
      <w:r w:rsidRPr="000312D5">
        <w:rPr>
          <w:rFonts w:ascii="Arial" w:eastAsiaTheme="minorHAnsi" w:hAnsi="Arial" w:cs="Arial"/>
          <w:bCs/>
          <w:szCs w:val="24"/>
          <w:lang w:val="en-US"/>
        </w:rPr>
        <w:t xml:space="preserve">productively in the past, or intends to future.  However, the report contains much aggregated information </w:t>
      </w:r>
      <w:r>
        <w:rPr>
          <w:rFonts w:ascii="Arial" w:eastAsiaTheme="minorHAnsi" w:hAnsi="Arial" w:cs="Arial"/>
          <w:bCs/>
          <w:szCs w:val="24"/>
          <w:lang w:val="en-US"/>
        </w:rPr>
        <w:t>that</w:t>
      </w:r>
      <w:r w:rsidRPr="000312D5">
        <w:rPr>
          <w:rFonts w:ascii="Arial" w:eastAsiaTheme="minorHAnsi" w:hAnsi="Arial" w:cs="Arial"/>
          <w:bCs/>
          <w:szCs w:val="24"/>
          <w:lang w:val="en-US"/>
        </w:rPr>
        <w:t xml:space="preserve"> is of interest and value to the Committee and that information is provided below.</w:t>
      </w:r>
    </w:p>
    <w:p w14:paraId="65B12B85" w14:textId="77777777" w:rsidR="00BC73EE" w:rsidRPr="000312D5" w:rsidRDefault="00BC73EE" w:rsidP="00BC73EE">
      <w:pPr>
        <w:jc w:val="both"/>
        <w:rPr>
          <w:rFonts w:ascii="Arial" w:eastAsiaTheme="minorHAnsi" w:hAnsi="Arial" w:cs="Arial"/>
          <w:bCs/>
          <w:szCs w:val="24"/>
          <w:lang w:val="en-US"/>
        </w:rPr>
      </w:pPr>
    </w:p>
    <w:p w14:paraId="117ECD6D" w14:textId="0E167DEA" w:rsidR="00BC73EE" w:rsidRDefault="00BC73EE" w:rsidP="00BC73EE">
      <w:pPr>
        <w:jc w:val="both"/>
        <w:rPr>
          <w:rFonts w:ascii="Arial" w:eastAsiaTheme="minorHAnsi" w:hAnsi="Arial" w:cs="Arial"/>
          <w:b/>
          <w:szCs w:val="24"/>
          <w:lang w:val="en-US"/>
        </w:rPr>
      </w:pPr>
      <w:r w:rsidRPr="000312D5">
        <w:rPr>
          <w:rFonts w:ascii="Arial" w:eastAsiaTheme="minorHAnsi" w:hAnsi="Arial" w:cs="Arial"/>
          <w:b/>
          <w:szCs w:val="24"/>
          <w:lang w:val="en-US"/>
        </w:rPr>
        <w:t>Summary of the Valuation Report</w:t>
      </w:r>
    </w:p>
    <w:p w14:paraId="0FE92CF6" w14:textId="77777777" w:rsidR="00D21B76" w:rsidRPr="000312D5" w:rsidRDefault="00D21B76" w:rsidP="00BC73EE">
      <w:pPr>
        <w:jc w:val="both"/>
        <w:rPr>
          <w:rFonts w:ascii="Arial" w:eastAsiaTheme="minorHAnsi" w:hAnsi="Arial" w:cs="Arial"/>
          <w:b/>
          <w:szCs w:val="24"/>
          <w:lang w:val="en-US"/>
        </w:rPr>
      </w:pPr>
    </w:p>
    <w:p w14:paraId="489B8093" w14:textId="77777777" w:rsidR="00BC73EE" w:rsidRPr="000312D5"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Some key items that can be extrapolated from the Public Artwork Valuation Report are as follows:</w:t>
      </w:r>
    </w:p>
    <w:p w14:paraId="10A0672A" w14:textId="77777777" w:rsidR="00BC73EE" w:rsidRPr="000312D5" w:rsidRDefault="00BC73EE" w:rsidP="00BC73EE">
      <w:pPr>
        <w:jc w:val="both"/>
        <w:rPr>
          <w:rFonts w:ascii="Arial" w:eastAsiaTheme="minorHAnsi" w:hAnsi="Arial" w:cs="Arial"/>
          <w:bCs/>
          <w:szCs w:val="24"/>
          <w:lang w:val="en-US"/>
        </w:rPr>
      </w:pPr>
    </w:p>
    <w:p w14:paraId="74A26EFA" w14:textId="77777777" w:rsidR="00BC73EE" w:rsidRPr="000312D5" w:rsidRDefault="00BC73EE" w:rsidP="00C96BCC">
      <w:pPr>
        <w:numPr>
          <w:ilvl w:val="0"/>
          <w:numId w:val="36"/>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The City’s public artwork collection has appreciated.  The total original cost of all items in the collection the was &gt; $800,000.  This has appreciated to &gt; $1.3 million.</w:t>
      </w:r>
    </w:p>
    <w:p w14:paraId="168859EB" w14:textId="77777777" w:rsidR="00BC73EE" w:rsidRPr="000312D5" w:rsidRDefault="00BC73EE" w:rsidP="00BC73EE">
      <w:pPr>
        <w:ind w:left="284"/>
        <w:contextualSpacing/>
        <w:jc w:val="both"/>
        <w:rPr>
          <w:rFonts w:ascii="Arial" w:eastAsiaTheme="minorHAnsi" w:hAnsi="Arial" w:cs="Arial"/>
          <w:bCs/>
          <w:szCs w:val="24"/>
          <w:lang w:val="en-US"/>
        </w:rPr>
      </w:pPr>
    </w:p>
    <w:p w14:paraId="07EE51D5" w14:textId="77777777" w:rsidR="00BC73EE" w:rsidRPr="000312D5" w:rsidRDefault="00BC73EE" w:rsidP="00C96BCC">
      <w:pPr>
        <w:numPr>
          <w:ilvl w:val="0"/>
          <w:numId w:val="36"/>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The works commissioned by the Nedlands Cultural and Community Society (2000 – 2010) have appreciated considerably.  Their totally original cost was $528,000.  They are now worth $949,000.</w:t>
      </w:r>
    </w:p>
    <w:p w14:paraId="5CC61A77" w14:textId="77777777" w:rsidR="00BC73EE" w:rsidRPr="000312D5" w:rsidRDefault="00BC73EE" w:rsidP="00BC73EE">
      <w:pPr>
        <w:spacing w:after="200" w:line="276" w:lineRule="auto"/>
        <w:ind w:left="720"/>
        <w:contextualSpacing/>
        <w:rPr>
          <w:rFonts w:ascii="Arial" w:eastAsiaTheme="minorHAnsi" w:hAnsi="Arial" w:cs="Arial"/>
          <w:bCs/>
          <w:szCs w:val="24"/>
          <w:lang w:val="en-US"/>
        </w:rPr>
      </w:pPr>
    </w:p>
    <w:p w14:paraId="36F22903" w14:textId="77777777" w:rsidR="00BC73EE" w:rsidRPr="000312D5" w:rsidRDefault="00BC73EE" w:rsidP="00C96BCC">
      <w:pPr>
        <w:numPr>
          <w:ilvl w:val="0"/>
          <w:numId w:val="36"/>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The works commissioned or purchased the City (2016 – 2020) are more recent, so have had less time to appreciate.  However, they have appreciated from an original total cost of $234,000 to a current value of $271,350.</w:t>
      </w:r>
    </w:p>
    <w:p w14:paraId="031C3382" w14:textId="77777777" w:rsidR="00BC73EE" w:rsidRPr="000312D5" w:rsidRDefault="00BC73EE" w:rsidP="00C96BCC">
      <w:pPr>
        <w:spacing w:after="200" w:line="276" w:lineRule="auto"/>
        <w:ind w:left="567"/>
        <w:contextualSpacing/>
        <w:jc w:val="both"/>
        <w:rPr>
          <w:rFonts w:ascii="Arial" w:eastAsiaTheme="minorHAnsi" w:hAnsi="Arial" w:cs="Arial"/>
          <w:bCs/>
          <w:szCs w:val="24"/>
          <w:lang w:val="en-US"/>
        </w:rPr>
      </w:pPr>
    </w:p>
    <w:p w14:paraId="6BF0A66A" w14:textId="77777777" w:rsidR="00BC73EE" w:rsidRPr="000312D5" w:rsidRDefault="00BC73EE" w:rsidP="00C96BCC">
      <w:pPr>
        <w:numPr>
          <w:ilvl w:val="0"/>
          <w:numId w:val="36"/>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One artwork, commissioned as part of a state government development at an original cost of $56,000 in 2007 is now valued at $120,000.</w:t>
      </w:r>
    </w:p>
    <w:p w14:paraId="0A2D2673" w14:textId="77777777" w:rsidR="00BC73EE" w:rsidRPr="000312D5" w:rsidRDefault="00BC73EE" w:rsidP="00BC73EE">
      <w:pPr>
        <w:spacing w:after="200" w:line="276" w:lineRule="auto"/>
        <w:ind w:left="720"/>
        <w:contextualSpacing/>
        <w:rPr>
          <w:rFonts w:ascii="Arial" w:eastAsiaTheme="minorHAnsi" w:hAnsi="Arial" w:cs="Arial"/>
          <w:bCs/>
          <w:szCs w:val="24"/>
          <w:lang w:val="en-US"/>
        </w:rPr>
      </w:pPr>
    </w:p>
    <w:p w14:paraId="0128D097" w14:textId="77777777" w:rsidR="00BC73EE" w:rsidRPr="000312D5" w:rsidRDefault="00BC73EE" w:rsidP="00C96BCC">
      <w:pPr>
        <w:numPr>
          <w:ilvl w:val="0"/>
          <w:numId w:val="36"/>
        </w:numPr>
        <w:spacing w:after="200" w:line="276" w:lineRule="auto"/>
        <w:ind w:left="567" w:hanging="567"/>
        <w:contextualSpacing/>
        <w:jc w:val="both"/>
        <w:rPr>
          <w:rFonts w:ascii="Arial" w:eastAsiaTheme="minorHAnsi" w:hAnsi="Arial" w:cs="Arial"/>
          <w:bCs/>
          <w:szCs w:val="24"/>
          <w:lang w:val="en-US"/>
        </w:rPr>
      </w:pPr>
      <w:r w:rsidRPr="000312D5">
        <w:rPr>
          <w:rFonts w:ascii="Arial" w:eastAsiaTheme="minorHAnsi" w:hAnsi="Arial" w:cs="Arial"/>
          <w:bCs/>
          <w:szCs w:val="24"/>
          <w:lang w:val="en-US"/>
        </w:rPr>
        <w:t xml:space="preserve">Council funded only 4 of the public artworks in its collection.  The original cost of the works funded by Council </w:t>
      </w:r>
      <w:r>
        <w:rPr>
          <w:rFonts w:ascii="Arial" w:eastAsiaTheme="minorHAnsi" w:hAnsi="Arial" w:cs="Arial"/>
          <w:bCs/>
          <w:szCs w:val="24"/>
          <w:lang w:val="en-US"/>
        </w:rPr>
        <w:t>was</w:t>
      </w:r>
      <w:r w:rsidRPr="000312D5">
        <w:rPr>
          <w:rFonts w:ascii="Arial" w:eastAsiaTheme="minorHAnsi" w:hAnsi="Arial" w:cs="Arial"/>
          <w:bCs/>
          <w:szCs w:val="24"/>
          <w:lang w:val="en-US"/>
        </w:rPr>
        <w:t xml:space="preserve"> $434,400.  Today, Council owns a public artwork collection worth &gt; $1.3 million.</w:t>
      </w:r>
    </w:p>
    <w:p w14:paraId="15D6D6EC" w14:textId="77777777" w:rsidR="00BC73EE" w:rsidRPr="000312D5" w:rsidRDefault="00BC73EE" w:rsidP="00BC73EE">
      <w:pPr>
        <w:jc w:val="both"/>
        <w:rPr>
          <w:rFonts w:ascii="Arial" w:eastAsiaTheme="minorHAnsi" w:hAnsi="Arial" w:cs="Arial"/>
          <w:bCs/>
          <w:szCs w:val="24"/>
          <w:lang w:val="en-US"/>
        </w:rPr>
      </w:pPr>
    </w:p>
    <w:p w14:paraId="6DFFD9B3" w14:textId="77777777" w:rsidR="00BC73EE" w:rsidRPr="000312D5"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 xml:space="preserve">The key items, above, extrapolated from the Public Artwork Valuation Report, show that public art has been an appreciating investment for Council, as well as providing non-financial benefits, such as adding to the amenity of the area and providing the interest, reflection and even controversy that excellent public art can stimulate. </w:t>
      </w:r>
    </w:p>
    <w:p w14:paraId="686F3CA2" w14:textId="77777777" w:rsidR="00D21B76" w:rsidRDefault="00D21B76" w:rsidP="00BC73EE">
      <w:pPr>
        <w:jc w:val="both"/>
        <w:rPr>
          <w:rFonts w:ascii="Arial" w:eastAsiaTheme="minorHAnsi" w:hAnsi="Arial" w:cs="Arial"/>
          <w:b/>
          <w:szCs w:val="32"/>
          <w:lang w:val="en-US"/>
        </w:rPr>
      </w:pPr>
    </w:p>
    <w:p w14:paraId="7DA64782" w14:textId="7F6EA09F" w:rsidR="00BC73EE" w:rsidRDefault="00BC73EE" w:rsidP="00BC73EE">
      <w:pPr>
        <w:jc w:val="both"/>
        <w:rPr>
          <w:rFonts w:ascii="Arial" w:eastAsiaTheme="minorHAnsi" w:hAnsi="Arial" w:cs="Arial"/>
          <w:b/>
          <w:szCs w:val="32"/>
          <w:lang w:val="en-US"/>
        </w:rPr>
      </w:pPr>
      <w:r w:rsidRPr="000312D5">
        <w:rPr>
          <w:rFonts w:ascii="Arial" w:eastAsiaTheme="minorHAnsi" w:hAnsi="Arial" w:cs="Arial"/>
          <w:b/>
          <w:szCs w:val="32"/>
          <w:lang w:val="en-US"/>
        </w:rPr>
        <w:t>Key Relevant Previous Council Decisions:</w:t>
      </w:r>
    </w:p>
    <w:p w14:paraId="5214E9FF" w14:textId="77777777" w:rsidR="00D21B76" w:rsidRPr="00FB73DC" w:rsidRDefault="00D21B76" w:rsidP="00BC73EE">
      <w:pPr>
        <w:jc w:val="both"/>
        <w:rPr>
          <w:rFonts w:ascii="Arial" w:eastAsiaTheme="minorHAnsi" w:hAnsi="Arial" w:cs="Arial"/>
          <w:b/>
          <w:szCs w:val="32"/>
          <w:lang w:val="en-US"/>
        </w:rPr>
      </w:pPr>
    </w:p>
    <w:p w14:paraId="6F125423" w14:textId="77777777" w:rsidR="00BC73EE" w:rsidRPr="000312D5" w:rsidRDefault="00BC73EE" w:rsidP="00C96BCC">
      <w:pPr>
        <w:numPr>
          <w:ilvl w:val="0"/>
          <w:numId w:val="37"/>
        </w:numPr>
        <w:spacing w:after="200" w:line="276" w:lineRule="auto"/>
        <w:ind w:left="567" w:hanging="567"/>
        <w:contextualSpacing/>
        <w:jc w:val="both"/>
        <w:rPr>
          <w:rFonts w:ascii="Arial" w:eastAsiaTheme="minorHAnsi" w:hAnsi="Arial" w:cs="Arial"/>
          <w:szCs w:val="32"/>
          <w:lang w:val="en-US"/>
        </w:rPr>
      </w:pPr>
      <w:r w:rsidRPr="000312D5">
        <w:rPr>
          <w:rFonts w:ascii="Arial" w:eastAsiaTheme="minorHAnsi" w:hAnsi="Arial" w:cs="Arial"/>
          <w:szCs w:val="32"/>
          <w:lang w:val="en-US"/>
        </w:rPr>
        <w:t>15 March 2021 – Public Art Committee agenda item – Valuation Public Artworks.</w:t>
      </w:r>
    </w:p>
    <w:p w14:paraId="2D32C41E" w14:textId="77777777" w:rsidR="00BC73EE" w:rsidRPr="000312D5" w:rsidRDefault="00BC73EE" w:rsidP="00BC73EE">
      <w:pPr>
        <w:jc w:val="both"/>
        <w:rPr>
          <w:rFonts w:ascii="Arial" w:eastAsiaTheme="minorHAnsi" w:hAnsi="Arial" w:cs="Arial"/>
          <w:szCs w:val="32"/>
          <w:lang w:val="en-US"/>
        </w:rPr>
      </w:pPr>
    </w:p>
    <w:p w14:paraId="0F9A810D" w14:textId="77777777" w:rsidR="00BC73EE" w:rsidRPr="000312D5" w:rsidRDefault="00BC73EE" w:rsidP="00BC73EE">
      <w:pPr>
        <w:jc w:val="both"/>
        <w:rPr>
          <w:rFonts w:ascii="Arial" w:eastAsiaTheme="minorHAnsi" w:hAnsi="Arial" w:cs="Arial"/>
          <w:szCs w:val="32"/>
          <w:lang w:val="en-US"/>
        </w:rPr>
      </w:pPr>
      <w:r w:rsidRPr="000312D5">
        <w:rPr>
          <w:rFonts w:ascii="Arial" w:eastAsiaTheme="minorHAnsi" w:hAnsi="Arial" w:cs="Arial"/>
          <w:szCs w:val="32"/>
          <w:lang w:val="en-US"/>
        </w:rPr>
        <w:t>While the Public Art Valuation Report has not been considered by Council as yet, it is intended that a summary of the report is provided to Council for information only, to ensure Councillors are aware of the financial appreciation of the investment that the City has made in public art.</w:t>
      </w:r>
    </w:p>
    <w:p w14:paraId="35559482" w14:textId="77777777" w:rsidR="00BC73EE" w:rsidRPr="000312D5" w:rsidRDefault="00BC73EE" w:rsidP="00BC73EE">
      <w:pPr>
        <w:jc w:val="both"/>
        <w:rPr>
          <w:rFonts w:ascii="Arial" w:eastAsiaTheme="minorHAnsi" w:hAnsi="Arial" w:cs="Arial"/>
          <w:szCs w:val="32"/>
          <w:lang w:val="en-US"/>
        </w:rPr>
      </w:pPr>
    </w:p>
    <w:p w14:paraId="2F2F0F54" w14:textId="77777777" w:rsidR="00BC73EE" w:rsidRPr="000312D5" w:rsidRDefault="00BC73EE" w:rsidP="00BC73EE">
      <w:pPr>
        <w:jc w:val="both"/>
        <w:rPr>
          <w:rFonts w:ascii="Arial" w:eastAsiaTheme="minorHAnsi" w:hAnsi="Arial" w:cs="Arial"/>
          <w:b/>
          <w:szCs w:val="28"/>
          <w:lang w:val="en-US"/>
        </w:rPr>
      </w:pPr>
    </w:p>
    <w:p w14:paraId="3B6BC3A9" w14:textId="77777777"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lastRenderedPageBreak/>
        <w:t>Policy / Legislation</w:t>
      </w:r>
    </w:p>
    <w:p w14:paraId="303E0270" w14:textId="77777777" w:rsidR="00BC73EE" w:rsidRPr="000312D5" w:rsidRDefault="00BC73EE" w:rsidP="00BC73EE">
      <w:pPr>
        <w:jc w:val="both"/>
        <w:rPr>
          <w:rFonts w:ascii="Arial" w:eastAsiaTheme="minorHAnsi" w:hAnsi="Arial" w:cs="Arial"/>
          <w:bCs/>
          <w:szCs w:val="24"/>
          <w:lang w:val="en-US"/>
        </w:rPr>
      </w:pPr>
    </w:p>
    <w:p w14:paraId="55F04692" w14:textId="77777777" w:rsidR="00BC73EE" w:rsidRPr="000312D5"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The Public Art Committee’s Terms of Reference outline its purpose in recommending to Council matters to do with public art.</w:t>
      </w:r>
    </w:p>
    <w:p w14:paraId="38FEABE8" w14:textId="77777777" w:rsidR="00BC73EE" w:rsidRPr="000312D5" w:rsidRDefault="00BC73EE" w:rsidP="00BC73EE">
      <w:pPr>
        <w:jc w:val="both"/>
        <w:rPr>
          <w:rFonts w:ascii="Arial" w:eastAsiaTheme="minorHAnsi" w:hAnsi="Arial" w:cs="Arial"/>
          <w:b/>
          <w:szCs w:val="28"/>
          <w:lang w:val="en-US"/>
        </w:rPr>
      </w:pPr>
    </w:p>
    <w:p w14:paraId="1D15B6D4" w14:textId="77777777"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Consultation</w:t>
      </w:r>
    </w:p>
    <w:p w14:paraId="6513AACC" w14:textId="77777777" w:rsidR="00BC73EE" w:rsidRPr="000312D5" w:rsidRDefault="00BC73EE" w:rsidP="00BC73EE">
      <w:pPr>
        <w:jc w:val="both"/>
        <w:rPr>
          <w:rFonts w:ascii="Arial" w:eastAsiaTheme="minorHAnsi" w:hAnsi="Arial" w:cs="Arial"/>
          <w:b/>
          <w:szCs w:val="32"/>
          <w:lang w:val="en-US"/>
        </w:rPr>
      </w:pPr>
    </w:p>
    <w:p w14:paraId="3E8C2E66" w14:textId="77777777" w:rsidR="00BC73EE" w:rsidRDefault="00BC73EE" w:rsidP="00BC73EE">
      <w:pPr>
        <w:jc w:val="both"/>
        <w:rPr>
          <w:rFonts w:ascii="Arial" w:eastAsiaTheme="minorHAnsi" w:hAnsi="Arial" w:cs="Arial"/>
          <w:szCs w:val="32"/>
          <w:lang w:val="en-US"/>
        </w:rPr>
      </w:pPr>
      <w:r w:rsidRPr="000312D5">
        <w:rPr>
          <w:rFonts w:ascii="Arial" w:eastAsiaTheme="minorHAnsi" w:hAnsi="Arial" w:cs="Arial"/>
          <w:szCs w:val="32"/>
          <w:lang w:val="en-US"/>
        </w:rPr>
        <w:t>The Public Art Committee includes as full voting members 2 community members, to ensure community input into the recommendations that the Committee makes to Council regarding public art.</w:t>
      </w:r>
    </w:p>
    <w:p w14:paraId="0CC48304" w14:textId="77777777" w:rsidR="00BC73EE" w:rsidRPr="000312D5" w:rsidRDefault="00BC73EE" w:rsidP="00BC73EE">
      <w:pPr>
        <w:jc w:val="both"/>
        <w:rPr>
          <w:rFonts w:ascii="Arial" w:eastAsiaTheme="minorHAnsi" w:hAnsi="Arial" w:cs="Arial"/>
          <w:szCs w:val="32"/>
          <w:lang w:val="en-US"/>
        </w:rPr>
      </w:pPr>
    </w:p>
    <w:p w14:paraId="69E2DA90" w14:textId="77777777" w:rsidR="00BC73EE" w:rsidRPr="000312D5" w:rsidRDefault="00BC73EE" w:rsidP="00BC73EE">
      <w:pPr>
        <w:jc w:val="both"/>
        <w:rPr>
          <w:rFonts w:ascii="Arial" w:eastAsiaTheme="minorHAnsi" w:hAnsi="Arial" w:cs="Arial"/>
          <w:b/>
          <w:bCs/>
          <w:sz w:val="28"/>
          <w:szCs w:val="36"/>
          <w:lang w:val="en-US"/>
        </w:rPr>
      </w:pPr>
      <w:r w:rsidRPr="000312D5">
        <w:rPr>
          <w:rFonts w:ascii="Arial" w:eastAsiaTheme="minorHAnsi" w:hAnsi="Arial" w:cs="Arial"/>
          <w:b/>
          <w:bCs/>
          <w:sz w:val="28"/>
          <w:szCs w:val="36"/>
          <w:lang w:val="en-US"/>
        </w:rPr>
        <w:t>Strategic Implications</w:t>
      </w:r>
    </w:p>
    <w:p w14:paraId="3EE7A34D" w14:textId="77777777" w:rsidR="00BC73EE" w:rsidRPr="000312D5" w:rsidRDefault="00BC73EE" w:rsidP="00BC73EE">
      <w:pPr>
        <w:jc w:val="both"/>
        <w:rPr>
          <w:rFonts w:ascii="Arial" w:eastAsiaTheme="minorHAnsi" w:hAnsi="Arial" w:cs="Arial"/>
          <w:szCs w:val="32"/>
          <w:lang w:val="en-US"/>
        </w:rPr>
      </w:pPr>
    </w:p>
    <w:p w14:paraId="129475E8" w14:textId="3699ACA6" w:rsidR="00BC73EE" w:rsidRDefault="00BC73EE" w:rsidP="00BC73EE">
      <w:pPr>
        <w:jc w:val="both"/>
        <w:rPr>
          <w:rFonts w:ascii="Arial" w:eastAsiaTheme="minorHAnsi" w:hAnsi="Arial" w:cs="Arial"/>
          <w:b/>
          <w:bCs/>
          <w:szCs w:val="32"/>
          <w:lang w:val="en-US"/>
        </w:rPr>
      </w:pPr>
      <w:r w:rsidRPr="000312D5">
        <w:rPr>
          <w:rFonts w:ascii="Arial" w:eastAsiaTheme="minorHAnsi" w:hAnsi="Arial" w:cs="Arial"/>
          <w:b/>
          <w:bCs/>
          <w:szCs w:val="32"/>
          <w:lang w:val="en-US"/>
        </w:rPr>
        <w:t xml:space="preserve">How well does it fit with our strategic direction? </w:t>
      </w:r>
    </w:p>
    <w:p w14:paraId="647BFCE0" w14:textId="77777777" w:rsidR="00BC73EE" w:rsidRPr="000312D5" w:rsidRDefault="00BC73EE" w:rsidP="00BC73EE">
      <w:pPr>
        <w:jc w:val="both"/>
        <w:rPr>
          <w:rFonts w:ascii="Arial" w:eastAsiaTheme="minorHAnsi" w:hAnsi="Arial" w:cs="Arial"/>
          <w:szCs w:val="32"/>
          <w:lang w:val="en-US"/>
        </w:rPr>
      </w:pPr>
      <w:r w:rsidRPr="000312D5">
        <w:rPr>
          <w:rFonts w:ascii="Arial" w:eastAsiaTheme="minorHAnsi" w:hAnsi="Arial" w:cs="Arial"/>
          <w:szCs w:val="32"/>
          <w:lang w:val="en-US"/>
        </w:rPr>
        <w:t>Protecting and insuring the City’s existing public art collection should be of a higher priority than acquiring new public artworks, since those new public artworks would be at risk if there are not adequate measures in place to value, insure and maintain the existing collection. It is a common strategic mistake to emphasize acquisition at the expense of maintenance of an art collection.</w:t>
      </w:r>
    </w:p>
    <w:p w14:paraId="206EB861" w14:textId="77777777" w:rsidR="00BC73EE" w:rsidRDefault="00BC73EE" w:rsidP="00BC73EE">
      <w:pPr>
        <w:jc w:val="both"/>
        <w:rPr>
          <w:rFonts w:ascii="Arial" w:eastAsiaTheme="minorHAnsi" w:hAnsi="Arial" w:cs="Arial"/>
          <w:b/>
          <w:bCs/>
          <w:szCs w:val="32"/>
          <w:lang w:val="en-US"/>
        </w:rPr>
      </w:pPr>
    </w:p>
    <w:p w14:paraId="7C50FB6D" w14:textId="36662DDE" w:rsidR="00BC73EE" w:rsidRDefault="00BC73EE" w:rsidP="00BC73EE">
      <w:pPr>
        <w:jc w:val="both"/>
        <w:rPr>
          <w:rFonts w:ascii="Arial" w:eastAsiaTheme="minorHAnsi" w:hAnsi="Arial" w:cs="Arial"/>
          <w:b/>
          <w:bCs/>
          <w:szCs w:val="32"/>
          <w:lang w:val="en-US"/>
        </w:rPr>
      </w:pPr>
      <w:r w:rsidRPr="000312D5">
        <w:rPr>
          <w:rFonts w:ascii="Arial" w:eastAsiaTheme="minorHAnsi" w:hAnsi="Arial" w:cs="Arial"/>
          <w:b/>
          <w:bCs/>
          <w:szCs w:val="32"/>
          <w:lang w:val="en-US"/>
        </w:rPr>
        <w:t xml:space="preserve">How well does it fit with our strategic direction? </w:t>
      </w:r>
    </w:p>
    <w:p w14:paraId="49CA6DDF" w14:textId="77777777" w:rsidR="00BC73EE" w:rsidRPr="000312D5" w:rsidRDefault="00BC73EE" w:rsidP="00BC73EE">
      <w:pPr>
        <w:jc w:val="both"/>
        <w:rPr>
          <w:rFonts w:ascii="Arial" w:eastAsiaTheme="minorHAnsi" w:hAnsi="Arial" w:cs="Arial"/>
          <w:szCs w:val="32"/>
          <w:lang w:val="en-US"/>
        </w:rPr>
      </w:pPr>
      <w:r w:rsidRPr="000312D5">
        <w:rPr>
          <w:rFonts w:ascii="Arial" w:eastAsiaTheme="minorHAnsi" w:hAnsi="Arial" w:cs="Arial"/>
          <w:szCs w:val="32"/>
          <w:lang w:val="en-US"/>
        </w:rPr>
        <w:t xml:space="preserve">In its vision statement, the City’s Strategic Community Plan states that </w:t>
      </w:r>
      <w:r w:rsidRPr="000312D5">
        <w:rPr>
          <w:rFonts w:ascii="Arial" w:eastAsiaTheme="minorHAnsi" w:hAnsi="Arial" w:cs="Arial"/>
          <w:i/>
          <w:iCs/>
          <w:szCs w:val="32"/>
          <w:lang w:val="en-US"/>
        </w:rPr>
        <w:t>We will live in a beautiful place</w:t>
      </w:r>
      <w:r w:rsidRPr="000312D5">
        <w:rPr>
          <w:rFonts w:ascii="Arial" w:eastAsiaTheme="minorHAnsi" w:hAnsi="Arial" w:cs="Arial"/>
          <w:szCs w:val="32"/>
          <w:lang w:val="en-US"/>
        </w:rPr>
        <w:t>. The work of the Public Art Committee contributes to this vision and therefore is consistent with the City’s strategic direction as stated in the Plan. In particular, this project, of valuing the City’s public art collection, is an important step in protecting the collection into the future.</w:t>
      </w:r>
    </w:p>
    <w:p w14:paraId="75E5E5CA" w14:textId="77777777" w:rsidR="00BC73EE" w:rsidRDefault="00BC73EE" w:rsidP="00BC73EE">
      <w:pPr>
        <w:jc w:val="both"/>
        <w:rPr>
          <w:rFonts w:ascii="Arial" w:eastAsiaTheme="minorHAnsi" w:hAnsi="Arial" w:cs="Arial"/>
          <w:b/>
          <w:bCs/>
          <w:szCs w:val="32"/>
          <w:lang w:val="en-US"/>
        </w:rPr>
      </w:pPr>
    </w:p>
    <w:p w14:paraId="0CE78774" w14:textId="0945C4ED" w:rsidR="00BC73EE" w:rsidRDefault="00BC73EE" w:rsidP="00BC73EE">
      <w:pPr>
        <w:jc w:val="both"/>
        <w:rPr>
          <w:rFonts w:ascii="Arial" w:eastAsiaTheme="minorHAnsi" w:hAnsi="Arial" w:cs="Arial"/>
          <w:b/>
          <w:bCs/>
          <w:szCs w:val="32"/>
          <w:lang w:val="en-US"/>
        </w:rPr>
      </w:pPr>
      <w:r w:rsidRPr="000312D5">
        <w:rPr>
          <w:rFonts w:ascii="Arial" w:eastAsiaTheme="minorHAnsi" w:hAnsi="Arial" w:cs="Arial"/>
          <w:b/>
          <w:bCs/>
          <w:szCs w:val="32"/>
          <w:lang w:val="en-US"/>
        </w:rPr>
        <w:t xml:space="preserve">Who benefits? </w:t>
      </w:r>
    </w:p>
    <w:p w14:paraId="2944165A" w14:textId="77777777" w:rsidR="00BC73EE" w:rsidRPr="000312D5" w:rsidRDefault="00BC73EE" w:rsidP="00BC73EE">
      <w:pPr>
        <w:jc w:val="both"/>
        <w:rPr>
          <w:rFonts w:ascii="Arial" w:eastAsiaTheme="minorHAnsi" w:hAnsi="Arial" w:cs="Arial"/>
          <w:szCs w:val="32"/>
          <w:lang w:val="en-US"/>
        </w:rPr>
      </w:pPr>
      <w:r w:rsidRPr="000312D5">
        <w:rPr>
          <w:rFonts w:ascii="Arial" w:eastAsiaTheme="minorHAnsi" w:hAnsi="Arial" w:cs="Arial"/>
          <w:szCs w:val="32"/>
          <w:lang w:val="en-US"/>
        </w:rPr>
        <w:t>All community members in the City of Nedlands benefit from high quality public art that enhances the amenity of the City.  Additionally, the reputation and standing of the City will be enhanced by undertaking this inspiring and community-minded project in recognition of health workers.</w:t>
      </w:r>
    </w:p>
    <w:p w14:paraId="341A50CA" w14:textId="77777777" w:rsidR="00BC73EE" w:rsidRPr="000312D5" w:rsidRDefault="00BC73EE" w:rsidP="00BC73EE">
      <w:pPr>
        <w:jc w:val="both"/>
        <w:rPr>
          <w:rFonts w:ascii="Arial" w:eastAsiaTheme="minorHAnsi" w:hAnsi="Arial" w:cs="Arial"/>
          <w:szCs w:val="32"/>
          <w:lang w:val="en-US"/>
        </w:rPr>
      </w:pPr>
    </w:p>
    <w:p w14:paraId="646062E8" w14:textId="28F85BD4" w:rsidR="00BC73EE" w:rsidRDefault="00BC73EE" w:rsidP="00BC73EE">
      <w:pPr>
        <w:jc w:val="both"/>
        <w:rPr>
          <w:rFonts w:ascii="Arial" w:eastAsiaTheme="minorHAnsi" w:hAnsi="Arial" w:cs="Arial"/>
          <w:b/>
          <w:bCs/>
          <w:szCs w:val="32"/>
          <w:lang w:val="en-US"/>
        </w:rPr>
      </w:pPr>
      <w:r w:rsidRPr="000312D5">
        <w:rPr>
          <w:rFonts w:ascii="Arial" w:eastAsiaTheme="minorHAnsi" w:hAnsi="Arial" w:cs="Arial"/>
          <w:b/>
          <w:bCs/>
          <w:szCs w:val="32"/>
          <w:lang w:val="en-US"/>
        </w:rPr>
        <w:t>Do we have the information we need?</w:t>
      </w:r>
    </w:p>
    <w:p w14:paraId="60BF4036" w14:textId="77777777" w:rsidR="00BC73EE" w:rsidRPr="000312D5" w:rsidRDefault="00BC73EE" w:rsidP="00BC73EE">
      <w:pPr>
        <w:jc w:val="both"/>
        <w:rPr>
          <w:rFonts w:ascii="Arial" w:eastAsiaTheme="minorHAnsi" w:hAnsi="Arial" w:cs="Arial"/>
          <w:szCs w:val="32"/>
          <w:lang w:val="en-US"/>
        </w:rPr>
      </w:pPr>
      <w:r w:rsidRPr="000312D5">
        <w:rPr>
          <w:rFonts w:ascii="Arial" w:eastAsiaTheme="minorHAnsi" w:hAnsi="Arial" w:cs="Arial"/>
          <w:szCs w:val="32"/>
          <w:lang w:val="en-US"/>
        </w:rPr>
        <w:t>Yes, this update on the current financial value of each of the works in the City’s public art collection will enable to City to appropriately insure its collection; and will provide the City with an objective determination of each works replacement value, should damage to one of the works take place that requires a replacement of that work.</w:t>
      </w:r>
    </w:p>
    <w:p w14:paraId="240F40F8" w14:textId="77777777" w:rsidR="00BC73EE" w:rsidRDefault="00BC73EE" w:rsidP="00BC73EE">
      <w:pPr>
        <w:jc w:val="both"/>
        <w:rPr>
          <w:rFonts w:ascii="Arial" w:eastAsiaTheme="minorHAnsi" w:hAnsi="Arial" w:cs="Arial"/>
          <w:b/>
          <w:szCs w:val="28"/>
          <w:lang w:val="en-US"/>
        </w:rPr>
      </w:pPr>
    </w:p>
    <w:p w14:paraId="41FA112A" w14:textId="77777777" w:rsidR="00C96BCC" w:rsidRDefault="00C96BCC" w:rsidP="00BC73EE">
      <w:pPr>
        <w:jc w:val="both"/>
        <w:rPr>
          <w:rFonts w:ascii="Arial" w:eastAsiaTheme="minorHAnsi" w:hAnsi="Arial" w:cs="Arial"/>
          <w:b/>
          <w:sz w:val="28"/>
          <w:szCs w:val="32"/>
          <w:lang w:val="en-US"/>
        </w:rPr>
      </w:pPr>
    </w:p>
    <w:p w14:paraId="3780621B" w14:textId="1DC24C69"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Budget/Financial Implications</w:t>
      </w:r>
    </w:p>
    <w:p w14:paraId="534074DB" w14:textId="77777777" w:rsidR="00BC73EE" w:rsidRPr="000312D5" w:rsidRDefault="00BC73EE" w:rsidP="00BC73EE">
      <w:pPr>
        <w:jc w:val="both"/>
        <w:rPr>
          <w:rFonts w:ascii="Arial" w:eastAsiaTheme="minorHAnsi" w:hAnsi="Arial" w:cs="Arial"/>
          <w:b/>
          <w:szCs w:val="32"/>
          <w:lang w:val="en-US"/>
        </w:rPr>
      </w:pPr>
    </w:p>
    <w:p w14:paraId="063BE103" w14:textId="77777777" w:rsidR="00D21B76" w:rsidRDefault="00BC73EE" w:rsidP="00BC73EE">
      <w:pPr>
        <w:jc w:val="both"/>
        <w:rPr>
          <w:rFonts w:ascii="Arial" w:eastAsiaTheme="minorHAnsi" w:hAnsi="Arial" w:cs="Arial"/>
          <w:b/>
          <w:szCs w:val="32"/>
          <w:lang w:val="en-US"/>
        </w:rPr>
      </w:pPr>
      <w:r w:rsidRPr="000312D5">
        <w:rPr>
          <w:rFonts w:ascii="Arial" w:eastAsiaTheme="minorHAnsi" w:hAnsi="Arial" w:cs="Arial"/>
          <w:b/>
          <w:szCs w:val="32"/>
          <w:lang w:val="en-US"/>
        </w:rPr>
        <w:t>Can we afford it?</w:t>
      </w:r>
    </w:p>
    <w:p w14:paraId="7D0E4CB7" w14:textId="416D4797" w:rsidR="00BC73EE" w:rsidRPr="000312D5" w:rsidRDefault="00BC73EE" w:rsidP="00BC73EE">
      <w:pPr>
        <w:jc w:val="both"/>
        <w:rPr>
          <w:rFonts w:ascii="Arial" w:eastAsiaTheme="minorHAnsi" w:hAnsi="Arial" w:cs="Arial"/>
          <w:bCs/>
          <w:szCs w:val="32"/>
          <w:lang w:val="en-US"/>
        </w:rPr>
      </w:pPr>
      <w:r w:rsidRPr="000312D5">
        <w:rPr>
          <w:rFonts w:ascii="Arial" w:eastAsiaTheme="minorHAnsi" w:hAnsi="Arial" w:cs="Arial"/>
          <w:b/>
          <w:szCs w:val="32"/>
          <w:lang w:val="en-US"/>
        </w:rPr>
        <w:t xml:space="preserve"> </w:t>
      </w:r>
      <w:r w:rsidRPr="000312D5">
        <w:rPr>
          <w:rFonts w:ascii="Arial" w:eastAsiaTheme="minorHAnsi" w:hAnsi="Arial" w:cs="Arial"/>
          <w:bCs/>
          <w:szCs w:val="32"/>
          <w:lang w:val="en-US"/>
        </w:rPr>
        <w:t>There is no financial cost to accepting the information in this report.  Having access to this updated valuation of the City’s public art collection has a positive impact on the value of the City’s assets, in that their value can be more accurately reflected for insurance purposes.</w:t>
      </w:r>
    </w:p>
    <w:p w14:paraId="28A209F5" w14:textId="77777777" w:rsidR="00BC73EE" w:rsidRPr="000312D5" w:rsidRDefault="00BC73EE" w:rsidP="00BC73EE">
      <w:pPr>
        <w:jc w:val="both"/>
        <w:rPr>
          <w:rFonts w:ascii="Arial" w:eastAsiaTheme="minorHAnsi" w:hAnsi="Arial" w:cs="Arial"/>
          <w:b/>
          <w:szCs w:val="32"/>
          <w:lang w:val="en-US"/>
        </w:rPr>
      </w:pPr>
    </w:p>
    <w:p w14:paraId="15B4996C" w14:textId="4233EBF5" w:rsidR="00BC73EE" w:rsidRDefault="00BC73EE" w:rsidP="00BC73EE">
      <w:pPr>
        <w:jc w:val="both"/>
        <w:rPr>
          <w:rFonts w:ascii="Arial" w:eastAsiaTheme="minorHAnsi" w:hAnsi="Arial" w:cs="Arial"/>
          <w:b/>
          <w:szCs w:val="32"/>
          <w:lang w:val="en-US"/>
        </w:rPr>
      </w:pPr>
      <w:r w:rsidRPr="000312D5">
        <w:rPr>
          <w:rFonts w:ascii="Arial" w:eastAsiaTheme="minorHAnsi" w:hAnsi="Arial" w:cs="Arial"/>
          <w:b/>
          <w:szCs w:val="32"/>
          <w:lang w:val="en-US"/>
        </w:rPr>
        <w:lastRenderedPageBreak/>
        <w:t>How does the option impact upon rates?</w:t>
      </w:r>
    </w:p>
    <w:p w14:paraId="4C6E729D" w14:textId="77777777" w:rsidR="00BC73EE" w:rsidRPr="000312D5" w:rsidRDefault="00BC73EE" w:rsidP="00BC73EE">
      <w:pPr>
        <w:jc w:val="both"/>
        <w:rPr>
          <w:rFonts w:ascii="Arial" w:eastAsiaTheme="minorHAnsi" w:hAnsi="Arial" w:cs="Arial"/>
          <w:szCs w:val="24"/>
        </w:rPr>
      </w:pPr>
      <w:r>
        <w:rPr>
          <w:rFonts w:ascii="Arial" w:eastAsiaTheme="minorHAnsi" w:hAnsi="Arial" w:cs="Arial"/>
          <w:szCs w:val="24"/>
        </w:rPr>
        <w:t>There is no impact on rates from accepting the information in this report.</w:t>
      </w:r>
    </w:p>
    <w:p w14:paraId="442FDB95" w14:textId="77777777" w:rsidR="00BC73EE" w:rsidRDefault="00BC73EE" w:rsidP="00BC73EE">
      <w:pPr>
        <w:jc w:val="both"/>
        <w:rPr>
          <w:rFonts w:ascii="Arial" w:eastAsiaTheme="minorHAnsi" w:hAnsi="Arial" w:cs="Arial"/>
          <w:szCs w:val="24"/>
        </w:rPr>
      </w:pPr>
    </w:p>
    <w:p w14:paraId="7B07C834" w14:textId="77777777" w:rsidR="00BC73EE" w:rsidRPr="000312D5" w:rsidRDefault="00BC73EE" w:rsidP="00BC73EE">
      <w:pPr>
        <w:jc w:val="both"/>
        <w:rPr>
          <w:rFonts w:ascii="Arial" w:eastAsiaTheme="minorHAnsi" w:hAnsi="Arial" w:cs="Arial"/>
          <w:szCs w:val="24"/>
        </w:rPr>
      </w:pPr>
    </w:p>
    <w:p w14:paraId="7498745D" w14:textId="77777777" w:rsidR="00BC73EE" w:rsidRPr="000312D5" w:rsidRDefault="00BC73EE" w:rsidP="00BC73EE">
      <w:pPr>
        <w:jc w:val="both"/>
        <w:rPr>
          <w:rFonts w:ascii="Arial" w:eastAsiaTheme="minorHAnsi" w:hAnsi="Arial" w:cs="Arial"/>
          <w:b/>
          <w:sz w:val="28"/>
          <w:szCs w:val="32"/>
          <w:lang w:val="en-US"/>
        </w:rPr>
      </w:pPr>
      <w:r w:rsidRPr="000312D5">
        <w:rPr>
          <w:rFonts w:ascii="Arial" w:eastAsiaTheme="minorHAnsi" w:hAnsi="Arial" w:cs="Arial"/>
          <w:b/>
          <w:sz w:val="28"/>
          <w:szCs w:val="32"/>
          <w:lang w:val="en-US"/>
        </w:rPr>
        <w:t>Conclusion</w:t>
      </w:r>
    </w:p>
    <w:p w14:paraId="17B50F32" w14:textId="77777777" w:rsidR="00BC73EE" w:rsidRPr="000312D5" w:rsidRDefault="00BC73EE" w:rsidP="00BC73EE">
      <w:pPr>
        <w:jc w:val="both"/>
        <w:rPr>
          <w:rFonts w:ascii="Arial" w:eastAsiaTheme="minorHAnsi" w:hAnsi="Arial" w:cs="Arial"/>
          <w:bCs/>
          <w:szCs w:val="28"/>
          <w:lang w:val="en-US"/>
        </w:rPr>
      </w:pPr>
    </w:p>
    <w:p w14:paraId="1814AAF0" w14:textId="77777777" w:rsidR="00BC73EE" w:rsidRPr="000312D5"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 xml:space="preserve">No public artworks can be expected to last indefinitely, despite the City managing risk by select only experienced, well-trained public artists whose work meets high standards of durability, safety and minimal maintenance.  From time-to-time, damage or deterioration may occur; and the artwork will then be the subject of an insurance claim by the City.  The City’s public artworks are generally insured for replacement value.  Therefore, it is important to have a reasonably current valuation of the works, so that the replacement value can be substantiated by </w:t>
      </w:r>
      <w:r>
        <w:rPr>
          <w:rFonts w:ascii="Arial" w:eastAsiaTheme="minorHAnsi" w:hAnsi="Arial" w:cs="Arial"/>
          <w:bCs/>
          <w:szCs w:val="24"/>
          <w:lang w:val="en-US"/>
        </w:rPr>
        <w:t>the</w:t>
      </w:r>
      <w:r w:rsidRPr="000312D5">
        <w:rPr>
          <w:rFonts w:ascii="Arial" w:eastAsiaTheme="minorHAnsi" w:hAnsi="Arial" w:cs="Arial"/>
          <w:bCs/>
          <w:szCs w:val="24"/>
          <w:lang w:val="en-US"/>
        </w:rPr>
        <w:t xml:space="preserve"> independent valuation.  The City now has that valuation, which shows that there has been considerable appreciation of the City’s public art collection.  </w:t>
      </w:r>
    </w:p>
    <w:p w14:paraId="6BEE6E62" w14:textId="77777777" w:rsidR="00BC73EE" w:rsidRPr="000312D5" w:rsidRDefault="00BC73EE" w:rsidP="00BC73EE">
      <w:pPr>
        <w:jc w:val="both"/>
        <w:rPr>
          <w:rFonts w:ascii="Arial" w:eastAsiaTheme="minorHAnsi" w:hAnsi="Arial" w:cs="Arial"/>
          <w:bCs/>
          <w:szCs w:val="24"/>
          <w:lang w:val="en-US"/>
        </w:rPr>
      </w:pPr>
    </w:p>
    <w:p w14:paraId="350DA475" w14:textId="77777777" w:rsidR="00BC73EE" w:rsidRPr="000312D5" w:rsidRDefault="00BC73EE" w:rsidP="00BC73EE">
      <w:pPr>
        <w:jc w:val="both"/>
        <w:rPr>
          <w:rFonts w:ascii="Arial" w:eastAsiaTheme="minorHAnsi" w:hAnsi="Arial" w:cs="Arial"/>
          <w:bCs/>
          <w:szCs w:val="24"/>
          <w:lang w:val="en-US"/>
        </w:rPr>
      </w:pPr>
      <w:r w:rsidRPr="000312D5">
        <w:rPr>
          <w:rFonts w:ascii="Arial" w:eastAsiaTheme="minorHAnsi" w:hAnsi="Arial" w:cs="Arial"/>
          <w:bCs/>
          <w:szCs w:val="24"/>
          <w:lang w:val="en-US"/>
        </w:rPr>
        <w:t>Four bodies have funded the City’s current public art collection, being the Nedlands Cultural and Community Society; Council; the state government; and Rotary.  Together, these 4 bodies have outlaid a total cost of $810,450.  Today, the collection is worth &gt; $1.3 million.  It is recommendation that the Public Art Committee receives the information in the Public Artwork Valuation report, showing the considerable appreciation of the value of the City’s collection over time.</w:t>
      </w:r>
    </w:p>
    <w:p w14:paraId="4E20C976" w14:textId="77777777" w:rsidR="00A44FEC" w:rsidRDefault="00A44FEC" w:rsidP="000C0CF2">
      <w:pPr>
        <w:jc w:val="both"/>
        <w:rPr>
          <w:rFonts w:ascii="Arial" w:hAnsi="Arial" w:cs="Arial"/>
          <w:b/>
          <w:kern w:val="28"/>
          <w:szCs w:val="24"/>
        </w:rPr>
      </w:pPr>
      <w:r>
        <w:rPr>
          <w:rFonts w:ascii="Arial" w:hAnsi="Arial" w:cs="Arial"/>
          <w:caps/>
          <w:szCs w:val="24"/>
        </w:rPr>
        <w:br w:type="page"/>
      </w:r>
    </w:p>
    <w:p w14:paraId="78652858" w14:textId="561A6851" w:rsidR="003F05D4" w:rsidRPr="001D1D66" w:rsidRDefault="004F17B1" w:rsidP="000C0CF2">
      <w:pPr>
        <w:pStyle w:val="Heading1"/>
        <w:tabs>
          <w:tab w:val="clear" w:pos="720"/>
          <w:tab w:val="clear" w:pos="2410"/>
          <w:tab w:val="left" w:pos="0"/>
        </w:tabs>
        <w:spacing w:before="0" w:after="0"/>
        <w:ind w:left="-851"/>
        <w:rPr>
          <w:rFonts w:ascii="Arial" w:hAnsi="Arial" w:cs="Arial"/>
          <w:caps w:val="0"/>
          <w:sz w:val="24"/>
          <w:szCs w:val="24"/>
          <w:u w:val="none"/>
        </w:rPr>
      </w:pPr>
      <w:bookmarkStart w:id="16" w:name="_Toc81903016"/>
      <w:r w:rsidRPr="001D1D66">
        <w:rPr>
          <w:rFonts w:ascii="Arial" w:hAnsi="Arial" w:cs="Arial"/>
          <w:caps w:val="0"/>
          <w:sz w:val="24"/>
          <w:szCs w:val="24"/>
          <w:u w:val="none"/>
        </w:rPr>
        <w:lastRenderedPageBreak/>
        <w:t>8.</w:t>
      </w:r>
      <w:r w:rsidRPr="001D1D66">
        <w:rPr>
          <w:rFonts w:ascii="Arial" w:hAnsi="Arial" w:cs="Arial"/>
          <w:caps w:val="0"/>
          <w:sz w:val="24"/>
          <w:szCs w:val="24"/>
          <w:u w:val="none"/>
        </w:rPr>
        <w:tab/>
      </w:r>
      <w:r w:rsidR="001366E6" w:rsidRPr="001D1D66">
        <w:rPr>
          <w:rFonts w:ascii="Arial" w:hAnsi="Arial" w:cs="Arial"/>
          <w:caps w:val="0"/>
          <w:sz w:val="24"/>
          <w:szCs w:val="22"/>
          <w:u w:val="none"/>
        </w:rPr>
        <w:t>Date of Next Meeting</w:t>
      </w:r>
      <w:bookmarkEnd w:id="16"/>
    </w:p>
    <w:p w14:paraId="5BC9B5EC" w14:textId="77777777" w:rsidR="003F05D4" w:rsidRPr="001D1D66" w:rsidRDefault="003F05D4" w:rsidP="000C0CF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65F1DCA2" w:rsidR="003F05D4" w:rsidRPr="001D1D66" w:rsidRDefault="003F05D4" w:rsidP="000C0CF2">
      <w:pPr>
        <w:pStyle w:val="CouncilHeading"/>
      </w:pPr>
      <w:r w:rsidRPr="001D1D66">
        <w:t xml:space="preserve">The </w:t>
      </w:r>
      <w:r w:rsidR="00630C7D">
        <w:t xml:space="preserve">date of the </w:t>
      </w:r>
      <w:r w:rsidRPr="001D1D66">
        <w:t xml:space="preserve">next meeting of the </w:t>
      </w:r>
      <w:r w:rsidR="00E30113" w:rsidRPr="001D1D66">
        <w:t xml:space="preserve">Public </w:t>
      </w:r>
      <w:r w:rsidRPr="001D1D66">
        <w:t xml:space="preserve">Art Committee </w:t>
      </w:r>
      <w:r w:rsidR="00630C7D">
        <w:t xml:space="preserve">is </w:t>
      </w:r>
      <w:r w:rsidR="00C96BCC">
        <w:t>to be advised.</w:t>
      </w:r>
    </w:p>
    <w:p w14:paraId="631DB122" w14:textId="4ACF4DAE" w:rsidR="00372981" w:rsidRPr="001D1D66" w:rsidRDefault="00372981" w:rsidP="000C0CF2">
      <w:pPr>
        <w:pStyle w:val="CouncilHeading"/>
      </w:pPr>
    </w:p>
    <w:p w14:paraId="0DE3DB90" w14:textId="77777777" w:rsidR="000455FB" w:rsidRPr="001D1D66" w:rsidRDefault="000455FB" w:rsidP="000C0CF2">
      <w:pPr>
        <w:pStyle w:val="CouncilHeading"/>
      </w:pPr>
    </w:p>
    <w:p w14:paraId="311071C1" w14:textId="2573B7B6" w:rsidR="003F05D4" w:rsidRPr="001D1D66" w:rsidRDefault="003F05D4" w:rsidP="000C0CF2">
      <w:pPr>
        <w:pStyle w:val="Heading1"/>
        <w:tabs>
          <w:tab w:val="clear" w:pos="720"/>
        </w:tabs>
        <w:spacing w:before="0" w:after="0"/>
        <w:ind w:left="-851"/>
        <w:rPr>
          <w:rFonts w:ascii="Arial" w:hAnsi="Arial" w:cs="Arial"/>
          <w:sz w:val="24"/>
          <w:szCs w:val="24"/>
          <w:u w:val="none"/>
        </w:rPr>
      </w:pPr>
      <w:bookmarkStart w:id="17" w:name="_Toc81903017"/>
      <w:r w:rsidRPr="001D1D66">
        <w:rPr>
          <w:rFonts w:ascii="Arial" w:hAnsi="Arial" w:cs="Arial"/>
          <w:caps w:val="0"/>
          <w:sz w:val="24"/>
          <w:szCs w:val="24"/>
          <w:u w:val="none"/>
        </w:rPr>
        <w:t>Declaration of Closure</w:t>
      </w:r>
      <w:bookmarkEnd w:id="17"/>
    </w:p>
    <w:p w14:paraId="2E4627A7" w14:textId="77777777" w:rsidR="00873BAE" w:rsidRPr="001D1D66" w:rsidRDefault="00873BAE" w:rsidP="000C0CF2">
      <w:pPr>
        <w:jc w:val="both"/>
        <w:rPr>
          <w:rFonts w:ascii="Arial" w:hAnsi="Arial" w:cs="Arial"/>
          <w:szCs w:val="24"/>
        </w:rPr>
      </w:pPr>
    </w:p>
    <w:p w14:paraId="35B46B67" w14:textId="57DED55A" w:rsidR="007A3FC3" w:rsidRPr="001D1D66" w:rsidRDefault="003F05D4" w:rsidP="000C0CF2">
      <w:pPr>
        <w:ind w:left="-851"/>
        <w:jc w:val="both"/>
        <w:rPr>
          <w:rFonts w:ascii="Arial" w:hAnsi="Arial" w:cs="Arial"/>
          <w:szCs w:val="24"/>
        </w:rPr>
      </w:pPr>
      <w:r w:rsidRPr="001D1D66">
        <w:rPr>
          <w:rFonts w:ascii="Arial" w:hAnsi="Arial" w:cs="Arial"/>
          <w:szCs w:val="24"/>
        </w:rPr>
        <w:t>There being no further business, the Presiding Member will declare the meeting closed.</w:t>
      </w:r>
    </w:p>
    <w:sectPr w:rsidR="007A3FC3" w:rsidRPr="001D1D66"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379F" w14:textId="77777777" w:rsidR="007D6ABD" w:rsidRDefault="007D6ABD" w:rsidP="00D05D60">
      <w:pPr>
        <w:pStyle w:val="TOC3"/>
      </w:pPr>
      <w:r>
        <w:separator/>
      </w:r>
    </w:p>
  </w:endnote>
  <w:endnote w:type="continuationSeparator" w:id="0">
    <w:p w14:paraId="50885FA6" w14:textId="77777777" w:rsidR="007D6ABD" w:rsidRDefault="007D6ABD" w:rsidP="00D05D60">
      <w:pPr>
        <w:pStyle w:val="TOC3"/>
      </w:pPr>
      <w:r>
        <w:continuationSeparator/>
      </w:r>
    </w:p>
  </w:endnote>
  <w:endnote w:type="continuationNotice" w:id="1">
    <w:p w14:paraId="5DD1AC81" w14:textId="77777777" w:rsidR="007D6ABD" w:rsidRDefault="007D6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969B" w14:textId="7C7ECF97" w:rsidR="00A2247C" w:rsidRDefault="00A22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A2247C" w:rsidRDefault="00A224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E9E" w14:textId="3477407C" w:rsidR="00A2247C" w:rsidRDefault="00A2247C">
    <w:pPr>
      <w:pStyle w:val="Footer"/>
      <w:jc w:val="right"/>
    </w:pPr>
  </w:p>
  <w:p w14:paraId="70A51DDC" w14:textId="3470D581" w:rsidR="00A2247C" w:rsidRPr="00180419" w:rsidRDefault="00A2247C">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5F44" w14:textId="03F37BCF" w:rsidR="00A2247C" w:rsidRPr="00180419" w:rsidRDefault="00A2247C">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A322" w14:textId="0FD15AA2" w:rsidR="00A2247C" w:rsidRDefault="00A22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A2247C" w:rsidRDefault="00A2247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BA14" w14:textId="77777777" w:rsidR="00A2247C" w:rsidRPr="00180419" w:rsidRDefault="00A2247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A2247C" w:rsidRPr="00180419" w:rsidRDefault="00A2247C">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8AB5" w14:textId="77777777" w:rsidR="00A2247C" w:rsidRPr="00180419" w:rsidRDefault="00A2247C">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A2247C" w:rsidRPr="00180419" w:rsidRDefault="00A2247C">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DD49" w14:textId="77777777" w:rsidR="007D6ABD" w:rsidRDefault="007D6ABD" w:rsidP="00D05D60">
      <w:pPr>
        <w:pStyle w:val="TOC3"/>
      </w:pPr>
      <w:r>
        <w:separator/>
      </w:r>
    </w:p>
  </w:footnote>
  <w:footnote w:type="continuationSeparator" w:id="0">
    <w:p w14:paraId="27BBE9AB" w14:textId="77777777" w:rsidR="007D6ABD" w:rsidRDefault="007D6ABD" w:rsidP="00D05D60">
      <w:pPr>
        <w:pStyle w:val="TOC3"/>
      </w:pPr>
      <w:r>
        <w:continuationSeparator/>
      </w:r>
    </w:p>
  </w:footnote>
  <w:footnote w:type="continuationNotice" w:id="1">
    <w:p w14:paraId="71E19E59" w14:textId="77777777" w:rsidR="007D6ABD" w:rsidRDefault="007D6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A6E3" w14:textId="77777777" w:rsidR="008531F5" w:rsidRDefault="0085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A01D" w14:textId="19852159" w:rsidR="00A2247C" w:rsidRPr="00D57426" w:rsidRDefault="00A2247C" w:rsidP="00921214">
    <w:pPr>
      <w:pStyle w:val="Header"/>
      <w:jc w:val="right"/>
      <w:rPr>
        <w:rFonts w:ascii="Arial" w:hAnsi="Arial"/>
        <w:sz w:val="22"/>
      </w:rPr>
    </w:pPr>
  </w:p>
  <w:p w14:paraId="30E9F4D6" w14:textId="77777777" w:rsidR="00A2247C" w:rsidRDefault="00A22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3588" w14:textId="77777777" w:rsidR="008531F5" w:rsidRDefault="008531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424D" w14:textId="45271FC8" w:rsidR="00A2247C" w:rsidRDefault="00A2247C" w:rsidP="00281565">
    <w:pPr>
      <w:pStyle w:val="Header"/>
      <w:jc w:val="right"/>
      <w:rPr>
        <w:rFonts w:ascii="Arial" w:hAnsi="Arial" w:cs="Arial"/>
        <w:sz w:val="22"/>
        <w:szCs w:val="18"/>
      </w:rPr>
    </w:pPr>
    <w:r>
      <w:rPr>
        <w:rFonts w:ascii="Arial" w:hAnsi="Arial" w:cs="Arial"/>
        <w:sz w:val="22"/>
        <w:szCs w:val="18"/>
      </w:rPr>
      <w:t xml:space="preserve">Public </w:t>
    </w:r>
    <w:r w:rsidRPr="0025784B">
      <w:rPr>
        <w:rFonts w:ascii="Arial" w:hAnsi="Arial" w:cs="Arial"/>
        <w:sz w:val="22"/>
        <w:szCs w:val="18"/>
      </w:rPr>
      <w:t xml:space="preserve">Art Committee Agenda </w:t>
    </w:r>
    <w:r w:rsidR="0009666F">
      <w:rPr>
        <w:rFonts w:ascii="Arial" w:hAnsi="Arial" w:cs="Arial"/>
        <w:sz w:val="22"/>
        <w:szCs w:val="18"/>
      </w:rPr>
      <w:t>13 September</w:t>
    </w:r>
    <w:r>
      <w:rPr>
        <w:rFonts w:ascii="Arial" w:hAnsi="Arial" w:cs="Arial"/>
        <w:sz w:val="22"/>
        <w:szCs w:val="18"/>
      </w:rPr>
      <w:t xml:space="preserve"> 2021</w:t>
    </w:r>
  </w:p>
  <w:p w14:paraId="1247DB9C" w14:textId="77777777" w:rsidR="00A2247C" w:rsidRPr="0025784B" w:rsidRDefault="00A2247C" w:rsidP="00A46FE8">
    <w:pPr>
      <w:pStyle w:val="Header"/>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4F6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108ABEF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7C4A9778"/>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3DEE48E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09AC57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C9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4CC3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1EAF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6D9C"/>
    <w:lvl w:ilvl="0">
      <w:start w:val="1"/>
      <w:numFmt w:val="decimal"/>
      <w:pStyle w:val="ListNumber"/>
      <w:lvlText w:val="%1."/>
      <w:lvlJc w:val="left"/>
      <w:pPr>
        <w:tabs>
          <w:tab w:val="num" w:pos="360"/>
        </w:tabs>
        <w:ind w:left="360" w:hanging="360"/>
      </w:pPr>
    </w:lvl>
  </w:abstractNum>
  <w:abstractNum w:abstractNumId="9" w15:restartNumberingAfterBreak="0">
    <w:nsid w:val="040F6690"/>
    <w:multiLevelType w:val="hybridMultilevel"/>
    <w:tmpl w:val="E46E0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7A7E54"/>
    <w:multiLevelType w:val="hybridMultilevel"/>
    <w:tmpl w:val="58148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BB6F8F"/>
    <w:multiLevelType w:val="hybridMultilevel"/>
    <w:tmpl w:val="3EACD2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6A30E6"/>
    <w:multiLevelType w:val="hybridMultilevel"/>
    <w:tmpl w:val="6ADAC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932735"/>
    <w:multiLevelType w:val="hybridMultilevel"/>
    <w:tmpl w:val="D0281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990125"/>
    <w:multiLevelType w:val="hybridMultilevel"/>
    <w:tmpl w:val="26BE9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5358CE"/>
    <w:multiLevelType w:val="hybridMultilevel"/>
    <w:tmpl w:val="64A2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116965"/>
    <w:multiLevelType w:val="hybridMultilevel"/>
    <w:tmpl w:val="3FF4E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341959E6"/>
    <w:multiLevelType w:val="hybridMultilevel"/>
    <w:tmpl w:val="40CE6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E47704"/>
    <w:multiLevelType w:val="hybridMultilevel"/>
    <w:tmpl w:val="45BE10D0"/>
    <w:lvl w:ilvl="0" w:tplc="0C09000F">
      <w:start w:val="1"/>
      <w:numFmt w:val="decimal"/>
      <w:lvlText w:val="%1."/>
      <w:lvlJc w:val="left"/>
      <w:pPr>
        <w:ind w:left="3196" w:hanging="360"/>
      </w:pPr>
    </w:lvl>
    <w:lvl w:ilvl="1" w:tplc="0C090019">
      <w:start w:val="1"/>
      <w:numFmt w:val="lowerLetter"/>
      <w:lvlText w:val="%2."/>
      <w:lvlJc w:val="left"/>
      <w:pPr>
        <w:ind w:left="3916" w:hanging="360"/>
      </w:pPr>
    </w:lvl>
    <w:lvl w:ilvl="2" w:tplc="0C09001B">
      <w:start w:val="1"/>
      <w:numFmt w:val="lowerRoman"/>
      <w:lvlText w:val="%3."/>
      <w:lvlJc w:val="right"/>
      <w:pPr>
        <w:ind w:left="4636" w:hanging="180"/>
      </w:pPr>
    </w:lvl>
    <w:lvl w:ilvl="3" w:tplc="0C09000F">
      <w:start w:val="1"/>
      <w:numFmt w:val="decimal"/>
      <w:lvlText w:val="%4."/>
      <w:lvlJc w:val="left"/>
      <w:pPr>
        <w:ind w:left="5356" w:hanging="360"/>
      </w:pPr>
    </w:lvl>
    <w:lvl w:ilvl="4" w:tplc="0C090019">
      <w:start w:val="1"/>
      <w:numFmt w:val="lowerLetter"/>
      <w:lvlText w:val="%5."/>
      <w:lvlJc w:val="left"/>
      <w:pPr>
        <w:ind w:left="6076" w:hanging="360"/>
      </w:pPr>
    </w:lvl>
    <w:lvl w:ilvl="5" w:tplc="0C09001B">
      <w:start w:val="1"/>
      <w:numFmt w:val="lowerRoman"/>
      <w:lvlText w:val="%6."/>
      <w:lvlJc w:val="right"/>
      <w:pPr>
        <w:ind w:left="6796" w:hanging="180"/>
      </w:pPr>
    </w:lvl>
    <w:lvl w:ilvl="6" w:tplc="0C09000F">
      <w:start w:val="1"/>
      <w:numFmt w:val="decimal"/>
      <w:lvlText w:val="%7."/>
      <w:lvlJc w:val="left"/>
      <w:pPr>
        <w:ind w:left="7516" w:hanging="360"/>
      </w:pPr>
    </w:lvl>
    <w:lvl w:ilvl="7" w:tplc="0C090019">
      <w:start w:val="1"/>
      <w:numFmt w:val="lowerLetter"/>
      <w:lvlText w:val="%8."/>
      <w:lvlJc w:val="left"/>
      <w:pPr>
        <w:ind w:left="8236" w:hanging="360"/>
      </w:pPr>
    </w:lvl>
    <w:lvl w:ilvl="8" w:tplc="0C09001B">
      <w:start w:val="1"/>
      <w:numFmt w:val="lowerRoman"/>
      <w:lvlText w:val="%9."/>
      <w:lvlJc w:val="right"/>
      <w:pPr>
        <w:ind w:left="8956" w:hanging="180"/>
      </w:pPr>
    </w:lvl>
  </w:abstractNum>
  <w:abstractNum w:abstractNumId="20" w15:restartNumberingAfterBreak="0">
    <w:nsid w:val="39D02A7F"/>
    <w:multiLevelType w:val="hybridMultilevel"/>
    <w:tmpl w:val="12604C5A"/>
    <w:lvl w:ilvl="0" w:tplc="26281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87797D"/>
    <w:multiLevelType w:val="hybridMultilevel"/>
    <w:tmpl w:val="E6969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84FC2"/>
    <w:multiLevelType w:val="hybridMultilevel"/>
    <w:tmpl w:val="FDA4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C3A5E"/>
    <w:multiLevelType w:val="hybridMultilevel"/>
    <w:tmpl w:val="1D4C2F2E"/>
    <w:lvl w:ilvl="0" w:tplc="D0E22C7C">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47733F5E"/>
    <w:multiLevelType w:val="hybridMultilevel"/>
    <w:tmpl w:val="9ADA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0755CA"/>
    <w:multiLevelType w:val="hybridMultilevel"/>
    <w:tmpl w:val="9C7CF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3758C6"/>
    <w:multiLevelType w:val="hybridMultilevel"/>
    <w:tmpl w:val="C6EE1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4C3B38F9"/>
    <w:multiLevelType w:val="hybridMultilevel"/>
    <w:tmpl w:val="D7F4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246D13"/>
    <w:multiLevelType w:val="hybridMultilevel"/>
    <w:tmpl w:val="530A3CCE"/>
    <w:lvl w:ilvl="0" w:tplc="CCDE1148">
      <w:start w:val="1"/>
      <w:numFmt w:val="decimal"/>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B5E76A6"/>
    <w:multiLevelType w:val="hybridMultilevel"/>
    <w:tmpl w:val="134EE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B7048D"/>
    <w:multiLevelType w:val="hybridMultilevel"/>
    <w:tmpl w:val="A11EAB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35B6C76"/>
    <w:multiLevelType w:val="hybridMultilevel"/>
    <w:tmpl w:val="50148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7D0A80"/>
    <w:multiLevelType w:val="hybridMultilevel"/>
    <w:tmpl w:val="422E4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E1E21"/>
    <w:multiLevelType w:val="hybridMultilevel"/>
    <w:tmpl w:val="AB6C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2015A28"/>
    <w:multiLevelType w:val="hybridMultilevel"/>
    <w:tmpl w:val="0002B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983961"/>
    <w:multiLevelType w:val="hybridMultilevel"/>
    <w:tmpl w:val="05F00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5"/>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0"/>
  </w:num>
  <w:num w:numId="15">
    <w:abstractNumId w:val="18"/>
  </w:num>
  <w:num w:numId="16">
    <w:abstractNumId w:val="28"/>
  </w:num>
  <w:num w:numId="17">
    <w:abstractNumId w:val="30"/>
  </w:num>
  <w:num w:numId="18">
    <w:abstractNumId w:val="24"/>
  </w:num>
  <w:num w:numId="19">
    <w:abstractNumId w:val="10"/>
  </w:num>
  <w:num w:numId="20">
    <w:abstractNumId w:val="1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2"/>
  </w:num>
  <w:num w:numId="24">
    <w:abstractNumId w:val="15"/>
  </w:num>
  <w:num w:numId="25">
    <w:abstractNumId w:val="31"/>
  </w:num>
  <w:num w:numId="26">
    <w:abstractNumId w:val="36"/>
  </w:num>
  <w:num w:numId="27">
    <w:abstractNumId w:val="9"/>
  </w:num>
  <w:num w:numId="28">
    <w:abstractNumId w:val="25"/>
  </w:num>
  <w:num w:numId="29">
    <w:abstractNumId w:val="26"/>
  </w:num>
  <w:num w:numId="30">
    <w:abstractNumId w:val="32"/>
  </w:num>
  <w:num w:numId="31">
    <w:abstractNumId w:val="16"/>
  </w:num>
  <w:num w:numId="32">
    <w:abstractNumId w:val="33"/>
  </w:num>
  <w:num w:numId="33">
    <w:abstractNumId w:val="34"/>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1"/>
  </w:num>
  <w:num w:numId="37">
    <w:abstractNumId w:val="14"/>
  </w:num>
  <w:num w:numId="38">
    <w:abstractNumId w:val="23"/>
  </w:num>
  <w:num w:numId="39">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2Snqp7CW+aKcuDMtGLNtb0i+G2oqCPmyy5clM5uqhSkmzVBvrWehZQoUK5gJl6NXBGeDVauwje70/kIzNR5Fg==" w:salt="RvLIHjlT0ACkladsacLRs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712"/>
    <w:rsid w:val="00000F87"/>
    <w:rsid w:val="0000583D"/>
    <w:rsid w:val="000077C1"/>
    <w:rsid w:val="00007BCA"/>
    <w:rsid w:val="00010198"/>
    <w:rsid w:val="00010AA3"/>
    <w:rsid w:val="000116EE"/>
    <w:rsid w:val="00011C2B"/>
    <w:rsid w:val="00012121"/>
    <w:rsid w:val="00013F59"/>
    <w:rsid w:val="000144E0"/>
    <w:rsid w:val="00015432"/>
    <w:rsid w:val="00016B3C"/>
    <w:rsid w:val="00017E0E"/>
    <w:rsid w:val="00020EA2"/>
    <w:rsid w:val="00021EED"/>
    <w:rsid w:val="00024E66"/>
    <w:rsid w:val="00025F36"/>
    <w:rsid w:val="00027667"/>
    <w:rsid w:val="00027DE2"/>
    <w:rsid w:val="00030A4F"/>
    <w:rsid w:val="000312D5"/>
    <w:rsid w:val="000323F9"/>
    <w:rsid w:val="00033650"/>
    <w:rsid w:val="000337A8"/>
    <w:rsid w:val="00041117"/>
    <w:rsid w:val="00042B19"/>
    <w:rsid w:val="000455FB"/>
    <w:rsid w:val="00045766"/>
    <w:rsid w:val="0004624E"/>
    <w:rsid w:val="00047D5C"/>
    <w:rsid w:val="00050AAD"/>
    <w:rsid w:val="00050D31"/>
    <w:rsid w:val="00051C1A"/>
    <w:rsid w:val="00054475"/>
    <w:rsid w:val="00054967"/>
    <w:rsid w:val="00054D50"/>
    <w:rsid w:val="00054E51"/>
    <w:rsid w:val="00057FD9"/>
    <w:rsid w:val="0006604D"/>
    <w:rsid w:val="00066984"/>
    <w:rsid w:val="00066F44"/>
    <w:rsid w:val="000679AE"/>
    <w:rsid w:val="0007330D"/>
    <w:rsid w:val="00073D68"/>
    <w:rsid w:val="000803CE"/>
    <w:rsid w:val="00082E0D"/>
    <w:rsid w:val="000842FD"/>
    <w:rsid w:val="00085B7F"/>
    <w:rsid w:val="0009276B"/>
    <w:rsid w:val="00095EAA"/>
    <w:rsid w:val="0009666F"/>
    <w:rsid w:val="00096B9E"/>
    <w:rsid w:val="000975BA"/>
    <w:rsid w:val="000976CF"/>
    <w:rsid w:val="000A21B9"/>
    <w:rsid w:val="000A300C"/>
    <w:rsid w:val="000A3D41"/>
    <w:rsid w:val="000A4474"/>
    <w:rsid w:val="000A5569"/>
    <w:rsid w:val="000B0920"/>
    <w:rsid w:val="000B3B3E"/>
    <w:rsid w:val="000B3F1B"/>
    <w:rsid w:val="000B6B49"/>
    <w:rsid w:val="000C0AA6"/>
    <w:rsid w:val="000C0BE4"/>
    <w:rsid w:val="000C0CF2"/>
    <w:rsid w:val="000C5843"/>
    <w:rsid w:val="000C59A6"/>
    <w:rsid w:val="000C6DD0"/>
    <w:rsid w:val="000D074A"/>
    <w:rsid w:val="000D6524"/>
    <w:rsid w:val="000D6A8F"/>
    <w:rsid w:val="000D6DCB"/>
    <w:rsid w:val="000D7606"/>
    <w:rsid w:val="000E0218"/>
    <w:rsid w:val="000E0501"/>
    <w:rsid w:val="000E0C27"/>
    <w:rsid w:val="000E12EF"/>
    <w:rsid w:val="000E23F8"/>
    <w:rsid w:val="000E417F"/>
    <w:rsid w:val="000E46DE"/>
    <w:rsid w:val="000E4E52"/>
    <w:rsid w:val="000E7D5A"/>
    <w:rsid w:val="000F08E2"/>
    <w:rsid w:val="000F0AEC"/>
    <w:rsid w:val="000F2168"/>
    <w:rsid w:val="000F2336"/>
    <w:rsid w:val="000F3248"/>
    <w:rsid w:val="000F47CC"/>
    <w:rsid w:val="000F6EA4"/>
    <w:rsid w:val="00102878"/>
    <w:rsid w:val="00103FDE"/>
    <w:rsid w:val="0010547D"/>
    <w:rsid w:val="00105713"/>
    <w:rsid w:val="00106A5F"/>
    <w:rsid w:val="00111CA6"/>
    <w:rsid w:val="001126B8"/>
    <w:rsid w:val="00112DDC"/>
    <w:rsid w:val="00113BB5"/>
    <w:rsid w:val="00115FAC"/>
    <w:rsid w:val="00116589"/>
    <w:rsid w:val="00117951"/>
    <w:rsid w:val="00117AD7"/>
    <w:rsid w:val="00120E81"/>
    <w:rsid w:val="001226D8"/>
    <w:rsid w:val="00122905"/>
    <w:rsid w:val="0012323C"/>
    <w:rsid w:val="00124B02"/>
    <w:rsid w:val="00124F2D"/>
    <w:rsid w:val="00130989"/>
    <w:rsid w:val="00133FB3"/>
    <w:rsid w:val="00136119"/>
    <w:rsid w:val="001366E6"/>
    <w:rsid w:val="00136A6F"/>
    <w:rsid w:val="00140F73"/>
    <w:rsid w:val="001412DD"/>
    <w:rsid w:val="00141797"/>
    <w:rsid w:val="00141EDC"/>
    <w:rsid w:val="0014435C"/>
    <w:rsid w:val="00144E53"/>
    <w:rsid w:val="00150B42"/>
    <w:rsid w:val="00151E80"/>
    <w:rsid w:val="00152E21"/>
    <w:rsid w:val="001540E6"/>
    <w:rsid w:val="00154D5C"/>
    <w:rsid w:val="0015711E"/>
    <w:rsid w:val="00157FD5"/>
    <w:rsid w:val="00160BA4"/>
    <w:rsid w:val="00163A83"/>
    <w:rsid w:val="00164370"/>
    <w:rsid w:val="00164A5E"/>
    <w:rsid w:val="00165D17"/>
    <w:rsid w:val="00166666"/>
    <w:rsid w:val="001701EC"/>
    <w:rsid w:val="0017089E"/>
    <w:rsid w:val="00173754"/>
    <w:rsid w:val="00173C9A"/>
    <w:rsid w:val="0017472A"/>
    <w:rsid w:val="001774F2"/>
    <w:rsid w:val="00180419"/>
    <w:rsid w:val="001819F4"/>
    <w:rsid w:val="00183032"/>
    <w:rsid w:val="00183AF7"/>
    <w:rsid w:val="0018429C"/>
    <w:rsid w:val="0018604E"/>
    <w:rsid w:val="00186FFB"/>
    <w:rsid w:val="001940AC"/>
    <w:rsid w:val="001943B8"/>
    <w:rsid w:val="00196F9B"/>
    <w:rsid w:val="001A03B0"/>
    <w:rsid w:val="001A17F0"/>
    <w:rsid w:val="001A1B38"/>
    <w:rsid w:val="001A24B8"/>
    <w:rsid w:val="001A3615"/>
    <w:rsid w:val="001A3EB8"/>
    <w:rsid w:val="001A5490"/>
    <w:rsid w:val="001B0C54"/>
    <w:rsid w:val="001B0D42"/>
    <w:rsid w:val="001B2974"/>
    <w:rsid w:val="001B346D"/>
    <w:rsid w:val="001B3C94"/>
    <w:rsid w:val="001B57D9"/>
    <w:rsid w:val="001B6F2E"/>
    <w:rsid w:val="001C20A9"/>
    <w:rsid w:val="001C2DFD"/>
    <w:rsid w:val="001C7EC2"/>
    <w:rsid w:val="001D128C"/>
    <w:rsid w:val="001D1749"/>
    <w:rsid w:val="001D1D66"/>
    <w:rsid w:val="001D2D52"/>
    <w:rsid w:val="001D3108"/>
    <w:rsid w:val="001D5083"/>
    <w:rsid w:val="001D55BC"/>
    <w:rsid w:val="001D5844"/>
    <w:rsid w:val="001D6C21"/>
    <w:rsid w:val="001E0522"/>
    <w:rsid w:val="001E270E"/>
    <w:rsid w:val="001E4B98"/>
    <w:rsid w:val="001F318C"/>
    <w:rsid w:val="001F5312"/>
    <w:rsid w:val="001F65B7"/>
    <w:rsid w:val="001F6AEA"/>
    <w:rsid w:val="001F734B"/>
    <w:rsid w:val="0020081B"/>
    <w:rsid w:val="00201106"/>
    <w:rsid w:val="002017DC"/>
    <w:rsid w:val="00205733"/>
    <w:rsid w:val="00205BB9"/>
    <w:rsid w:val="00206B95"/>
    <w:rsid w:val="00211EE5"/>
    <w:rsid w:val="00213216"/>
    <w:rsid w:val="00213DF0"/>
    <w:rsid w:val="00216CC1"/>
    <w:rsid w:val="00217348"/>
    <w:rsid w:val="0021786E"/>
    <w:rsid w:val="00220478"/>
    <w:rsid w:val="00220753"/>
    <w:rsid w:val="0022106B"/>
    <w:rsid w:val="0022126E"/>
    <w:rsid w:val="00223DB7"/>
    <w:rsid w:val="00223ED0"/>
    <w:rsid w:val="0022470F"/>
    <w:rsid w:val="0022573D"/>
    <w:rsid w:val="00226A79"/>
    <w:rsid w:val="00226BB2"/>
    <w:rsid w:val="00231019"/>
    <w:rsid w:val="0023133C"/>
    <w:rsid w:val="00231684"/>
    <w:rsid w:val="00232FA3"/>
    <w:rsid w:val="0023480C"/>
    <w:rsid w:val="002349B5"/>
    <w:rsid w:val="00241885"/>
    <w:rsid w:val="00244530"/>
    <w:rsid w:val="00244A94"/>
    <w:rsid w:val="00245401"/>
    <w:rsid w:val="002455D6"/>
    <w:rsid w:val="00245DEF"/>
    <w:rsid w:val="00245E4A"/>
    <w:rsid w:val="00246190"/>
    <w:rsid w:val="0024703A"/>
    <w:rsid w:val="00255A72"/>
    <w:rsid w:val="0025605D"/>
    <w:rsid w:val="0025673A"/>
    <w:rsid w:val="0025784B"/>
    <w:rsid w:val="00257F09"/>
    <w:rsid w:val="00260EA7"/>
    <w:rsid w:val="002627E2"/>
    <w:rsid w:val="00262A9D"/>
    <w:rsid w:val="00262CBB"/>
    <w:rsid w:val="00263B2A"/>
    <w:rsid w:val="002655B8"/>
    <w:rsid w:val="00265B06"/>
    <w:rsid w:val="00265C98"/>
    <w:rsid w:val="00266C8B"/>
    <w:rsid w:val="00266C96"/>
    <w:rsid w:val="002706F9"/>
    <w:rsid w:val="00272497"/>
    <w:rsid w:val="002728F2"/>
    <w:rsid w:val="00272A75"/>
    <w:rsid w:val="002742AF"/>
    <w:rsid w:val="002774D6"/>
    <w:rsid w:val="00281565"/>
    <w:rsid w:val="00281C68"/>
    <w:rsid w:val="00282550"/>
    <w:rsid w:val="002856CF"/>
    <w:rsid w:val="00286470"/>
    <w:rsid w:val="00290385"/>
    <w:rsid w:val="0029134F"/>
    <w:rsid w:val="0029176A"/>
    <w:rsid w:val="00291D99"/>
    <w:rsid w:val="002A1A9A"/>
    <w:rsid w:val="002A2140"/>
    <w:rsid w:val="002A4904"/>
    <w:rsid w:val="002A5E69"/>
    <w:rsid w:val="002B116E"/>
    <w:rsid w:val="002B1D45"/>
    <w:rsid w:val="002B20CC"/>
    <w:rsid w:val="002B637F"/>
    <w:rsid w:val="002C012A"/>
    <w:rsid w:val="002C1D67"/>
    <w:rsid w:val="002C2E36"/>
    <w:rsid w:val="002C3475"/>
    <w:rsid w:val="002C3C29"/>
    <w:rsid w:val="002C4C70"/>
    <w:rsid w:val="002D0038"/>
    <w:rsid w:val="002D2F91"/>
    <w:rsid w:val="002D3533"/>
    <w:rsid w:val="002D7BBD"/>
    <w:rsid w:val="002E0ACC"/>
    <w:rsid w:val="002E116E"/>
    <w:rsid w:val="002E1CE6"/>
    <w:rsid w:val="002E2275"/>
    <w:rsid w:val="002E2E44"/>
    <w:rsid w:val="002E51A0"/>
    <w:rsid w:val="002F1727"/>
    <w:rsid w:val="002F3A2A"/>
    <w:rsid w:val="002F5267"/>
    <w:rsid w:val="002F5B2D"/>
    <w:rsid w:val="002F640E"/>
    <w:rsid w:val="002F6DC6"/>
    <w:rsid w:val="002F6E7A"/>
    <w:rsid w:val="003006F1"/>
    <w:rsid w:val="003023F6"/>
    <w:rsid w:val="0030295F"/>
    <w:rsid w:val="00302EE3"/>
    <w:rsid w:val="0030419D"/>
    <w:rsid w:val="003047AE"/>
    <w:rsid w:val="00306D7F"/>
    <w:rsid w:val="00312869"/>
    <w:rsid w:val="003130AE"/>
    <w:rsid w:val="00314923"/>
    <w:rsid w:val="00316D49"/>
    <w:rsid w:val="00317468"/>
    <w:rsid w:val="00317661"/>
    <w:rsid w:val="00317B11"/>
    <w:rsid w:val="00320E32"/>
    <w:rsid w:val="003226AB"/>
    <w:rsid w:val="00323356"/>
    <w:rsid w:val="003311C9"/>
    <w:rsid w:val="00331DC9"/>
    <w:rsid w:val="00332359"/>
    <w:rsid w:val="00332410"/>
    <w:rsid w:val="003344A1"/>
    <w:rsid w:val="00334B1B"/>
    <w:rsid w:val="003358A6"/>
    <w:rsid w:val="00335A4F"/>
    <w:rsid w:val="003406A1"/>
    <w:rsid w:val="00341045"/>
    <w:rsid w:val="00343FCB"/>
    <w:rsid w:val="003447C2"/>
    <w:rsid w:val="0034571D"/>
    <w:rsid w:val="00346711"/>
    <w:rsid w:val="00346918"/>
    <w:rsid w:val="00350C09"/>
    <w:rsid w:val="0035124C"/>
    <w:rsid w:val="00351669"/>
    <w:rsid w:val="0035167D"/>
    <w:rsid w:val="00351F12"/>
    <w:rsid w:val="003524CF"/>
    <w:rsid w:val="003525BF"/>
    <w:rsid w:val="00352E63"/>
    <w:rsid w:val="003549C3"/>
    <w:rsid w:val="003553CF"/>
    <w:rsid w:val="00355604"/>
    <w:rsid w:val="00357386"/>
    <w:rsid w:val="003633F9"/>
    <w:rsid w:val="00364716"/>
    <w:rsid w:val="0036776B"/>
    <w:rsid w:val="00367F44"/>
    <w:rsid w:val="003700C9"/>
    <w:rsid w:val="00370233"/>
    <w:rsid w:val="0037076D"/>
    <w:rsid w:val="00371DC7"/>
    <w:rsid w:val="00372048"/>
    <w:rsid w:val="003721B2"/>
    <w:rsid w:val="00372981"/>
    <w:rsid w:val="0037469D"/>
    <w:rsid w:val="00377D35"/>
    <w:rsid w:val="003818CB"/>
    <w:rsid w:val="00382822"/>
    <w:rsid w:val="00382DC3"/>
    <w:rsid w:val="00383B40"/>
    <w:rsid w:val="00385E73"/>
    <w:rsid w:val="00390DA0"/>
    <w:rsid w:val="00391F9D"/>
    <w:rsid w:val="00397733"/>
    <w:rsid w:val="003A4444"/>
    <w:rsid w:val="003A5547"/>
    <w:rsid w:val="003A6918"/>
    <w:rsid w:val="003A70D4"/>
    <w:rsid w:val="003B19A2"/>
    <w:rsid w:val="003B2726"/>
    <w:rsid w:val="003B47C7"/>
    <w:rsid w:val="003B54F5"/>
    <w:rsid w:val="003C0EF5"/>
    <w:rsid w:val="003C2398"/>
    <w:rsid w:val="003C46D3"/>
    <w:rsid w:val="003C48E9"/>
    <w:rsid w:val="003C6BED"/>
    <w:rsid w:val="003D10A0"/>
    <w:rsid w:val="003D12AA"/>
    <w:rsid w:val="003D1F21"/>
    <w:rsid w:val="003D2123"/>
    <w:rsid w:val="003D2742"/>
    <w:rsid w:val="003D6D2B"/>
    <w:rsid w:val="003D6F6B"/>
    <w:rsid w:val="003E0638"/>
    <w:rsid w:val="003E1318"/>
    <w:rsid w:val="003E49F5"/>
    <w:rsid w:val="003F05D4"/>
    <w:rsid w:val="003F1F7C"/>
    <w:rsid w:val="003F3913"/>
    <w:rsid w:val="004027A8"/>
    <w:rsid w:val="00402A24"/>
    <w:rsid w:val="00402C32"/>
    <w:rsid w:val="00402EA3"/>
    <w:rsid w:val="00404176"/>
    <w:rsid w:val="00407849"/>
    <w:rsid w:val="00412EE8"/>
    <w:rsid w:val="00414CEC"/>
    <w:rsid w:val="00415E4A"/>
    <w:rsid w:val="0041786B"/>
    <w:rsid w:val="00421F15"/>
    <w:rsid w:val="004244BE"/>
    <w:rsid w:val="004245AD"/>
    <w:rsid w:val="00425E22"/>
    <w:rsid w:val="00427105"/>
    <w:rsid w:val="00427DE5"/>
    <w:rsid w:val="00431EB0"/>
    <w:rsid w:val="004323F3"/>
    <w:rsid w:val="004328E9"/>
    <w:rsid w:val="00434405"/>
    <w:rsid w:val="00436952"/>
    <w:rsid w:val="00436D5F"/>
    <w:rsid w:val="004376C0"/>
    <w:rsid w:val="00437F08"/>
    <w:rsid w:val="0044217B"/>
    <w:rsid w:val="0044631B"/>
    <w:rsid w:val="0044714C"/>
    <w:rsid w:val="00447FA5"/>
    <w:rsid w:val="004527E4"/>
    <w:rsid w:val="00453943"/>
    <w:rsid w:val="00461666"/>
    <w:rsid w:val="0046526B"/>
    <w:rsid w:val="004658B7"/>
    <w:rsid w:val="0046593B"/>
    <w:rsid w:val="00465A04"/>
    <w:rsid w:val="004663A6"/>
    <w:rsid w:val="00467D35"/>
    <w:rsid w:val="00471B4E"/>
    <w:rsid w:val="00472210"/>
    <w:rsid w:val="00473BC0"/>
    <w:rsid w:val="00475FC6"/>
    <w:rsid w:val="00477AAC"/>
    <w:rsid w:val="00477B88"/>
    <w:rsid w:val="00477C38"/>
    <w:rsid w:val="004830D3"/>
    <w:rsid w:val="00484B41"/>
    <w:rsid w:val="0048602C"/>
    <w:rsid w:val="0048631A"/>
    <w:rsid w:val="004907EA"/>
    <w:rsid w:val="0049139F"/>
    <w:rsid w:val="00492C6C"/>
    <w:rsid w:val="00493310"/>
    <w:rsid w:val="00493AE4"/>
    <w:rsid w:val="00494615"/>
    <w:rsid w:val="004947EC"/>
    <w:rsid w:val="00495070"/>
    <w:rsid w:val="00496F61"/>
    <w:rsid w:val="00497F90"/>
    <w:rsid w:val="004A2A63"/>
    <w:rsid w:val="004A635C"/>
    <w:rsid w:val="004A7DDA"/>
    <w:rsid w:val="004B0AFD"/>
    <w:rsid w:val="004B2447"/>
    <w:rsid w:val="004B3BFA"/>
    <w:rsid w:val="004B582C"/>
    <w:rsid w:val="004C1C01"/>
    <w:rsid w:val="004C2FBE"/>
    <w:rsid w:val="004C3CD0"/>
    <w:rsid w:val="004C4863"/>
    <w:rsid w:val="004C5F20"/>
    <w:rsid w:val="004C697F"/>
    <w:rsid w:val="004C6CC9"/>
    <w:rsid w:val="004D0693"/>
    <w:rsid w:val="004D134E"/>
    <w:rsid w:val="004D4709"/>
    <w:rsid w:val="004D554D"/>
    <w:rsid w:val="004D5897"/>
    <w:rsid w:val="004E00FD"/>
    <w:rsid w:val="004E0D76"/>
    <w:rsid w:val="004E3EB9"/>
    <w:rsid w:val="004E5D18"/>
    <w:rsid w:val="004E6AA2"/>
    <w:rsid w:val="004E74AB"/>
    <w:rsid w:val="004F1586"/>
    <w:rsid w:val="004F17B1"/>
    <w:rsid w:val="004F47A2"/>
    <w:rsid w:val="004F6B4B"/>
    <w:rsid w:val="004F7740"/>
    <w:rsid w:val="00501496"/>
    <w:rsid w:val="00503651"/>
    <w:rsid w:val="005042EA"/>
    <w:rsid w:val="00504A13"/>
    <w:rsid w:val="00505C18"/>
    <w:rsid w:val="00510FD2"/>
    <w:rsid w:val="00512D0F"/>
    <w:rsid w:val="00516423"/>
    <w:rsid w:val="00516A8D"/>
    <w:rsid w:val="005173CE"/>
    <w:rsid w:val="005200A3"/>
    <w:rsid w:val="00520819"/>
    <w:rsid w:val="0052156B"/>
    <w:rsid w:val="00522C6B"/>
    <w:rsid w:val="005249DD"/>
    <w:rsid w:val="00524A2C"/>
    <w:rsid w:val="00525A19"/>
    <w:rsid w:val="005276AD"/>
    <w:rsid w:val="0053053C"/>
    <w:rsid w:val="00531160"/>
    <w:rsid w:val="005311B5"/>
    <w:rsid w:val="00535EBE"/>
    <w:rsid w:val="00536948"/>
    <w:rsid w:val="00536C3D"/>
    <w:rsid w:val="00537DC3"/>
    <w:rsid w:val="005402F0"/>
    <w:rsid w:val="0054189A"/>
    <w:rsid w:val="00541CE1"/>
    <w:rsid w:val="00543730"/>
    <w:rsid w:val="005437F8"/>
    <w:rsid w:val="0054383C"/>
    <w:rsid w:val="00543DFF"/>
    <w:rsid w:val="005441A5"/>
    <w:rsid w:val="00546BC9"/>
    <w:rsid w:val="0054713B"/>
    <w:rsid w:val="00550A22"/>
    <w:rsid w:val="00550D59"/>
    <w:rsid w:val="00551112"/>
    <w:rsid w:val="0055284A"/>
    <w:rsid w:val="0055360B"/>
    <w:rsid w:val="00553652"/>
    <w:rsid w:val="00553E15"/>
    <w:rsid w:val="00553F86"/>
    <w:rsid w:val="00556CC9"/>
    <w:rsid w:val="00561370"/>
    <w:rsid w:val="00562866"/>
    <w:rsid w:val="00562BDC"/>
    <w:rsid w:val="005658D6"/>
    <w:rsid w:val="0056690A"/>
    <w:rsid w:val="005704D0"/>
    <w:rsid w:val="00571D59"/>
    <w:rsid w:val="00573889"/>
    <w:rsid w:val="00574984"/>
    <w:rsid w:val="00574F2D"/>
    <w:rsid w:val="00575FB3"/>
    <w:rsid w:val="00576FD7"/>
    <w:rsid w:val="00580BFF"/>
    <w:rsid w:val="00582F24"/>
    <w:rsid w:val="0058576F"/>
    <w:rsid w:val="0058588C"/>
    <w:rsid w:val="00586375"/>
    <w:rsid w:val="00586AAD"/>
    <w:rsid w:val="005904C7"/>
    <w:rsid w:val="0059087E"/>
    <w:rsid w:val="00590EC5"/>
    <w:rsid w:val="00594820"/>
    <w:rsid w:val="005960E6"/>
    <w:rsid w:val="005974DD"/>
    <w:rsid w:val="00597FE5"/>
    <w:rsid w:val="005A074F"/>
    <w:rsid w:val="005A12BA"/>
    <w:rsid w:val="005A286F"/>
    <w:rsid w:val="005A3425"/>
    <w:rsid w:val="005A4B7B"/>
    <w:rsid w:val="005A57B5"/>
    <w:rsid w:val="005A5A5D"/>
    <w:rsid w:val="005A682B"/>
    <w:rsid w:val="005B12FE"/>
    <w:rsid w:val="005B140A"/>
    <w:rsid w:val="005B418A"/>
    <w:rsid w:val="005B42C6"/>
    <w:rsid w:val="005B4998"/>
    <w:rsid w:val="005B6BE0"/>
    <w:rsid w:val="005C4E1E"/>
    <w:rsid w:val="005C7E47"/>
    <w:rsid w:val="005D2094"/>
    <w:rsid w:val="005D2A4C"/>
    <w:rsid w:val="005D4C0B"/>
    <w:rsid w:val="005D595D"/>
    <w:rsid w:val="005E07A4"/>
    <w:rsid w:val="005F0390"/>
    <w:rsid w:val="005F0733"/>
    <w:rsid w:val="005F2316"/>
    <w:rsid w:val="005F24FF"/>
    <w:rsid w:val="005F288F"/>
    <w:rsid w:val="005F2F09"/>
    <w:rsid w:val="005F327E"/>
    <w:rsid w:val="005F3645"/>
    <w:rsid w:val="005F46F1"/>
    <w:rsid w:val="00600E7B"/>
    <w:rsid w:val="00601455"/>
    <w:rsid w:val="00603F93"/>
    <w:rsid w:val="00610377"/>
    <w:rsid w:val="00610CDB"/>
    <w:rsid w:val="00610FC4"/>
    <w:rsid w:val="00612D56"/>
    <w:rsid w:val="00612F4E"/>
    <w:rsid w:val="0061315F"/>
    <w:rsid w:val="00613DAA"/>
    <w:rsid w:val="00613E35"/>
    <w:rsid w:val="00613FF5"/>
    <w:rsid w:val="00614467"/>
    <w:rsid w:val="006145C9"/>
    <w:rsid w:val="0061498F"/>
    <w:rsid w:val="006176FF"/>
    <w:rsid w:val="0062002D"/>
    <w:rsid w:val="006206E4"/>
    <w:rsid w:val="00620A99"/>
    <w:rsid w:val="00620B15"/>
    <w:rsid w:val="0062201A"/>
    <w:rsid w:val="00622E7E"/>
    <w:rsid w:val="00622EA5"/>
    <w:rsid w:val="006254C3"/>
    <w:rsid w:val="00627167"/>
    <w:rsid w:val="00630BA6"/>
    <w:rsid w:val="00630C7D"/>
    <w:rsid w:val="00630D1F"/>
    <w:rsid w:val="0063167D"/>
    <w:rsid w:val="00632A7F"/>
    <w:rsid w:val="006339EA"/>
    <w:rsid w:val="0063530E"/>
    <w:rsid w:val="00636E1B"/>
    <w:rsid w:val="00637665"/>
    <w:rsid w:val="00637A5F"/>
    <w:rsid w:val="00641475"/>
    <w:rsid w:val="0064228C"/>
    <w:rsid w:val="006422E1"/>
    <w:rsid w:val="00643B38"/>
    <w:rsid w:val="006441F1"/>
    <w:rsid w:val="006454B3"/>
    <w:rsid w:val="00645CDE"/>
    <w:rsid w:val="0064774E"/>
    <w:rsid w:val="006479ED"/>
    <w:rsid w:val="00652102"/>
    <w:rsid w:val="006574D9"/>
    <w:rsid w:val="00657ECF"/>
    <w:rsid w:val="00657F07"/>
    <w:rsid w:val="00663375"/>
    <w:rsid w:val="00666E78"/>
    <w:rsid w:val="00667017"/>
    <w:rsid w:val="00675D71"/>
    <w:rsid w:val="00683A50"/>
    <w:rsid w:val="006861BF"/>
    <w:rsid w:val="00686BF8"/>
    <w:rsid w:val="0069434F"/>
    <w:rsid w:val="00694C2E"/>
    <w:rsid w:val="0069679E"/>
    <w:rsid w:val="006967E1"/>
    <w:rsid w:val="006A30A4"/>
    <w:rsid w:val="006A4FC3"/>
    <w:rsid w:val="006A5D9D"/>
    <w:rsid w:val="006A5F91"/>
    <w:rsid w:val="006B046B"/>
    <w:rsid w:val="006B5FBB"/>
    <w:rsid w:val="006B766A"/>
    <w:rsid w:val="006C2DB0"/>
    <w:rsid w:val="006C4597"/>
    <w:rsid w:val="006C7384"/>
    <w:rsid w:val="006D1D50"/>
    <w:rsid w:val="006D4801"/>
    <w:rsid w:val="006D5093"/>
    <w:rsid w:val="006D70DE"/>
    <w:rsid w:val="006D7133"/>
    <w:rsid w:val="006D7691"/>
    <w:rsid w:val="006E5007"/>
    <w:rsid w:val="006E52A0"/>
    <w:rsid w:val="006E5C53"/>
    <w:rsid w:val="006E6FB6"/>
    <w:rsid w:val="006E718E"/>
    <w:rsid w:val="006F0949"/>
    <w:rsid w:val="006F123F"/>
    <w:rsid w:val="006F2052"/>
    <w:rsid w:val="006F25EC"/>
    <w:rsid w:val="006F29CF"/>
    <w:rsid w:val="006F3D15"/>
    <w:rsid w:val="006F3F0E"/>
    <w:rsid w:val="006F58B7"/>
    <w:rsid w:val="006F73B2"/>
    <w:rsid w:val="006F7837"/>
    <w:rsid w:val="007018DD"/>
    <w:rsid w:val="00703D68"/>
    <w:rsid w:val="0070410F"/>
    <w:rsid w:val="00704D9E"/>
    <w:rsid w:val="0070572C"/>
    <w:rsid w:val="00711EB6"/>
    <w:rsid w:val="0071406B"/>
    <w:rsid w:val="00714D8B"/>
    <w:rsid w:val="007157CA"/>
    <w:rsid w:val="007170FB"/>
    <w:rsid w:val="00724711"/>
    <w:rsid w:val="00725F36"/>
    <w:rsid w:val="00727AA6"/>
    <w:rsid w:val="00730BAD"/>
    <w:rsid w:val="0073259D"/>
    <w:rsid w:val="00732870"/>
    <w:rsid w:val="00733EAA"/>
    <w:rsid w:val="00735A9D"/>
    <w:rsid w:val="00735CB2"/>
    <w:rsid w:val="007405FB"/>
    <w:rsid w:val="00740F97"/>
    <w:rsid w:val="00741E28"/>
    <w:rsid w:val="007428D6"/>
    <w:rsid w:val="007432BD"/>
    <w:rsid w:val="00745790"/>
    <w:rsid w:val="00745F67"/>
    <w:rsid w:val="007501E3"/>
    <w:rsid w:val="00751290"/>
    <w:rsid w:val="00751599"/>
    <w:rsid w:val="00753761"/>
    <w:rsid w:val="00754534"/>
    <w:rsid w:val="00755CD3"/>
    <w:rsid w:val="00764A01"/>
    <w:rsid w:val="00765E9D"/>
    <w:rsid w:val="00767881"/>
    <w:rsid w:val="00771DE5"/>
    <w:rsid w:val="00772B15"/>
    <w:rsid w:val="007741BF"/>
    <w:rsid w:val="00774689"/>
    <w:rsid w:val="007811A4"/>
    <w:rsid w:val="00786722"/>
    <w:rsid w:val="00790C18"/>
    <w:rsid w:val="0079136B"/>
    <w:rsid w:val="00791EE6"/>
    <w:rsid w:val="00795146"/>
    <w:rsid w:val="00796328"/>
    <w:rsid w:val="0079675E"/>
    <w:rsid w:val="007A1D5E"/>
    <w:rsid w:val="007A1F75"/>
    <w:rsid w:val="007A3FC3"/>
    <w:rsid w:val="007A5938"/>
    <w:rsid w:val="007A61EC"/>
    <w:rsid w:val="007B0B2F"/>
    <w:rsid w:val="007B211E"/>
    <w:rsid w:val="007B29CA"/>
    <w:rsid w:val="007B2AD2"/>
    <w:rsid w:val="007B2E81"/>
    <w:rsid w:val="007B3EAD"/>
    <w:rsid w:val="007B5562"/>
    <w:rsid w:val="007C1357"/>
    <w:rsid w:val="007C19EB"/>
    <w:rsid w:val="007C3996"/>
    <w:rsid w:val="007C3CCB"/>
    <w:rsid w:val="007C4E0B"/>
    <w:rsid w:val="007C52A3"/>
    <w:rsid w:val="007C6B8A"/>
    <w:rsid w:val="007D162E"/>
    <w:rsid w:val="007D1FB8"/>
    <w:rsid w:val="007D2083"/>
    <w:rsid w:val="007D5CBA"/>
    <w:rsid w:val="007D620C"/>
    <w:rsid w:val="007D6ABD"/>
    <w:rsid w:val="007E3BB0"/>
    <w:rsid w:val="007E3C76"/>
    <w:rsid w:val="007E40F6"/>
    <w:rsid w:val="007E5BBF"/>
    <w:rsid w:val="007F5352"/>
    <w:rsid w:val="007F694B"/>
    <w:rsid w:val="007F7827"/>
    <w:rsid w:val="007F7FDD"/>
    <w:rsid w:val="00801C12"/>
    <w:rsid w:val="0080394D"/>
    <w:rsid w:val="00804620"/>
    <w:rsid w:val="00806BD9"/>
    <w:rsid w:val="008076AA"/>
    <w:rsid w:val="00807B50"/>
    <w:rsid w:val="00807FE5"/>
    <w:rsid w:val="00812014"/>
    <w:rsid w:val="00812F9F"/>
    <w:rsid w:val="00813CF0"/>
    <w:rsid w:val="00817D01"/>
    <w:rsid w:val="008204A7"/>
    <w:rsid w:val="00820933"/>
    <w:rsid w:val="008219B1"/>
    <w:rsid w:val="0082462E"/>
    <w:rsid w:val="00825187"/>
    <w:rsid w:val="00825589"/>
    <w:rsid w:val="00827B9D"/>
    <w:rsid w:val="0083129E"/>
    <w:rsid w:val="008313F0"/>
    <w:rsid w:val="00831430"/>
    <w:rsid w:val="008326C6"/>
    <w:rsid w:val="00832975"/>
    <w:rsid w:val="00832AC1"/>
    <w:rsid w:val="00833FA6"/>
    <w:rsid w:val="00836A59"/>
    <w:rsid w:val="00836D32"/>
    <w:rsid w:val="00844EF0"/>
    <w:rsid w:val="00850C20"/>
    <w:rsid w:val="00850CD6"/>
    <w:rsid w:val="00850E31"/>
    <w:rsid w:val="00851F8E"/>
    <w:rsid w:val="00852EBE"/>
    <w:rsid w:val="008531F5"/>
    <w:rsid w:val="00854366"/>
    <w:rsid w:val="008549B9"/>
    <w:rsid w:val="0085589A"/>
    <w:rsid w:val="00856BBB"/>
    <w:rsid w:val="00860F45"/>
    <w:rsid w:val="00862090"/>
    <w:rsid w:val="0086268C"/>
    <w:rsid w:val="008635BA"/>
    <w:rsid w:val="00865A70"/>
    <w:rsid w:val="00870FB1"/>
    <w:rsid w:val="0087158F"/>
    <w:rsid w:val="00873BAE"/>
    <w:rsid w:val="00873CFD"/>
    <w:rsid w:val="008751BD"/>
    <w:rsid w:val="00875D77"/>
    <w:rsid w:val="008766D4"/>
    <w:rsid w:val="008832B2"/>
    <w:rsid w:val="00884978"/>
    <w:rsid w:val="00885886"/>
    <w:rsid w:val="00885DCF"/>
    <w:rsid w:val="0088632C"/>
    <w:rsid w:val="00892043"/>
    <w:rsid w:val="008973D3"/>
    <w:rsid w:val="008A4AC8"/>
    <w:rsid w:val="008B119C"/>
    <w:rsid w:val="008B217D"/>
    <w:rsid w:val="008B3139"/>
    <w:rsid w:val="008B32B1"/>
    <w:rsid w:val="008B34A5"/>
    <w:rsid w:val="008B4ECC"/>
    <w:rsid w:val="008B6163"/>
    <w:rsid w:val="008B6786"/>
    <w:rsid w:val="008B6D59"/>
    <w:rsid w:val="008B79EB"/>
    <w:rsid w:val="008C0B29"/>
    <w:rsid w:val="008C1A0F"/>
    <w:rsid w:val="008C48F4"/>
    <w:rsid w:val="008C64A1"/>
    <w:rsid w:val="008C687E"/>
    <w:rsid w:val="008C711B"/>
    <w:rsid w:val="008C7691"/>
    <w:rsid w:val="008C7B9A"/>
    <w:rsid w:val="008D0B09"/>
    <w:rsid w:val="008D3333"/>
    <w:rsid w:val="008D3923"/>
    <w:rsid w:val="008D49F8"/>
    <w:rsid w:val="008D4F0B"/>
    <w:rsid w:val="008D5B76"/>
    <w:rsid w:val="008D6E23"/>
    <w:rsid w:val="008E17E7"/>
    <w:rsid w:val="008E3B83"/>
    <w:rsid w:val="008E5A62"/>
    <w:rsid w:val="008E6C82"/>
    <w:rsid w:val="008F292B"/>
    <w:rsid w:val="00902E39"/>
    <w:rsid w:val="00904B70"/>
    <w:rsid w:val="009057BE"/>
    <w:rsid w:val="00907B6D"/>
    <w:rsid w:val="009110D4"/>
    <w:rsid w:val="009110F8"/>
    <w:rsid w:val="00911F61"/>
    <w:rsid w:val="00912652"/>
    <w:rsid w:val="009135C8"/>
    <w:rsid w:val="0092096D"/>
    <w:rsid w:val="00921214"/>
    <w:rsid w:val="00923509"/>
    <w:rsid w:val="00925CC7"/>
    <w:rsid w:val="00925CE3"/>
    <w:rsid w:val="00926C5B"/>
    <w:rsid w:val="00926E88"/>
    <w:rsid w:val="00927A88"/>
    <w:rsid w:val="00930AA4"/>
    <w:rsid w:val="00932C7E"/>
    <w:rsid w:val="00933F3D"/>
    <w:rsid w:val="0093554A"/>
    <w:rsid w:val="00935A58"/>
    <w:rsid w:val="00935DCB"/>
    <w:rsid w:val="009368F4"/>
    <w:rsid w:val="0093760B"/>
    <w:rsid w:val="009404C1"/>
    <w:rsid w:val="00945D44"/>
    <w:rsid w:val="0094657E"/>
    <w:rsid w:val="0095033D"/>
    <w:rsid w:val="009507BB"/>
    <w:rsid w:val="00951786"/>
    <w:rsid w:val="009518EA"/>
    <w:rsid w:val="009530E0"/>
    <w:rsid w:val="00953EEC"/>
    <w:rsid w:val="00954E93"/>
    <w:rsid w:val="00960E41"/>
    <w:rsid w:val="00963C34"/>
    <w:rsid w:val="009643AF"/>
    <w:rsid w:val="0096500A"/>
    <w:rsid w:val="00965710"/>
    <w:rsid w:val="00966749"/>
    <w:rsid w:val="00971799"/>
    <w:rsid w:val="00972622"/>
    <w:rsid w:val="00972CB4"/>
    <w:rsid w:val="00977FCC"/>
    <w:rsid w:val="00980309"/>
    <w:rsid w:val="00980917"/>
    <w:rsid w:val="0098117F"/>
    <w:rsid w:val="0098324F"/>
    <w:rsid w:val="0098368E"/>
    <w:rsid w:val="009849D7"/>
    <w:rsid w:val="00986D6C"/>
    <w:rsid w:val="0099089A"/>
    <w:rsid w:val="00991595"/>
    <w:rsid w:val="0099167C"/>
    <w:rsid w:val="0099251E"/>
    <w:rsid w:val="00997018"/>
    <w:rsid w:val="00997470"/>
    <w:rsid w:val="009A0DFB"/>
    <w:rsid w:val="009A17B8"/>
    <w:rsid w:val="009A261E"/>
    <w:rsid w:val="009A3055"/>
    <w:rsid w:val="009A31D2"/>
    <w:rsid w:val="009A3C46"/>
    <w:rsid w:val="009A4AF1"/>
    <w:rsid w:val="009A62C1"/>
    <w:rsid w:val="009B1ACF"/>
    <w:rsid w:val="009B279A"/>
    <w:rsid w:val="009B29C3"/>
    <w:rsid w:val="009B65FE"/>
    <w:rsid w:val="009B7249"/>
    <w:rsid w:val="009C59CB"/>
    <w:rsid w:val="009C5C03"/>
    <w:rsid w:val="009C7530"/>
    <w:rsid w:val="009D1F4F"/>
    <w:rsid w:val="009D3FF6"/>
    <w:rsid w:val="009D53AC"/>
    <w:rsid w:val="009D594D"/>
    <w:rsid w:val="009D5CD4"/>
    <w:rsid w:val="009D6E0F"/>
    <w:rsid w:val="009D7895"/>
    <w:rsid w:val="009E3BEB"/>
    <w:rsid w:val="009F05B8"/>
    <w:rsid w:val="009F090D"/>
    <w:rsid w:val="009F0D3E"/>
    <w:rsid w:val="009F4CA1"/>
    <w:rsid w:val="009F4CF9"/>
    <w:rsid w:val="009F68B5"/>
    <w:rsid w:val="00A06E4E"/>
    <w:rsid w:val="00A07C2E"/>
    <w:rsid w:val="00A1001F"/>
    <w:rsid w:val="00A1055E"/>
    <w:rsid w:val="00A1073F"/>
    <w:rsid w:val="00A118BC"/>
    <w:rsid w:val="00A11971"/>
    <w:rsid w:val="00A11A10"/>
    <w:rsid w:val="00A123E4"/>
    <w:rsid w:val="00A13203"/>
    <w:rsid w:val="00A1387F"/>
    <w:rsid w:val="00A20C57"/>
    <w:rsid w:val="00A213F6"/>
    <w:rsid w:val="00A21E29"/>
    <w:rsid w:val="00A2247C"/>
    <w:rsid w:val="00A22B7D"/>
    <w:rsid w:val="00A27199"/>
    <w:rsid w:val="00A273D6"/>
    <w:rsid w:val="00A27783"/>
    <w:rsid w:val="00A30F65"/>
    <w:rsid w:val="00A311E9"/>
    <w:rsid w:val="00A3384C"/>
    <w:rsid w:val="00A35212"/>
    <w:rsid w:val="00A37CD7"/>
    <w:rsid w:val="00A430F4"/>
    <w:rsid w:val="00A431F4"/>
    <w:rsid w:val="00A435E9"/>
    <w:rsid w:val="00A44FEC"/>
    <w:rsid w:val="00A46FE8"/>
    <w:rsid w:val="00A4796E"/>
    <w:rsid w:val="00A51A17"/>
    <w:rsid w:val="00A53261"/>
    <w:rsid w:val="00A53BD3"/>
    <w:rsid w:val="00A56729"/>
    <w:rsid w:val="00A5723E"/>
    <w:rsid w:val="00A62BD7"/>
    <w:rsid w:val="00A6339C"/>
    <w:rsid w:val="00A63A8D"/>
    <w:rsid w:val="00A664D7"/>
    <w:rsid w:val="00A727ED"/>
    <w:rsid w:val="00A73C46"/>
    <w:rsid w:val="00A73C5C"/>
    <w:rsid w:val="00A75083"/>
    <w:rsid w:val="00A75756"/>
    <w:rsid w:val="00A75D3F"/>
    <w:rsid w:val="00A76A4D"/>
    <w:rsid w:val="00A77314"/>
    <w:rsid w:val="00A77627"/>
    <w:rsid w:val="00A821FB"/>
    <w:rsid w:val="00A828E4"/>
    <w:rsid w:val="00A82B30"/>
    <w:rsid w:val="00A839DF"/>
    <w:rsid w:val="00A87EEF"/>
    <w:rsid w:val="00A90CEB"/>
    <w:rsid w:val="00A91AD8"/>
    <w:rsid w:val="00A928EC"/>
    <w:rsid w:val="00A929FB"/>
    <w:rsid w:val="00A9458E"/>
    <w:rsid w:val="00A96B96"/>
    <w:rsid w:val="00AA240B"/>
    <w:rsid w:val="00AA5F73"/>
    <w:rsid w:val="00AB0EF6"/>
    <w:rsid w:val="00AB1769"/>
    <w:rsid w:val="00AB20E9"/>
    <w:rsid w:val="00AB2724"/>
    <w:rsid w:val="00AB49FA"/>
    <w:rsid w:val="00AB4BB3"/>
    <w:rsid w:val="00AB58EF"/>
    <w:rsid w:val="00AB59C5"/>
    <w:rsid w:val="00AB6AE6"/>
    <w:rsid w:val="00AB6F9F"/>
    <w:rsid w:val="00AC1EF5"/>
    <w:rsid w:val="00AC48A1"/>
    <w:rsid w:val="00AD1A48"/>
    <w:rsid w:val="00AD1E5D"/>
    <w:rsid w:val="00AD3DC1"/>
    <w:rsid w:val="00AD41D5"/>
    <w:rsid w:val="00AE4443"/>
    <w:rsid w:val="00AE59BD"/>
    <w:rsid w:val="00AE61F1"/>
    <w:rsid w:val="00AE797A"/>
    <w:rsid w:val="00AF021F"/>
    <w:rsid w:val="00AF028D"/>
    <w:rsid w:val="00AF1841"/>
    <w:rsid w:val="00AF33EA"/>
    <w:rsid w:val="00AF45DD"/>
    <w:rsid w:val="00AF5095"/>
    <w:rsid w:val="00B01042"/>
    <w:rsid w:val="00B01E1C"/>
    <w:rsid w:val="00B02581"/>
    <w:rsid w:val="00B037AD"/>
    <w:rsid w:val="00B07DFF"/>
    <w:rsid w:val="00B1257B"/>
    <w:rsid w:val="00B12C06"/>
    <w:rsid w:val="00B141BA"/>
    <w:rsid w:val="00B143AF"/>
    <w:rsid w:val="00B15D9C"/>
    <w:rsid w:val="00B16EA2"/>
    <w:rsid w:val="00B20718"/>
    <w:rsid w:val="00B207D7"/>
    <w:rsid w:val="00B2164F"/>
    <w:rsid w:val="00B22D85"/>
    <w:rsid w:val="00B22DB3"/>
    <w:rsid w:val="00B25C9D"/>
    <w:rsid w:val="00B25DCC"/>
    <w:rsid w:val="00B27FDD"/>
    <w:rsid w:val="00B302AD"/>
    <w:rsid w:val="00B30868"/>
    <w:rsid w:val="00B32731"/>
    <w:rsid w:val="00B32C30"/>
    <w:rsid w:val="00B40087"/>
    <w:rsid w:val="00B40617"/>
    <w:rsid w:val="00B4065C"/>
    <w:rsid w:val="00B42DC5"/>
    <w:rsid w:val="00B44421"/>
    <w:rsid w:val="00B46860"/>
    <w:rsid w:val="00B518B1"/>
    <w:rsid w:val="00B518B4"/>
    <w:rsid w:val="00B539C8"/>
    <w:rsid w:val="00B56F65"/>
    <w:rsid w:val="00B6071C"/>
    <w:rsid w:val="00B60CB0"/>
    <w:rsid w:val="00B612FA"/>
    <w:rsid w:val="00B63E46"/>
    <w:rsid w:val="00B65CE2"/>
    <w:rsid w:val="00B65F85"/>
    <w:rsid w:val="00B660C6"/>
    <w:rsid w:val="00B70E5D"/>
    <w:rsid w:val="00B71032"/>
    <w:rsid w:val="00B71238"/>
    <w:rsid w:val="00B71305"/>
    <w:rsid w:val="00B71D2A"/>
    <w:rsid w:val="00B7794F"/>
    <w:rsid w:val="00B8059D"/>
    <w:rsid w:val="00B80834"/>
    <w:rsid w:val="00B80D22"/>
    <w:rsid w:val="00B812EA"/>
    <w:rsid w:val="00B83A71"/>
    <w:rsid w:val="00B847F8"/>
    <w:rsid w:val="00B876AC"/>
    <w:rsid w:val="00B901D5"/>
    <w:rsid w:val="00B9033D"/>
    <w:rsid w:val="00B90BA7"/>
    <w:rsid w:val="00B91084"/>
    <w:rsid w:val="00B95A37"/>
    <w:rsid w:val="00B97B50"/>
    <w:rsid w:val="00BA0CA4"/>
    <w:rsid w:val="00BA1CCC"/>
    <w:rsid w:val="00BA41F7"/>
    <w:rsid w:val="00BA546C"/>
    <w:rsid w:val="00BA7844"/>
    <w:rsid w:val="00BB0791"/>
    <w:rsid w:val="00BB1236"/>
    <w:rsid w:val="00BB1F3A"/>
    <w:rsid w:val="00BB23B4"/>
    <w:rsid w:val="00BB44E1"/>
    <w:rsid w:val="00BB4638"/>
    <w:rsid w:val="00BB5A8E"/>
    <w:rsid w:val="00BB5BEA"/>
    <w:rsid w:val="00BB620B"/>
    <w:rsid w:val="00BC085E"/>
    <w:rsid w:val="00BC1663"/>
    <w:rsid w:val="00BC1CB8"/>
    <w:rsid w:val="00BC3940"/>
    <w:rsid w:val="00BC3F84"/>
    <w:rsid w:val="00BC5ABB"/>
    <w:rsid w:val="00BC73EE"/>
    <w:rsid w:val="00BD0657"/>
    <w:rsid w:val="00BD3148"/>
    <w:rsid w:val="00BD4D54"/>
    <w:rsid w:val="00BD77D1"/>
    <w:rsid w:val="00BE06D0"/>
    <w:rsid w:val="00BE167E"/>
    <w:rsid w:val="00BE757E"/>
    <w:rsid w:val="00BF0FEB"/>
    <w:rsid w:val="00BF2833"/>
    <w:rsid w:val="00BF7094"/>
    <w:rsid w:val="00BF743B"/>
    <w:rsid w:val="00C0086A"/>
    <w:rsid w:val="00C03049"/>
    <w:rsid w:val="00C03134"/>
    <w:rsid w:val="00C03185"/>
    <w:rsid w:val="00C04407"/>
    <w:rsid w:val="00C04ADE"/>
    <w:rsid w:val="00C053A3"/>
    <w:rsid w:val="00C06047"/>
    <w:rsid w:val="00C0717F"/>
    <w:rsid w:val="00C147C6"/>
    <w:rsid w:val="00C150BA"/>
    <w:rsid w:val="00C15605"/>
    <w:rsid w:val="00C157F1"/>
    <w:rsid w:val="00C1710C"/>
    <w:rsid w:val="00C176B0"/>
    <w:rsid w:val="00C20F5C"/>
    <w:rsid w:val="00C20FF3"/>
    <w:rsid w:val="00C21272"/>
    <w:rsid w:val="00C217FE"/>
    <w:rsid w:val="00C22294"/>
    <w:rsid w:val="00C2295D"/>
    <w:rsid w:val="00C229C5"/>
    <w:rsid w:val="00C22FDF"/>
    <w:rsid w:val="00C2384F"/>
    <w:rsid w:val="00C3019D"/>
    <w:rsid w:val="00C302FD"/>
    <w:rsid w:val="00C31A27"/>
    <w:rsid w:val="00C32B98"/>
    <w:rsid w:val="00C32D12"/>
    <w:rsid w:val="00C33C31"/>
    <w:rsid w:val="00C34371"/>
    <w:rsid w:val="00C3476D"/>
    <w:rsid w:val="00C34826"/>
    <w:rsid w:val="00C3785D"/>
    <w:rsid w:val="00C4415D"/>
    <w:rsid w:val="00C448E8"/>
    <w:rsid w:val="00C46FD4"/>
    <w:rsid w:val="00C53127"/>
    <w:rsid w:val="00C53BC7"/>
    <w:rsid w:val="00C53C3A"/>
    <w:rsid w:val="00C55D42"/>
    <w:rsid w:val="00C56AB3"/>
    <w:rsid w:val="00C60F2F"/>
    <w:rsid w:val="00C62777"/>
    <w:rsid w:val="00C62CBD"/>
    <w:rsid w:val="00C6315F"/>
    <w:rsid w:val="00C63EE3"/>
    <w:rsid w:val="00C64145"/>
    <w:rsid w:val="00C6474C"/>
    <w:rsid w:val="00C65433"/>
    <w:rsid w:val="00C66095"/>
    <w:rsid w:val="00C66BB9"/>
    <w:rsid w:val="00C66DC5"/>
    <w:rsid w:val="00C66F43"/>
    <w:rsid w:val="00C703C8"/>
    <w:rsid w:val="00C730AA"/>
    <w:rsid w:val="00C7367D"/>
    <w:rsid w:val="00C7443D"/>
    <w:rsid w:val="00C752B0"/>
    <w:rsid w:val="00C76226"/>
    <w:rsid w:val="00C7712F"/>
    <w:rsid w:val="00C80375"/>
    <w:rsid w:val="00C80466"/>
    <w:rsid w:val="00C8380C"/>
    <w:rsid w:val="00C914A5"/>
    <w:rsid w:val="00C936FD"/>
    <w:rsid w:val="00C959DD"/>
    <w:rsid w:val="00C9626D"/>
    <w:rsid w:val="00C96B3B"/>
    <w:rsid w:val="00C96BCC"/>
    <w:rsid w:val="00C96EB8"/>
    <w:rsid w:val="00CA099A"/>
    <w:rsid w:val="00CA2407"/>
    <w:rsid w:val="00CA2818"/>
    <w:rsid w:val="00CA32A3"/>
    <w:rsid w:val="00CA33E2"/>
    <w:rsid w:val="00CA3744"/>
    <w:rsid w:val="00CA4456"/>
    <w:rsid w:val="00CA58CA"/>
    <w:rsid w:val="00CA6343"/>
    <w:rsid w:val="00CB03FB"/>
    <w:rsid w:val="00CB3801"/>
    <w:rsid w:val="00CB6547"/>
    <w:rsid w:val="00CC00A2"/>
    <w:rsid w:val="00CC0C26"/>
    <w:rsid w:val="00CC23C7"/>
    <w:rsid w:val="00CC7A45"/>
    <w:rsid w:val="00CD04E3"/>
    <w:rsid w:val="00CD1731"/>
    <w:rsid w:val="00CD1E0A"/>
    <w:rsid w:val="00CD3743"/>
    <w:rsid w:val="00CD5694"/>
    <w:rsid w:val="00CD7F08"/>
    <w:rsid w:val="00CE23AE"/>
    <w:rsid w:val="00CE2E59"/>
    <w:rsid w:val="00CE37EC"/>
    <w:rsid w:val="00CE3DE1"/>
    <w:rsid w:val="00CE44A6"/>
    <w:rsid w:val="00CE4F49"/>
    <w:rsid w:val="00CE6589"/>
    <w:rsid w:val="00CE76CD"/>
    <w:rsid w:val="00CE7DDC"/>
    <w:rsid w:val="00CE7FBA"/>
    <w:rsid w:val="00CF09E2"/>
    <w:rsid w:val="00CF29C4"/>
    <w:rsid w:val="00CF2F8A"/>
    <w:rsid w:val="00CF3221"/>
    <w:rsid w:val="00CF3F9B"/>
    <w:rsid w:val="00CF4786"/>
    <w:rsid w:val="00CF4DBE"/>
    <w:rsid w:val="00CF5136"/>
    <w:rsid w:val="00D019D6"/>
    <w:rsid w:val="00D047F4"/>
    <w:rsid w:val="00D04DBE"/>
    <w:rsid w:val="00D05442"/>
    <w:rsid w:val="00D059B2"/>
    <w:rsid w:val="00D05D60"/>
    <w:rsid w:val="00D062C5"/>
    <w:rsid w:val="00D11109"/>
    <w:rsid w:val="00D13F02"/>
    <w:rsid w:val="00D14550"/>
    <w:rsid w:val="00D145F2"/>
    <w:rsid w:val="00D14AD4"/>
    <w:rsid w:val="00D157EF"/>
    <w:rsid w:val="00D20F77"/>
    <w:rsid w:val="00D2100D"/>
    <w:rsid w:val="00D21B76"/>
    <w:rsid w:val="00D221E7"/>
    <w:rsid w:val="00D24010"/>
    <w:rsid w:val="00D24BA6"/>
    <w:rsid w:val="00D267A2"/>
    <w:rsid w:val="00D27823"/>
    <w:rsid w:val="00D27DD1"/>
    <w:rsid w:val="00D31FA4"/>
    <w:rsid w:val="00D34DEC"/>
    <w:rsid w:val="00D42959"/>
    <w:rsid w:val="00D431E5"/>
    <w:rsid w:val="00D47A2E"/>
    <w:rsid w:val="00D50507"/>
    <w:rsid w:val="00D5070C"/>
    <w:rsid w:val="00D528AE"/>
    <w:rsid w:val="00D5310B"/>
    <w:rsid w:val="00D57426"/>
    <w:rsid w:val="00D57A2F"/>
    <w:rsid w:val="00D60A7D"/>
    <w:rsid w:val="00D60CE3"/>
    <w:rsid w:val="00D61463"/>
    <w:rsid w:val="00D64004"/>
    <w:rsid w:val="00D669F5"/>
    <w:rsid w:val="00D66A00"/>
    <w:rsid w:val="00D67E0F"/>
    <w:rsid w:val="00D7034E"/>
    <w:rsid w:val="00D70390"/>
    <w:rsid w:val="00D7120B"/>
    <w:rsid w:val="00D71883"/>
    <w:rsid w:val="00D722A2"/>
    <w:rsid w:val="00D7621D"/>
    <w:rsid w:val="00D76CC4"/>
    <w:rsid w:val="00D76E26"/>
    <w:rsid w:val="00D77D74"/>
    <w:rsid w:val="00D77E1F"/>
    <w:rsid w:val="00D77E5A"/>
    <w:rsid w:val="00D81B6F"/>
    <w:rsid w:val="00D83FFE"/>
    <w:rsid w:val="00D85035"/>
    <w:rsid w:val="00D87CC6"/>
    <w:rsid w:val="00D92395"/>
    <w:rsid w:val="00D93A22"/>
    <w:rsid w:val="00D95F96"/>
    <w:rsid w:val="00D96981"/>
    <w:rsid w:val="00DA70E7"/>
    <w:rsid w:val="00DB08D5"/>
    <w:rsid w:val="00DB0A63"/>
    <w:rsid w:val="00DB16AF"/>
    <w:rsid w:val="00DB1B0A"/>
    <w:rsid w:val="00DB22BB"/>
    <w:rsid w:val="00DB26DD"/>
    <w:rsid w:val="00DB42ED"/>
    <w:rsid w:val="00DB43D2"/>
    <w:rsid w:val="00DB4418"/>
    <w:rsid w:val="00DB4A28"/>
    <w:rsid w:val="00DB59CC"/>
    <w:rsid w:val="00DC3E0B"/>
    <w:rsid w:val="00DC4B5F"/>
    <w:rsid w:val="00DC62BA"/>
    <w:rsid w:val="00DC779C"/>
    <w:rsid w:val="00DC7AFC"/>
    <w:rsid w:val="00DC7FFD"/>
    <w:rsid w:val="00DD1A0E"/>
    <w:rsid w:val="00DD24AE"/>
    <w:rsid w:val="00DD3600"/>
    <w:rsid w:val="00DD48E9"/>
    <w:rsid w:val="00DD49F6"/>
    <w:rsid w:val="00DE181C"/>
    <w:rsid w:val="00DE1886"/>
    <w:rsid w:val="00DE489D"/>
    <w:rsid w:val="00DF0431"/>
    <w:rsid w:val="00DF1B7C"/>
    <w:rsid w:val="00DF2BDC"/>
    <w:rsid w:val="00E00EB9"/>
    <w:rsid w:val="00E014BE"/>
    <w:rsid w:val="00E02CDE"/>
    <w:rsid w:val="00E032C1"/>
    <w:rsid w:val="00E06086"/>
    <w:rsid w:val="00E0687C"/>
    <w:rsid w:val="00E069FF"/>
    <w:rsid w:val="00E06DD3"/>
    <w:rsid w:val="00E07A70"/>
    <w:rsid w:val="00E07F06"/>
    <w:rsid w:val="00E1066D"/>
    <w:rsid w:val="00E120A9"/>
    <w:rsid w:val="00E125CD"/>
    <w:rsid w:val="00E145F4"/>
    <w:rsid w:val="00E14C08"/>
    <w:rsid w:val="00E14F53"/>
    <w:rsid w:val="00E15D12"/>
    <w:rsid w:val="00E16324"/>
    <w:rsid w:val="00E220CE"/>
    <w:rsid w:val="00E260C9"/>
    <w:rsid w:val="00E265EF"/>
    <w:rsid w:val="00E26AB0"/>
    <w:rsid w:val="00E26D38"/>
    <w:rsid w:val="00E30113"/>
    <w:rsid w:val="00E37D05"/>
    <w:rsid w:val="00E37EC9"/>
    <w:rsid w:val="00E40ABC"/>
    <w:rsid w:val="00E41DA8"/>
    <w:rsid w:val="00E43E89"/>
    <w:rsid w:val="00E45FBF"/>
    <w:rsid w:val="00E46D38"/>
    <w:rsid w:val="00E46E24"/>
    <w:rsid w:val="00E473FC"/>
    <w:rsid w:val="00E47D2F"/>
    <w:rsid w:val="00E50BBE"/>
    <w:rsid w:val="00E529AA"/>
    <w:rsid w:val="00E531E0"/>
    <w:rsid w:val="00E5344C"/>
    <w:rsid w:val="00E55595"/>
    <w:rsid w:val="00E557DE"/>
    <w:rsid w:val="00E62672"/>
    <w:rsid w:val="00E62E4E"/>
    <w:rsid w:val="00E64B17"/>
    <w:rsid w:val="00E64D01"/>
    <w:rsid w:val="00E64F1B"/>
    <w:rsid w:val="00E67105"/>
    <w:rsid w:val="00E71BD5"/>
    <w:rsid w:val="00E7301B"/>
    <w:rsid w:val="00E736A1"/>
    <w:rsid w:val="00E745C8"/>
    <w:rsid w:val="00E74FF9"/>
    <w:rsid w:val="00E77B8E"/>
    <w:rsid w:val="00E8248C"/>
    <w:rsid w:val="00E85214"/>
    <w:rsid w:val="00E855CF"/>
    <w:rsid w:val="00E8562B"/>
    <w:rsid w:val="00E85649"/>
    <w:rsid w:val="00E90414"/>
    <w:rsid w:val="00E904E9"/>
    <w:rsid w:val="00E90DA7"/>
    <w:rsid w:val="00E92347"/>
    <w:rsid w:val="00E9360C"/>
    <w:rsid w:val="00E94D62"/>
    <w:rsid w:val="00E96715"/>
    <w:rsid w:val="00E96CD7"/>
    <w:rsid w:val="00EA0C94"/>
    <w:rsid w:val="00EA13CC"/>
    <w:rsid w:val="00EA197A"/>
    <w:rsid w:val="00EA412D"/>
    <w:rsid w:val="00EA42B9"/>
    <w:rsid w:val="00EA54F4"/>
    <w:rsid w:val="00EA5AD1"/>
    <w:rsid w:val="00EB0E16"/>
    <w:rsid w:val="00EB39AF"/>
    <w:rsid w:val="00EB6441"/>
    <w:rsid w:val="00EB6C9A"/>
    <w:rsid w:val="00EC0065"/>
    <w:rsid w:val="00EC04D0"/>
    <w:rsid w:val="00EC14A9"/>
    <w:rsid w:val="00EC2B7E"/>
    <w:rsid w:val="00EC3ABF"/>
    <w:rsid w:val="00EC60AA"/>
    <w:rsid w:val="00EC71CD"/>
    <w:rsid w:val="00ED438C"/>
    <w:rsid w:val="00ED4A22"/>
    <w:rsid w:val="00ED512A"/>
    <w:rsid w:val="00ED553E"/>
    <w:rsid w:val="00ED69D2"/>
    <w:rsid w:val="00EE010D"/>
    <w:rsid w:val="00EE5FB9"/>
    <w:rsid w:val="00EE615D"/>
    <w:rsid w:val="00EE7B5F"/>
    <w:rsid w:val="00EE7FE9"/>
    <w:rsid w:val="00EF0E6D"/>
    <w:rsid w:val="00EF12BC"/>
    <w:rsid w:val="00EF1BD9"/>
    <w:rsid w:val="00EF2042"/>
    <w:rsid w:val="00EF2371"/>
    <w:rsid w:val="00EF2942"/>
    <w:rsid w:val="00EF3D42"/>
    <w:rsid w:val="00EF4536"/>
    <w:rsid w:val="00EF534B"/>
    <w:rsid w:val="00EF644F"/>
    <w:rsid w:val="00F013B3"/>
    <w:rsid w:val="00F041EE"/>
    <w:rsid w:val="00F05F70"/>
    <w:rsid w:val="00F071F7"/>
    <w:rsid w:val="00F100B3"/>
    <w:rsid w:val="00F100D8"/>
    <w:rsid w:val="00F1094B"/>
    <w:rsid w:val="00F11664"/>
    <w:rsid w:val="00F11B17"/>
    <w:rsid w:val="00F11B44"/>
    <w:rsid w:val="00F12117"/>
    <w:rsid w:val="00F14578"/>
    <w:rsid w:val="00F14C60"/>
    <w:rsid w:val="00F1595F"/>
    <w:rsid w:val="00F1630B"/>
    <w:rsid w:val="00F16A85"/>
    <w:rsid w:val="00F17796"/>
    <w:rsid w:val="00F206BB"/>
    <w:rsid w:val="00F207E7"/>
    <w:rsid w:val="00F20A5F"/>
    <w:rsid w:val="00F23D9A"/>
    <w:rsid w:val="00F242C2"/>
    <w:rsid w:val="00F26536"/>
    <w:rsid w:val="00F26829"/>
    <w:rsid w:val="00F30229"/>
    <w:rsid w:val="00F31C6E"/>
    <w:rsid w:val="00F34777"/>
    <w:rsid w:val="00F37667"/>
    <w:rsid w:val="00F37669"/>
    <w:rsid w:val="00F406B2"/>
    <w:rsid w:val="00F41FDE"/>
    <w:rsid w:val="00F438CB"/>
    <w:rsid w:val="00F4403A"/>
    <w:rsid w:val="00F47226"/>
    <w:rsid w:val="00F523FE"/>
    <w:rsid w:val="00F547FF"/>
    <w:rsid w:val="00F5492C"/>
    <w:rsid w:val="00F5524C"/>
    <w:rsid w:val="00F56F9D"/>
    <w:rsid w:val="00F576EA"/>
    <w:rsid w:val="00F60BB0"/>
    <w:rsid w:val="00F666CC"/>
    <w:rsid w:val="00F66CA7"/>
    <w:rsid w:val="00F71017"/>
    <w:rsid w:val="00F751F8"/>
    <w:rsid w:val="00F75761"/>
    <w:rsid w:val="00F76B98"/>
    <w:rsid w:val="00F77D30"/>
    <w:rsid w:val="00F81A62"/>
    <w:rsid w:val="00F820A2"/>
    <w:rsid w:val="00F844FE"/>
    <w:rsid w:val="00F851F6"/>
    <w:rsid w:val="00F874B7"/>
    <w:rsid w:val="00F90D45"/>
    <w:rsid w:val="00F90ED0"/>
    <w:rsid w:val="00F93211"/>
    <w:rsid w:val="00F93EFA"/>
    <w:rsid w:val="00F94DEE"/>
    <w:rsid w:val="00F97A29"/>
    <w:rsid w:val="00FA05A3"/>
    <w:rsid w:val="00FA0BCC"/>
    <w:rsid w:val="00FA1700"/>
    <w:rsid w:val="00FA2D1C"/>
    <w:rsid w:val="00FA3254"/>
    <w:rsid w:val="00FA5785"/>
    <w:rsid w:val="00FB105A"/>
    <w:rsid w:val="00FB59F6"/>
    <w:rsid w:val="00FB6F7D"/>
    <w:rsid w:val="00FB73DC"/>
    <w:rsid w:val="00FC04E0"/>
    <w:rsid w:val="00FC07A9"/>
    <w:rsid w:val="00FC0AE6"/>
    <w:rsid w:val="00FC1545"/>
    <w:rsid w:val="00FC27DC"/>
    <w:rsid w:val="00FC512B"/>
    <w:rsid w:val="00FC51C4"/>
    <w:rsid w:val="00FC6A40"/>
    <w:rsid w:val="00FC6B7B"/>
    <w:rsid w:val="00FC6FAC"/>
    <w:rsid w:val="00FD0D1A"/>
    <w:rsid w:val="00FD127C"/>
    <w:rsid w:val="00FD22D0"/>
    <w:rsid w:val="00FD7806"/>
    <w:rsid w:val="00FD7A6E"/>
    <w:rsid w:val="00FD7BE2"/>
    <w:rsid w:val="00FE0565"/>
    <w:rsid w:val="00FE14EE"/>
    <w:rsid w:val="00FE180A"/>
    <w:rsid w:val="00FE220A"/>
    <w:rsid w:val="00FE48BE"/>
    <w:rsid w:val="00FE4C70"/>
    <w:rsid w:val="00FE5471"/>
    <w:rsid w:val="00FE750C"/>
    <w:rsid w:val="00FE7B97"/>
    <w:rsid w:val="00FF0B98"/>
    <w:rsid w:val="00FF405B"/>
    <w:rsid w:val="00FF60C1"/>
    <w:rsid w:val="00FF61A4"/>
    <w:rsid w:val="00FF69E9"/>
    <w:rsid w:val="00FF6A68"/>
    <w:rsid w:val="00FF7BC7"/>
    <w:rsid w:val="00FF7E54"/>
    <w:rsid w:val="26E6E9C9"/>
    <w:rsid w:val="48BE7B8B"/>
    <w:rsid w:val="692BB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B501C8"/>
  <w15:docId w15:val="{E9284D4E-4654-46A7-863F-D4C48213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D8503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850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850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833FA6"/>
    <w:pPr>
      <w:tabs>
        <w:tab w:val="right" w:pos="595"/>
        <w:tab w:val="left" w:pos="879"/>
      </w:tabs>
      <w:spacing w:before="160" w:line="260" w:lineRule="atLeast"/>
      <w:ind w:left="879" w:hanging="879"/>
    </w:pPr>
    <w:rPr>
      <w:sz w:val="24"/>
    </w:rPr>
  </w:style>
  <w:style w:type="paragraph" w:customStyle="1" w:styleId="paragraph">
    <w:name w:val="paragraph"/>
    <w:basedOn w:val="Normal"/>
    <w:rsid w:val="00A430F4"/>
    <w:pPr>
      <w:spacing w:before="100" w:beforeAutospacing="1" w:after="100" w:afterAutospacing="1"/>
    </w:pPr>
    <w:rPr>
      <w:szCs w:val="24"/>
      <w:lang w:eastAsia="en-AU"/>
    </w:rPr>
  </w:style>
  <w:style w:type="character" w:customStyle="1" w:styleId="normaltextrun">
    <w:name w:val="normaltextrun"/>
    <w:rsid w:val="00A430F4"/>
  </w:style>
  <w:style w:type="character" w:customStyle="1" w:styleId="eop">
    <w:name w:val="eop"/>
    <w:rsid w:val="00A430F4"/>
  </w:style>
  <w:style w:type="character" w:customStyle="1" w:styleId="BodyTextIndentChar">
    <w:name w:val="Body Text Indent Char"/>
    <w:link w:val="BodyTextIndent"/>
    <w:rsid w:val="002E116E"/>
    <w:rPr>
      <w:sz w:val="24"/>
      <w:lang w:eastAsia="en-US"/>
    </w:rPr>
  </w:style>
  <w:style w:type="table" w:customStyle="1" w:styleId="TableGrid14">
    <w:name w:val="Table Grid14"/>
    <w:basedOn w:val="TableNormal"/>
    <w:next w:val="TableGrid"/>
    <w:uiPriority w:val="59"/>
    <w:rsid w:val="006F783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85035"/>
  </w:style>
  <w:style w:type="paragraph" w:styleId="BlockText">
    <w:name w:val="Block Text"/>
    <w:basedOn w:val="Normal"/>
    <w:semiHidden/>
    <w:unhideWhenUsed/>
    <w:rsid w:val="00D8503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D85035"/>
    <w:pPr>
      <w:spacing w:after="120"/>
    </w:pPr>
    <w:rPr>
      <w:sz w:val="16"/>
      <w:szCs w:val="16"/>
    </w:rPr>
  </w:style>
  <w:style w:type="character" w:customStyle="1" w:styleId="BodyText3Char">
    <w:name w:val="Body Text 3 Char"/>
    <w:basedOn w:val="DefaultParagraphFont"/>
    <w:link w:val="BodyText3"/>
    <w:semiHidden/>
    <w:rsid w:val="00D85035"/>
    <w:rPr>
      <w:sz w:val="16"/>
      <w:szCs w:val="16"/>
      <w:lang w:eastAsia="en-US"/>
    </w:rPr>
  </w:style>
  <w:style w:type="paragraph" w:styleId="BodyTextFirstIndent">
    <w:name w:val="Body Text First Indent"/>
    <w:basedOn w:val="BodyText"/>
    <w:link w:val="BodyTextFirstIndentChar"/>
    <w:rsid w:val="00D85035"/>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D85035"/>
    <w:rPr>
      <w:sz w:val="24"/>
      <w:lang w:eastAsia="en-US"/>
    </w:rPr>
  </w:style>
  <w:style w:type="character" w:customStyle="1" w:styleId="BodyTextFirstIndentChar">
    <w:name w:val="Body Text First Indent Char"/>
    <w:basedOn w:val="BodyTextChar"/>
    <w:link w:val="BodyTextFirstIndent"/>
    <w:rsid w:val="00D85035"/>
    <w:rPr>
      <w:sz w:val="24"/>
      <w:lang w:eastAsia="en-US"/>
    </w:rPr>
  </w:style>
  <w:style w:type="paragraph" w:styleId="BodyTextFirstIndent2">
    <w:name w:val="Body Text First Indent 2"/>
    <w:basedOn w:val="BodyTextIndent"/>
    <w:link w:val="BodyTextFirstIndent2Char"/>
    <w:semiHidden/>
    <w:unhideWhenUsed/>
    <w:rsid w:val="00D85035"/>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D85035"/>
    <w:rPr>
      <w:sz w:val="24"/>
      <w:lang w:eastAsia="en-US"/>
    </w:rPr>
  </w:style>
  <w:style w:type="paragraph" w:styleId="Caption">
    <w:name w:val="caption"/>
    <w:basedOn w:val="Normal"/>
    <w:next w:val="Normal"/>
    <w:semiHidden/>
    <w:unhideWhenUsed/>
    <w:qFormat/>
    <w:rsid w:val="00D85035"/>
    <w:pPr>
      <w:spacing w:after="200"/>
    </w:pPr>
    <w:rPr>
      <w:i/>
      <w:iCs/>
      <w:color w:val="1F497D" w:themeColor="text2"/>
      <w:sz w:val="18"/>
      <w:szCs w:val="18"/>
    </w:rPr>
  </w:style>
  <w:style w:type="paragraph" w:styleId="Closing">
    <w:name w:val="Closing"/>
    <w:basedOn w:val="Normal"/>
    <w:link w:val="ClosingChar"/>
    <w:semiHidden/>
    <w:unhideWhenUsed/>
    <w:rsid w:val="00D85035"/>
    <w:pPr>
      <w:ind w:left="4252"/>
    </w:pPr>
  </w:style>
  <w:style w:type="character" w:customStyle="1" w:styleId="ClosingChar">
    <w:name w:val="Closing Char"/>
    <w:basedOn w:val="DefaultParagraphFont"/>
    <w:link w:val="Closing"/>
    <w:semiHidden/>
    <w:rsid w:val="00D85035"/>
    <w:rPr>
      <w:sz w:val="24"/>
      <w:lang w:eastAsia="en-US"/>
    </w:rPr>
  </w:style>
  <w:style w:type="paragraph" w:styleId="Date">
    <w:name w:val="Date"/>
    <w:basedOn w:val="Normal"/>
    <w:next w:val="Normal"/>
    <w:link w:val="DateChar"/>
    <w:rsid w:val="00D85035"/>
  </w:style>
  <w:style w:type="character" w:customStyle="1" w:styleId="DateChar">
    <w:name w:val="Date Char"/>
    <w:basedOn w:val="DefaultParagraphFont"/>
    <w:link w:val="Date"/>
    <w:rsid w:val="00D85035"/>
    <w:rPr>
      <w:sz w:val="24"/>
      <w:lang w:eastAsia="en-US"/>
    </w:rPr>
  </w:style>
  <w:style w:type="paragraph" w:styleId="DocumentMap">
    <w:name w:val="Document Map"/>
    <w:basedOn w:val="Normal"/>
    <w:link w:val="DocumentMapChar"/>
    <w:semiHidden/>
    <w:unhideWhenUsed/>
    <w:rsid w:val="00D85035"/>
    <w:rPr>
      <w:rFonts w:ascii="Segoe UI" w:hAnsi="Segoe UI" w:cs="Segoe UI"/>
      <w:sz w:val="16"/>
      <w:szCs w:val="16"/>
    </w:rPr>
  </w:style>
  <w:style w:type="character" w:customStyle="1" w:styleId="DocumentMapChar">
    <w:name w:val="Document Map Char"/>
    <w:basedOn w:val="DefaultParagraphFont"/>
    <w:link w:val="DocumentMap"/>
    <w:semiHidden/>
    <w:rsid w:val="00D85035"/>
    <w:rPr>
      <w:rFonts w:ascii="Segoe UI" w:hAnsi="Segoe UI" w:cs="Segoe UI"/>
      <w:sz w:val="16"/>
      <w:szCs w:val="16"/>
      <w:lang w:eastAsia="en-US"/>
    </w:rPr>
  </w:style>
  <w:style w:type="paragraph" w:styleId="E-mailSignature">
    <w:name w:val="E-mail Signature"/>
    <w:basedOn w:val="Normal"/>
    <w:link w:val="E-mailSignatureChar"/>
    <w:semiHidden/>
    <w:unhideWhenUsed/>
    <w:rsid w:val="00D85035"/>
  </w:style>
  <w:style w:type="character" w:customStyle="1" w:styleId="E-mailSignatureChar">
    <w:name w:val="E-mail Signature Char"/>
    <w:basedOn w:val="DefaultParagraphFont"/>
    <w:link w:val="E-mailSignature"/>
    <w:semiHidden/>
    <w:rsid w:val="00D85035"/>
    <w:rPr>
      <w:sz w:val="24"/>
      <w:lang w:eastAsia="en-US"/>
    </w:rPr>
  </w:style>
  <w:style w:type="paragraph" w:styleId="EndnoteText">
    <w:name w:val="endnote text"/>
    <w:basedOn w:val="Normal"/>
    <w:link w:val="EndnoteTextChar"/>
    <w:semiHidden/>
    <w:unhideWhenUsed/>
    <w:rsid w:val="00D85035"/>
    <w:rPr>
      <w:sz w:val="20"/>
    </w:rPr>
  </w:style>
  <w:style w:type="character" w:customStyle="1" w:styleId="EndnoteTextChar">
    <w:name w:val="Endnote Text Char"/>
    <w:basedOn w:val="DefaultParagraphFont"/>
    <w:link w:val="EndnoteText"/>
    <w:semiHidden/>
    <w:rsid w:val="00D85035"/>
    <w:rPr>
      <w:lang w:eastAsia="en-US"/>
    </w:rPr>
  </w:style>
  <w:style w:type="paragraph" w:styleId="EnvelopeAddress">
    <w:name w:val="envelope address"/>
    <w:basedOn w:val="Normal"/>
    <w:semiHidden/>
    <w:unhideWhenUsed/>
    <w:rsid w:val="00D850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D8503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D85035"/>
    <w:rPr>
      <w:sz w:val="20"/>
    </w:rPr>
  </w:style>
  <w:style w:type="character" w:customStyle="1" w:styleId="FootnoteTextChar">
    <w:name w:val="Footnote Text Char"/>
    <w:basedOn w:val="DefaultParagraphFont"/>
    <w:link w:val="FootnoteText"/>
    <w:semiHidden/>
    <w:rsid w:val="00D85035"/>
    <w:rPr>
      <w:lang w:eastAsia="en-US"/>
    </w:rPr>
  </w:style>
  <w:style w:type="character" w:customStyle="1" w:styleId="Heading7Char">
    <w:name w:val="Heading 7 Char"/>
    <w:basedOn w:val="DefaultParagraphFont"/>
    <w:link w:val="Heading7"/>
    <w:semiHidden/>
    <w:rsid w:val="00D8503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8503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8503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D85035"/>
    <w:rPr>
      <w:i/>
      <w:iCs/>
    </w:rPr>
  </w:style>
  <w:style w:type="character" w:customStyle="1" w:styleId="HTMLAddressChar">
    <w:name w:val="HTML Address Char"/>
    <w:basedOn w:val="DefaultParagraphFont"/>
    <w:link w:val="HTMLAddress"/>
    <w:semiHidden/>
    <w:rsid w:val="00D85035"/>
    <w:rPr>
      <w:i/>
      <w:iCs/>
      <w:sz w:val="24"/>
      <w:lang w:eastAsia="en-US"/>
    </w:rPr>
  </w:style>
  <w:style w:type="paragraph" w:styleId="HTMLPreformatted">
    <w:name w:val="HTML Preformatted"/>
    <w:basedOn w:val="Normal"/>
    <w:link w:val="HTMLPreformattedChar"/>
    <w:semiHidden/>
    <w:unhideWhenUsed/>
    <w:rsid w:val="00D85035"/>
    <w:rPr>
      <w:rFonts w:ascii="Consolas" w:hAnsi="Consolas"/>
      <w:sz w:val="20"/>
    </w:rPr>
  </w:style>
  <w:style w:type="character" w:customStyle="1" w:styleId="HTMLPreformattedChar">
    <w:name w:val="HTML Preformatted Char"/>
    <w:basedOn w:val="DefaultParagraphFont"/>
    <w:link w:val="HTMLPreformatted"/>
    <w:semiHidden/>
    <w:rsid w:val="00D85035"/>
    <w:rPr>
      <w:rFonts w:ascii="Consolas" w:hAnsi="Consolas"/>
      <w:lang w:eastAsia="en-US"/>
    </w:rPr>
  </w:style>
  <w:style w:type="paragraph" w:styleId="Index1">
    <w:name w:val="index 1"/>
    <w:basedOn w:val="Normal"/>
    <w:next w:val="Normal"/>
    <w:autoRedefine/>
    <w:semiHidden/>
    <w:unhideWhenUsed/>
    <w:rsid w:val="00D85035"/>
    <w:pPr>
      <w:ind w:left="240" w:hanging="240"/>
    </w:pPr>
  </w:style>
  <w:style w:type="paragraph" w:styleId="Index2">
    <w:name w:val="index 2"/>
    <w:basedOn w:val="Normal"/>
    <w:next w:val="Normal"/>
    <w:autoRedefine/>
    <w:semiHidden/>
    <w:unhideWhenUsed/>
    <w:rsid w:val="00D85035"/>
    <w:pPr>
      <w:ind w:left="480" w:hanging="240"/>
    </w:pPr>
  </w:style>
  <w:style w:type="paragraph" w:styleId="Index3">
    <w:name w:val="index 3"/>
    <w:basedOn w:val="Normal"/>
    <w:next w:val="Normal"/>
    <w:autoRedefine/>
    <w:semiHidden/>
    <w:unhideWhenUsed/>
    <w:rsid w:val="00D85035"/>
    <w:pPr>
      <w:ind w:left="720" w:hanging="240"/>
    </w:pPr>
  </w:style>
  <w:style w:type="paragraph" w:styleId="Index4">
    <w:name w:val="index 4"/>
    <w:basedOn w:val="Normal"/>
    <w:next w:val="Normal"/>
    <w:autoRedefine/>
    <w:semiHidden/>
    <w:unhideWhenUsed/>
    <w:rsid w:val="00D85035"/>
    <w:pPr>
      <w:ind w:left="960" w:hanging="240"/>
    </w:pPr>
  </w:style>
  <w:style w:type="paragraph" w:styleId="Index5">
    <w:name w:val="index 5"/>
    <w:basedOn w:val="Normal"/>
    <w:next w:val="Normal"/>
    <w:autoRedefine/>
    <w:semiHidden/>
    <w:unhideWhenUsed/>
    <w:rsid w:val="00D85035"/>
    <w:pPr>
      <w:ind w:left="1200" w:hanging="240"/>
    </w:pPr>
  </w:style>
  <w:style w:type="paragraph" w:styleId="Index6">
    <w:name w:val="index 6"/>
    <w:basedOn w:val="Normal"/>
    <w:next w:val="Normal"/>
    <w:autoRedefine/>
    <w:semiHidden/>
    <w:unhideWhenUsed/>
    <w:rsid w:val="00D85035"/>
    <w:pPr>
      <w:ind w:left="1440" w:hanging="240"/>
    </w:pPr>
  </w:style>
  <w:style w:type="paragraph" w:styleId="Index7">
    <w:name w:val="index 7"/>
    <w:basedOn w:val="Normal"/>
    <w:next w:val="Normal"/>
    <w:autoRedefine/>
    <w:semiHidden/>
    <w:unhideWhenUsed/>
    <w:rsid w:val="00D85035"/>
    <w:pPr>
      <w:ind w:left="1680" w:hanging="240"/>
    </w:pPr>
  </w:style>
  <w:style w:type="paragraph" w:styleId="Index8">
    <w:name w:val="index 8"/>
    <w:basedOn w:val="Normal"/>
    <w:next w:val="Normal"/>
    <w:autoRedefine/>
    <w:semiHidden/>
    <w:unhideWhenUsed/>
    <w:rsid w:val="00D85035"/>
    <w:pPr>
      <w:ind w:left="1920" w:hanging="240"/>
    </w:pPr>
  </w:style>
  <w:style w:type="paragraph" w:styleId="Index9">
    <w:name w:val="index 9"/>
    <w:basedOn w:val="Normal"/>
    <w:next w:val="Normal"/>
    <w:autoRedefine/>
    <w:semiHidden/>
    <w:unhideWhenUsed/>
    <w:rsid w:val="00D85035"/>
    <w:pPr>
      <w:ind w:left="2160" w:hanging="240"/>
    </w:pPr>
  </w:style>
  <w:style w:type="paragraph" w:styleId="IndexHeading">
    <w:name w:val="index heading"/>
    <w:basedOn w:val="Normal"/>
    <w:next w:val="Index1"/>
    <w:semiHidden/>
    <w:unhideWhenUsed/>
    <w:rsid w:val="00D850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503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5035"/>
    <w:rPr>
      <w:i/>
      <w:iCs/>
      <w:color w:val="4F81BD" w:themeColor="accent1"/>
      <w:sz w:val="24"/>
      <w:lang w:eastAsia="en-US"/>
    </w:rPr>
  </w:style>
  <w:style w:type="paragraph" w:styleId="List">
    <w:name w:val="List"/>
    <w:basedOn w:val="Normal"/>
    <w:semiHidden/>
    <w:unhideWhenUsed/>
    <w:rsid w:val="00D85035"/>
    <w:pPr>
      <w:ind w:left="283" w:hanging="283"/>
      <w:contextualSpacing/>
    </w:pPr>
  </w:style>
  <w:style w:type="paragraph" w:styleId="List2">
    <w:name w:val="List 2"/>
    <w:basedOn w:val="Normal"/>
    <w:semiHidden/>
    <w:unhideWhenUsed/>
    <w:rsid w:val="00D85035"/>
    <w:pPr>
      <w:ind w:left="566" w:hanging="283"/>
      <w:contextualSpacing/>
    </w:pPr>
  </w:style>
  <w:style w:type="paragraph" w:styleId="List3">
    <w:name w:val="List 3"/>
    <w:basedOn w:val="Normal"/>
    <w:semiHidden/>
    <w:unhideWhenUsed/>
    <w:rsid w:val="00D85035"/>
    <w:pPr>
      <w:ind w:left="849" w:hanging="283"/>
      <w:contextualSpacing/>
    </w:pPr>
  </w:style>
  <w:style w:type="paragraph" w:styleId="List4">
    <w:name w:val="List 4"/>
    <w:basedOn w:val="Normal"/>
    <w:rsid w:val="00D85035"/>
    <w:pPr>
      <w:ind w:left="1132" w:hanging="283"/>
      <w:contextualSpacing/>
    </w:pPr>
  </w:style>
  <w:style w:type="paragraph" w:styleId="List5">
    <w:name w:val="List 5"/>
    <w:basedOn w:val="Normal"/>
    <w:rsid w:val="00D85035"/>
    <w:pPr>
      <w:ind w:left="1415" w:hanging="283"/>
      <w:contextualSpacing/>
    </w:pPr>
  </w:style>
  <w:style w:type="paragraph" w:styleId="ListBullet2">
    <w:name w:val="List Bullet 2"/>
    <w:basedOn w:val="Normal"/>
    <w:semiHidden/>
    <w:unhideWhenUsed/>
    <w:rsid w:val="00D85035"/>
    <w:pPr>
      <w:numPr>
        <w:numId w:val="4"/>
      </w:numPr>
      <w:contextualSpacing/>
    </w:pPr>
  </w:style>
  <w:style w:type="paragraph" w:styleId="ListBullet3">
    <w:name w:val="List Bullet 3"/>
    <w:basedOn w:val="Normal"/>
    <w:semiHidden/>
    <w:unhideWhenUsed/>
    <w:rsid w:val="00D85035"/>
    <w:pPr>
      <w:numPr>
        <w:numId w:val="5"/>
      </w:numPr>
      <w:contextualSpacing/>
    </w:pPr>
  </w:style>
  <w:style w:type="paragraph" w:styleId="ListBullet4">
    <w:name w:val="List Bullet 4"/>
    <w:basedOn w:val="Normal"/>
    <w:semiHidden/>
    <w:unhideWhenUsed/>
    <w:rsid w:val="00D85035"/>
    <w:pPr>
      <w:numPr>
        <w:numId w:val="6"/>
      </w:numPr>
      <w:contextualSpacing/>
    </w:pPr>
  </w:style>
  <w:style w:type="paragraph" w:styleId="ListBullet5">
    <w:name w:val="List Bullet 5"/>
    <w:basedOn w:val="Normal"/>
    <w:semiHidden/>
    <w:unhideWhenUsed/>
    <w:rsid w:val="00D85035"/>
    <w:pPr>
      <w:numPr>
        <w:numId w:val="7"/>
      </w:numPr>
      <w:contextualSpacing/>
    </w:pPr>
  </w:style>
  <w:style w:type="paragraph" w:styleId="ListContinue">
    <w:name w:val="List Continue"/>
    <w:basedOn w:val="Normal"/>
    <w:semiHidden/>
    <w:unhideWhenUsed/>
    <w:rsid w:val="00D85035"/>
    <w:pPr>
      <w:spacing w:after="120"/>
      <w:ind w:left="283"/>
      <w:contextualSpacing/>
    </w:pPr>
  </w:style>
  <w:style w:type="paragraph" w:styleId="ListContinue2">
    <w:name w:val="List Continue 2"/>
    <w:basedOn w:val="Normal"/>
    <w:semiHidden/>
    <w:unhideWhenUsed/>
    <w:rsid w:val="00D85035"/>
    <w:pPr>
      <w:spacing w:after="120"/>
      <w:ind w:left="566"/>
      <w:contextualSpacing/>
    </w:pPr>
  </w:style>
  <w:style w:type="paragraph" w:styleId="ListContinue3">
    <w:name w:val="List Continue 3"/>
    <w:basedOn w:val="Normal"/>
    <w:semiHidden/>
    <w:unhideWhenUsed/>
    <w:rsid w:val="00D85035"/>
    <w:pPr>
      <w:spacing w:after="120"/>
      <w:ind w:left="849"/>
      <w:contextualSpacing/>
    </w:pPr>
  </w:style>
  <w:style w:type="paragraph" w:styleId="ListContinue4">
    <w:name w:val="List Continue 4"/>
    <w:basedOn w:val="Normal"/>
    <w:semiHidden/>
    <w:unhideWhenUsed/>
    <w:rsid w:val="00D85035"/>
    <w:pPr>
      <w:spacing w:after="120"/>
      <w:ind w:left="1132"/>
      <w:contextualSpacing/>
    </w:pPr>
  </w:style>
  <w:style w:type="paragraph" w:styleId="ListContinue5">
    <w:name w:val="List Continue 5"/>
    <w:basedOn w:val="Normal"/>
    <w:semiHidden/>
    <w:unhideWhenUsed/>
    <w:rsid w:val="00D85035"/>
    <w:pPr>
      <w:spacing w:after="120"/>
      <w:ind w:left="1415"/>
      <w:contextualSpacing/>
    </w:pPr>
  </w:style>
  <w:style w:type="paragraph" w:styleId="ListNumber">
    <w:name w:val="List Number"/>
    <w:basedOn w:val="Normal"/>
    <w:rsid w:val="00D85035"/>
    <w:pPr>
      <w:numPr>
        <w:numId w:val="8"/>
      </w:numPr>
      <w:contextualSpacing/>
    </w:pPr>
  </w:style>
  <w:style w:type="paragraph" w:styleId="ListNumber2">
    <w:name w:val="List Number 2"/>
    <w:basedOn w:val="Normal"/>
    <w:semiHidden/>
    <w:unhideWhenUsed/>
    <w:rsid w:val="00D85035"/>
    <w:pPr>
      <w:numPr>
        <w:numId w:val="9"/>
      </w:numPr>
      <w:contextualSpacing/>
    </w:pPr>
  </w:style>
  <w:style w:type="paragraph" w:styleId="ListNumber3">
    <w:name w:val="List Number 3"/>
    <w:basedOn w:val="Normal"/>
    <w:semiHidden/>
    <w:unhideWhenUsed/>
    <w:rsid w:val="00D85035"/>
    <w:pPr>
      <w:numPr>
        <w:numId w:val="10"/>
      </w:numPr>
      <w:contextualSpacing/>
    </w:pPr>
  </w:style>
  <w:style w:type="paragraph" w:styleId="ListNumber4">
    <w:name w:val="List Number 4"/>
    <w:basedOn w:val="Normal"/>
    <w:semiHidden/>
    <w:unhideWhenUsed/>
    <w:rsid w:val="00D85035"/>
    <w:pPr>
      <w:numPr>
        <w:numId w:val="11"/>
      </w:numPr>
      <w:contextualSpacing/>
    </w:pPr>
  </w:style>
  <w:style w:type="paragraph" w:styleId="ListNumber5">
    <w:name w:val="List Number 5"/>
    <w:basedOn w:val="Normal"/>
    <w:semiHidden/>
    <w:unhideWhenUsed/>
    <w:rsid w:val="00D85035"/>
    <w:pPr>
      <w:numPr>
        <w:numId w:val="12"/>
      </w:numPr>
      <w:contextualSpacing/>
    </w:pPr>
  </w:style>
  <w:style w:type="paragraph" w:styleId="MacroText">
    <w:name w:val="macro"/>
    <w:link w:val="MacroTextChar"/>
    <w:semiHidden/>
    <w:unhideWhenUsed/>
    <w:rsid w:val="00D8503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D85035"/>
    <w:rPr>
      <w:rFonts w:ascii="Consolas" w:hAnsi="Consolas"/>
      <w:lang w:eastAsia="en-US"/>
    </w:rPr>
  </w:style>
  <w:style w:type="paragraph" w:styleId="MessageHeader">
    <w:name w:val="Message Header"/>
    <w:basedOn w:val="Normal"/>
    <w:link w:val="MessageHeaderChar"/>
    <w:semiHidden/>
    <w:unhideWhenUsed/>
    <w:rsid w:val="00D850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D8503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85035"/>
    <w:rPr>
      <w:sz w:val="24"/>
      <w:lang w:eastAsia="en-US"/>
    </w:rPr>
  </w:style>
  <w:style w:type="paragraph" w:styleId="NormalWeb">
    <w:name w:val="Normal (Web)"/>
    <w:basedOn w:val="Normal"/>
    <w:semiHidden/>
    <w:unhideWhenUsed/>
    <w:rsid w:val="00D85035"/>
    <w:rPr>
      <w:szCs w:val="24"/>
    </w:rPr>
  </w:style>
  <w:style w:type="paragraph" w:styleId="NormalIndent">
    <w:name w:val="Normal Indent"/>
    <w:basedOn w:val="Normal"/>
    <w:semiHidden/>
    <w:unhideWhenUsed/>
    <w:rsid w:val="00D85035"/>
    <w:pPr>
      <w:ind w:left="720"/>
    </w:pPr>
  </w:style>
  <w:style w:type="paragraph" w:styleId="NoteHeading">
    <w:name w:val="Note Heading"/>
    <w:basedOn w:val="Normal"/>
    <w:next w:val="Normal"/>
    <w:link w:val="NoteHeadingChar"/>
    <w:semiHidden/>
    <w:unhideWhenUsed/>
    <w:rsid w:val="00D85035"/>
  </w:style>
  <w:style w:type="character" w:customStyle="1" w:styleId="NoteHeadingChar">
    <w:name w:val="Note Heading Char"/>
    <w:basedOn w:val="DefaultParagraphFont"/>
    <w:link w:val="NoteHeading"/>
    <w:semiHidden/>
    <w:rsid w:val="00D85035"/>
    <w:rPr>
      <w:sz w:val="24"/>
      <w:lang w:eastAsia="en-US"/>
    </w:rPr>
  </w:style>
  <w:style w:type="paragraph" w:styleId="PlainText">
    <w:name w:val="Plain Text"/>
    <w:basedOn w:val="Normal"/>
    <w:link w:val="PlainTextChar"/>
    <w:semiHidden/>
    <w:unhideWhenUsed/>
    <w:rsid w:val="00D85035"/>
    <w:rPr>
      <w:rFonts w:ascii="Consolas" w:hAnsi="Consolas"/>
      <w:sz w:val="21"/>
      <w:szCs w:val="21"/>
    </w:rPr>
  </w:style>
  <w:style w:type="character" w:customStyle="1" w:styleId="PlainTextChar">
    <w:name w:val="Plain Text Char"/>
    <w:basedOn w:val="DefaultParagraphFont"/>
    <w:link w:val="PlainText"/>
    <w:semiHidden/>
    <w:rsid w:val="00D85035"/>
    <w:rPr>
      <w:rFonts w:ascii="Consolas" w:hAnsi="Consolas"/>
      <w:sz w:val="21"/>
      <w:szCs w:val="21"/>
      <w:lang w:eastAsia="en-US"/>
    </w:rPr>
  </w:style>
  <w:style w:type="paragraph" w:styleId="Quote">
    <w:name w:val="Quote"/>
    <w:basedOn w:val="Normal"/>
    <w:next w:val="Normal"/>
    <w:link w:val="QuoteChar"/>
    <w:uiPriority w:val="29"/>
    <w:qFormat/>
    <w:rsid w:val="00D850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5035"/>
    <w:rPr>
      <w:i/>
      <w:iCs/>
      <w:color w:val="404040" w:themeColor="text1" w:themeTint="BF"/>
      <w:sz w:val="24"/>
      <w:lang w:eastAsia="en-US"/>
    </w:rPr>
  </w:style>
  <w:style w:type="paragraph" w:styleId="Salutation">
    <w:name w:val="Salutation"/>
    <w:basedOn w:val="Normal"/>
    <w:next w:val="Normal"/>
    <w:link w:val="SalutationChar"/>
    <w:rsid w:val="00D85035"/>
  </w:style>
  <w:style w:type="character" w:customStyle="1" w:styleId="SalutationChar">
    <w:name w:val="Salutation Char"/>
    <w:basedOn w:val="DefaultParagraphFont"/>
    <w:link w:val="Salutation"/>
    <w:rsid w:val="00D85035"/>
    <w:rPr>
      <w:sz w:val="24"/>
      <w:lang w:eastAsia="en-US"/>
    </w:rPr>
  </w:style>
  <w:style w:type="paragraph" w:styleId="Signature">
    <w:name w:val="Signature"/>
    <w:basedOn w:val="Normal"/>
    <w:link w:val="SignatureChar"/>
    <w:semiHidden/>
    <w:unhideWhenUsed/>
    <w:rsid w:val="00D85035"/>
    <w:pPr>
      <w:ind w:left="4252"/>
    </w:pPr>
  </w:style>
  <w:style w:type="character" w:customStyle="1" w:styleId="SignatureChar">
    <w:name w:val="Signature Char"/>
    <w:basedOn w:val="DefaultParagraphFont"/>
    <w:link w:val="Signature"/>
    <w:semiHidden/>
    <w:rsid w:val="00D85035"/>
    <w:rPr>
      <w:sz w:val="24"/>
      <w:lang w:eastAsia="en-US"/>
    </w:rPr>
  </w:style>
  <w:style w:type="paragraph" w:styleId="Subtitle">
    <w:name w:val="Subtitle"/>
    <w:basedOn w:val="Normal"/>
    <w:next w:val="Normal"/>
    <w:link w:val="SubtitleChar"/>
    <w:qFormat/>
    <w:rsid w:val="00D850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03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D85035"/>
    <w:pPr>
      <w:ind w:left="240" w:hanging="240"/>
    </w:pPr>
  </w:style>
  <w:style w:type="paragraph" w:styleId="TableofFigures">
    <w:name w:val="table of figures"/>
    <w:basedOn w:val="Normal"/>
    <w:next w:val="Normal"/>
    <w:semiHidden/>
    <w:unhideWhenUsed/>
    <w:rsid w:val="00D85035"/>
  </w:style>
  <w:style w:type="paragraph" w:styleId="TOAHeading">
    <w:name w:val="toa heading"/>
    <w:basedOn w:val="Normal"/>
    <w:next w:val="Normal"/>
    <w:semiHidden/>
    <w:unhideWhenUsed/>
    <w:rsid w:val="00D85035"/>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D85035"/>
    <w:pPr>
      <w:spacing w:after="100"/>
      <w:ind w:left="720"/>
    </w:pPr>
  </w:style>
  <w:style w:type="paragraph" w:styleId="TOC5">
    <w:name w:val="toc 5"/>
    <w:basedOn w:val="Normal"/>
    <w:next w:val="Normal"/>
    <w:autoRedefine/>
    <w:semiHidden/>
    <w:unhideWhenUsed/>
    <w:rsid w:val="00D85035"/>
    <w:pPr>
      <w:spacing w:after="100"/>
      <w:ind w:left="960"/>
    </w:pPr>
  </w:style>
  <w:style w:type="paragraph" w:styleId="TOC6">
    <w:name w:val="toc 6"/>
    <w:basedOn w:val="Normal"/>
    <w:next w:val="Normal"/>
    <w:autoRedefine/>
    <w:semiHidden/>
    <w:unhideWhenUsed/>
    <w:rsid w:val="00D85035"/>
    <w:pPr>
      <w:spacing w:after="100"/>
      <w:ind w:left="1200"/>
    </w:pPr>
  </w:style>
  <w:style w:type="paragraph" w:styleId="TOC7">
    <w:name w:val="toc 7"/>
    <w:basedOn w:val="Normal"/>
    <w:next w:val="Normal"/>
    <w:autoRedefine/>
    <w:semiHidden/>
    <w:unhideWhenUsed/>
    <w:rsid w:val="00D85035"/>
    <w:pPr>
      <w:spacing w:after="100"/>
      <w:ind w:left="1440"/>
    </w:pPr>
  </w:style>
  <w:style w:type="paragraph" w:styleId="TOC8">
    <w:name w:val="toc 8"/>
    <w:basedOn w:val="Normal"/>
    <w:next w:val="Normal"/>
    <w:autoRedefine/>
    <w:semiHidden/>
    <w:unhideWhenUsed/>
    <w:rsid w:val="00D85035"/>
    <w:pPr>
      <w:spacing w:after="100"/>
      <w:ind w:left="1680"/>
    </w:pPr>
  </w:style>
  <w:style w:type="paragraph" w:styleId="TOC9">
    <w:name w:val="toc 9"/>
    <w:basedOn w:val="Normal"/>
    <w:next w:val="Normal"/>
    <w:autoRedefine/>
    <w:semiHidden/>
    <w:unhideWhenUsed/>
    <w:rsid w:val="00D85035"/>
    <w:pPr>
      <w:spacing w:after="100"/>
      <w:ind w:left="1920"/>
    </w:pPr>
  </w:style>
  <w:style w:type="table" w:customStyle="1" w:styleId="TableGrid15">
    <w:name w:val="Table Grid15"/>
    <w:basedOn w:val="TableNormal"/>
    <w:next w:val="TableGrid"/>
    <w:uiPriority w:val="59"/>
    <w:rsid w:val="00165D1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014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A0CA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053A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167D"/>
    <w:rPr>
      <w:sz w:val="24"/>
      <w:lang w:eastAsia="en-US"/>
    </w:rPr>
  </w:style>
  <w:style w:type="table" w:customStyle="1" w:styleId="TableGrid19">
    <w:name w:val="Table Grid19"/>
    <w:basedOn w:val="TableNormal"/>
    <w:next w:val="TableGrid"/>
    <w:uiPriority w:val="59"/>
    <w:rsid w:val="006F73B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A578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312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143934773">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544828410">
      <w:bodyDiv w:val="1"/>
      <w:marLeft w:val="0"/>
      <w:marRight w:val="0"/>
      <w:marTop w:val="0"/>
      <w:marBottom w:val="0"/>
      <w:divBdr>
        <w:top w:val="none" w:sz="0" w:space="0" w:color="auto"/>
        <w:left w:val="none" w:sz="0" w:space="0" w:color="auto"/>
        <w:bottom w:val="none" w:sz="0" w:space="0" w:color="auto"/>
        <w:right w:val="none" w:sz="0" w:space="0" w:color="auto"/>
      </w:divBdr>
    </w:div>
    <w:div w:id="619998856">
      <w:bodyDiv w:val="1"/>
      <w:marLeft w:val="0"/>
      <w:marRight w:val="0"/>
      <w:marTop w:val="0"/>
      <w:marBottom w:val="0"/>
      <w:divBdr>
        <w:top w:val="none" w:sz="0" w:space="0" w:color="auto"/>
        <w:left w:val="none" w:sz="0" w:space="0" w:color="auto"/>
        <w:bottom w:val="none" w:sz="0" w:space="0" w:color="auto"/>
        <w:right w:val="none" w:sz="0" w:space="0" w:color="auto"/>
      </w:divBdr>
    </w:div>
    <w:div w:id="658386625">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908543058">
      <w:bodyDiv w:val="1"/>
      <w:marLeft w:val="0"/>
      <w:marRight w:val="0"/>
      <w:marTop w:val="0"/>
      <w:marBottom w:val="0"/>
      <w:divBdr>
        <w:top w:val="none" w:sz="0" w:space="0" w:color="auto"/>
        <w:left w:val="none" w:sz="0" w:space="0" w:color="auto"/>
        <w:bottom w:val="none" w:sz="0" w:space="0" w:color="auto"/>
        <w:right w:val="none" w:sz="0" w:space="0" w:color="auto"/>
      </w:divBdr>
    </w:div>
    <w:div w:id="976256094">
      <w:bodyDiv w:val="1"/>
      <w:marLeft w:val="0"/>
      <w:marRight w:val="0"/>
      <w:marTop w:val="0"/>
      <w:marBottom w:val="0"/>
      <w:divBdr>
        <w:top w:val="none" w:sz="0" w:space="0" w:color="auto"/>
        <w:left w:val="none" w:sz="0" w:space="0" w:color="auto"/>
        <w:bottom w:val="none" w:sz="0" w:space="0" w:color="auto"/>
        <w:right w:val="none" w:sz="0" w:space="0" w:color="auto"/>
      </w:divBdr>
    </w:div>
    <w:div w:id="1020932159">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0206734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36794870">
      <w:bodyDiv w:val="1"/>
      <w:marLeft w:val="0"/>
      <w:marRight w:val="0"/>
      <w:marTop w:val="0"/>
      <w:marBottom w:val="0"/>
      <w:divBdr>
        <w:top w:val="none" w:sz="0" w:space="0" w:color="auto"/>
        <w:left w:val="none" w:sz="0" w:space="0" w:color="auto"/>
        <w:bottom w:val="none" w:sz="0" w:space="0" w:color="auto"/>
        <w:right w:val="none" w:sz="0" w:space="0" w:color="auto"/>
      </w:divBdr>
    </w:div>
    <w:div w:id="1165635167">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589851101">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697851848">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2907704">
      <w:bodyDiv w:val="1"/>
      <w:marLeft w:val="0"/>
      <w:marRight w:val="0"/>
      <w:marTop w:val="0"/>
      <w:marBottom w:val="0"/>
      <w:divBdr>
        <w:top w:val="none" w:sz="0" w:space="0" w:color="auto"/>
        <w:left w:val="none" w:sz="0" w:space="0" w:color="auto"/>
        <w:bottom w:val="none" w:sz="0" w:space="0" w:color="auto"/>
        <w:right w:val="none" w:sz="0" w:space="0" w:color="auto"/>
      </w:divBdr>
    </w:div>
    <w:div w:id="1963877770">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 w:id="21221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34103603fb3d2bbb34680365e5a898c1">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69e19898b86c4ad33b6bfee23aa9c7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ORGN-895686482-1738</_dlc_DocId>
    <_dlc_DocIdUrl xmlns="02b462e0-950b-4d18-8f56-efe6ec8fd98e">
      <Url>https://nedlands365.sharepoint.com/sites/organisation/council/_layouts/15/DocIdRedir.aspx?ID=ORGN-895686482-1738</Url>
      <Description>ORGN-895686482-1738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7dce4f99-cff1-4fd8-801c-290f26aab7b1" xsi:nil="true"/>
    <eDMS_x0020_Library xmlns="7dce4f99-cff1-4fd8-801c-290f26aab7b1">Committees</eDMS_x0020_Library>
    <SharedWithUsers xmlns="99f90307-c380-4349-a4d3-52955e408d9d">
      <UserInfo>
        <DisplayName>Nicole Ceric</DisplayName>
        <AccountId>72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7EEC79E7-1439-44E3-B772-BF700258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5ECCE-0D42-40A3-9388-22349B4CB946}">
  <ds:schemaRefs>
    <ds:schemaRef ds:uri="http://schemas.microsoft.com/office/2006/documentManagement/types"/>
    <ds:schemaRef ds:uri="http://schemas.microsoft.com/sharepoint/v3"/>
    <ds:schemaRef ds:uri="http://schemas.microsoft.com/office/infopath/2007/PartnerControls"/>
    <ds:schemaRef ds:uri="http://purl.org/dc/elements/1.1/"/>
    <ds:schemaRef ds:uri="a4569545-3f5c-4d76-b5ef-e21c01e673e6"/>
    <ds:schemaRef ds:uri="http://schemas.openxmlformats.org/package/2006/metadata/core-properties"/>
    <ds:schemaRef ds:uri="http://schemas.microsoft.com/office/2006/metadata/properties"/>
    <ds:schemaRef ds:uri="d4671229-5354-4a9a-b82f-bc62069045a4"/>
    <ds:schemaRef ds:uri="http://purl.org/dc/terms/"/>
    <ds:schemaRef ds:uri="http://www.w3.org/XML/1998/namespace"/>
    <ds:schemaRef ds:uri="02b462e0-950b-4d18-8f56-efe6ec8fd98e"/>
    <ds:schemaRef ds:uri="82dc8473-40ba-4f11-b935-f34260e482de"/>
    <ds:schemaRef ds:uri="99f90307-c380-4349-a4d3-52955e408d9d"/>
    <ds:schemaRef ds:uri="7dce4f99-cff1-4fd8-801c-290f26aab7b1"/>
    <ds:schemaRef ds:uri="http://purl.org/dc/dcmitype/"/>
  </ds:schemaRefs>
</ds:datastoreItem>
</file>

<file path=customXml/itemProps5.xml><?xml version="1.0" encoding="utf-8"?>
<ds:datastoreItem xmlns:ds="http://schemas.openxmlformats.org/officeDocument/2006/customXml" ds:itemID="{8F68FC99-3067-4A5E-8972-270C510A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4471</Words>
  <Characters>25468</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Brooke Castelli</cp:lastModifiedBy>
  <cp:revision>62</cp:revision>
  <cp:lastPrinted>2021-06-17T16:20:00Z</cp:lastPrinted>
  <dcterms:created xsi:type="dcterms:W3CDTF">2021-09-06T23:31:00Z</dcterms:created>
  <dcterms:modified xsi:type="dcterms:W3CDTF">2021-09-08T06:52:00Z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00622ac4-e761-4828-a493-fa7d2b7664ce</vt:lpwstr>
  </property>
  <property fmtid="{D5CDD505-2E9C-101B-9397-08002B2CF9AE}" pid="4" name="ExtEntity_ID">
    <vt:lpwstr/>
  </property>
  <property fmtid="{D5CDD505-2E9C-101B-9397-08002B2CF9AE}" pid="5" name="ExtProperty_ID">
    <vt:lpwstr/>
  </property>
  <property fmtid="{D5CDD505-2E9C-101B-9397-08002B2CF9AE}" pid="6" name="Function">
    <vt:lpwstr>153</vt:lpwstr>
  </property>
  <property fmtid="{D5CDD505-2E9C-101B-9397-08002B2CF9AE}" pid="7" name="Entity">
    <vt:lpwstr>4</vt:lpwstr>
  </property>
  <property fmtid="{D5CDD505-2E9C-101B-9397-08002B2CF9AE}" pid="8" name="Activity">
    <vt:lpwstr>76</vt:lpwstr>
  </property>
  <property fmtid="{D5CDD505-2E9C-101B-9397-08002B2CF9AE}" pid="9" name="Subject Matter">
    <vt:lpwstr>77</vt:lpwstr>
  </property>
  <property fmtid="{D5CDD505-2E9C-101B-9397-08002B2CF9AE}" pid="10" name="eDMS Site">
    <vt:lpwstr>154</vt:lpwstr>
  </property>
  <property fmtid="{D5CDD505-2E9C-101B-9397-08002B2CF9AE}" pid="11" name="Document Set Status">
    <vt:lpwstr>Active</vt:lpwstr>
  </property>
  <property fmtid="{D5CDD505-2E9C-101B-9397-08002B2CF9AE}" pid="12" name="_docset_NoMedatataSyncRequired">
    <vt:lpwstr>False</vt:lpwstr>
  </property>
</Properties>
</file>