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7646A" w14:textId="3A449CC6" w:rsidR="00180419" w:rsidRDefault="00565BEE"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49C764E2" wp14:editId="51D02C69">
            <wp:extent cx="51435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1905000"/>
                    </a:xfrm>
                    <a:prstGeom prst="rect">
                      <a:avLst/>
                    </a:prstGeom>
                    <a:noFill/>
                    <a:ln>
                      <a:noFill/>
                    </a:ln>
                  </pic:spPr>
                </pic:pic>
              </a:graphicData>
            </a:graphic>
          </wp:inline>
        </w:drawing>
      </w:r>
    </w:p>
    <w:p w14:paraId="22D338BB" w14:textId="77777777" w:rsidR="00EB3640" w:rsidRDefault="00EB3640" w:rsidP="00562866">
      <w:pPr>
        <w:rPr>
          <w:rFonts w:ascii="Arial" w:hAnsi="Arial" w:cs="Arial"/>
          <w:b/>
          <w:i/>
          <w:iCs/>
          <w:color w:val="003876"/>
          <w:sz w:val="72"/>
          <w:szCs w:val="160"/>
          <w:lang w:val="en-GB" w:eastAsia="en-GB"/>
        </w:rPr>
      </w:pPr>
    </w:p>
    <w:p w14:paraId="49C7646D" w14:textId="443E3DBC" w:rsidR="00180419" w:rsidRDefault="00EB3640" w:rsidP="00562866">
      <w:pPr>
        <w:rPr>
          <w:rFonts w:ascii="Arial" w:hAnsi="Arial" w:cs="Arial"/>
          <w:b/>
          <w:i/>
          <w:iCs/>
          <w:color w:val="003876"/>
          <w:sz w:val="72"/>
          <w:szCs w:val="160"/>
          <w:lang w:val="en-GB" w:eastAsia="en-GB"/>
        </w:rPr>
      </w:pPr>
      <w:r>
        <w:rPr>
          <w:rFonts w:ascii="Arial" w:hAnsi="Arial" w:cs="Arial"/>
          <w:b/>
          <w:i/>
          <w:iCs/>
          <w:color w:val="003876"/>
          <w:sz w:val="72"/>
          <w:szCs w:val="160"/>
          <w:lang w:val="en-GB" w:eastAsia="en-GB"/>
        </w:rPr>
        <w:t>Minutes</w:t>
      </w:r>
    </w:p>
    <w:p w14:paraId="73DB6F00" w14:textId="77777777" w:rsidR="00EB3640" w:rsidRDefault="00EB3640" w:rsidP="00562866">
      <w:pPr>
        <w:rPr>
          <w:rFonts w:ascii="Arial" w:hAnsi="Arial" w:cs="Arial"/>
          <w:b/>
          <w:i/>
          <w:iCs/>
          <w:color w:val="003876"/>
          <w:sz w:val="72"/>
          <w:szCs w:val="160"/>
          <w:lang w:val="en-GB" w:eastAsia="en-GB"/>
        </w:rPr>
      </w:pPr>
    </w:p>
    <w:p w14:paraId="674353C9" w14:textId="77777777" w:rsidR="00AD3C05" w:rsidRPr="00AD3C05" w:rsidRDefault="00AD3C05" w:rsidP="00562866">
      <w:pPr>
        <w:rPr>
          <w:rFonts w:ascii="Arial" w:hAnsi="Arial" w:cs="Arial"/>
          <w:b/>
          <w:i/>
          <w:iCs/>
          <w:color w:val="003876"/>
          <w:sz w:val="32"/>
          <w:szCs w:val="44"/>
          <w:lang w:val="en-GB" w:eastAsia="en-GB"/>
        </w:rPr>
      </w:pPr>
    </w:p>
    <w:p w14:paraId="49C7646F" w14:textId="77777777" w:rsidR="00180419" w:rsidRPr="000A64DA" w:rsidRDefault="003D10A2"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r w:rsidRPr="000A64DA">
        <w:rPr>
          <w:rFonts w:ascii="Arial" w:hAnsi="Arial" w:cs="Arial"/>
          <w:b/>
          <w:i/>
          <w:iCs/>
          <w:color w:val="003876"/>
          <w:sz w:val="56"/>
          <w:szCs w:val="160"/>
          <w:lang w:val="en-GB" w:eastAsia="en-GB"/>
        </w:rPr>
        <w:t xml:space="preserve">Special </w:t>
      </w:r>
      <w:r w:rsidR="00180419" w:rsidRPr="000A64DA">
        <w:rPr>
          <w:rFonts w:ascii="Arial" w:hAnsi="Arial" w:cs="Arial"/>
          <w:b/>
          <w:i/>
          <w:iCs/>
          <w:color w:val="003876"/>
          <w:sz w:val="56"/>
          <w:szCs w:val="160"/>
          <w:lang w:val="en-GB" w:eastAsia="en-GB"/>
        </w:rPr>
        <w:t>Council Meeting</w:t>
      </w:r>
    </w:p>
    <w:p w14:paraId="5FB38903" w14:textId="77777777" w:rsidR="00263590" w:rsidRDefault="00263590"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p>
    <w:p w14:paraId="49C76471" w14:textId="186116C7" w:rsidR="00180419" w:rsidRPr="000A64DA" w:rsidRDefault="00207A05"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r>
        <w:rPr>
          <w:rFonts w:ascii="Arial" w:hAnsi="Arial" w:cs="Arial"/>
          <w:b/>
          <w:i/>
          <w:iCs/>
          <w:color w:val="003876"/>
          <w:sz w:val="56"/>
          <w:szCs w:val="160"/>
          <w:lang w:val="en-GB" w:eastAsia="en-GB"/>
        </w:rPr>
        <w:t>19 November 2020</w:t>
      </w:r>
    </w:p>
    <w:p w14:paraId="49C76475" w14:textId="76D694D4" w:rsidR="00180419" w:rsidRDefault="00180419" w:rsidP="00562866">
      <w:pPr>
        <w:tabs>
          <w:tab w:val="left" w:pos="720"/>
          <w:tab w:val="left" w:pos="1440"/>
          <w:tab w:val="left" w:pos="2410"/>
          <w:tab w:val="left" w:pos="2977"/>
          <w:tab w:val="right" w:pos="8335"/>
          <w:tab w:val="right" w:pos="8505"/>
        </w:tabs>
        <w:rPr>
          <w:rFonts w:ascii="Arial" w:hAnsi="Arial" w:cs="Arial"/>
          <w:sz w:val="18"/>
          <w:szCs w:val="14"/>
        </w:rPr>
      </w:pPr>
    </w:p>
    <w:p w14:paraId="211876CA" w14:textId="4291DAE8" w:rsidR="00AD3C05" w:rsidRDefault="00AD3C05" w:rsidP="00562866">
      <w:pPr>
        <w:tabs>
          <w:tab w:val="left" w:pos="720"/>
          <w:tab w:val="left" w:pos="1440"/>
          <w:tab w:val="left" w:pos="2410"/>
          <w:tab w:val="left" w:pos="2977"/>
          <w:tab w:val="right" w:pos="8335"/>
          <w:tab w:val="right" w:pos="8505"/>
        </w:tabs>
        <w:rPr>
          <w:rFonts w:ascii="Arial" w:hAnsi="Arial" w:cs="Arial"/>
          <w:sz w:val="18"/>
          <w:szCs w:val="14"/>
        </w:rPr>
      </w:pPr>
    </w:p>
    <w:p w14:paraId="7EF304AB" w14:textId="4C071167" w:rsidR="00EB3640" w:rsidRDefault="00EB3640" w:rsidP="00562866">
      <w:pPr>
        <w:tabs>
          <w:tab w:val="left" w:pos="720"/>
          <w:tab w:val="left" w:pos="1440"/>
          <w:tab w:val="left" w:pos="2410"/>
          <w:tab w:val="left" w:pos="2977"/>
          <w:tab w:val="right" w:pos="8335"/>
          <w:tab w:val="right" w:pos="8505"/>
        </w:tabs>
        <w:rPr>
          <w:rFonts w:ascii="Arial" w:hAnsi="Arial" w:cs="Arial"/>
          <w:sz w:val="18"/>
          <w:szCs w:val="14"/>
        </w:rPr>
      </w:pPr>
    </w:p>
    <w:p w14:paraId="46336ADE" w14:textId="3D97A74E" w:rsidR="00EB3640" w:rsidRDefault="00EB3640" w:rsidP="00562866">
      <w:pPr>
        <w:tabs>
          <w:tab w:val="left" w:pos="720"/>
          <w:tab w:val="left" w:pos="1440"/>
          <w:tab w:val="left" w:pos="2410"/>
          <w:tab w:val="left" w:pos="2977"/>
          <w:tab w:val="right" w:pos="8335"/>
          <w:tab w:val="right" w:pos="8505"/>
        </w:tabs>
        <w:rPr>
          <w:rFonts w:ascii="Arial" w:hAnsi="Arial" w:cs="Arial"/>
          <w:sz w:val="18"/>
          <w:szCs w:val="14"/>
        </w:rPr>
      </w:pPr>
    </w:p>
    <w:p w14:paraId="7DFA414F" w14:textId="04A87C13" w:rsidR="00EB3640" w:rsidRDefault="00EB3640" w:rsidP="00562866">
      <w:pPr>
        <w:tabs>
          <w:tab w:val="left" w:pos="720"/>
          <w:tab w:val="left" w:pos="1440"/>
          <w:tab w:val="left" w:pos="2410"/>
          <w:tab w:val="left" w:pos="2977"/>
          <w:tab w:val="right" w:pos="8335"/>
          <w:tab w:val="right" w:pos="8505"/>
        </w:tabs>
        <w:rPr>
          <w:rFonts w:ascii="Arial" w:hAnsi="Arial" w:cs="Arial"/>
          <w:sz w:val="18"/>
          <w:szCs w:val="14"/>
        </w:rPr>
      </w:pPr>
    </w:p>
    <w:p w14:paraId="4EAC887E" w14:textId="4BFD2E54" w:rsidR="00EB3640" w:rsidRDefault="00EB3640" w:rsidP="00562866">
      <w:pPr>
        <w:tabs>
          <w:tab w:val="left" w:pos="720"/>
          <w:tab w:val="left" w:pos="1440"/>
          <w:tab w:val="left" w:pos="2410"/>
          <w:tab w:val="left" w:pos="2977"/>
          <w:tab w:val="right" w:pos="8335"/>
          <w:tab w:val="right" w:pos="8505"/>
        </w:tabs>
        <w:rPr>
          <w:rFonts w:ascii="Arial" w:hAnsi="Arial" w:cs="Arial"/>
          <w:sz w:val="18"/>
          <w:szCs w:val="14"/>
        </w:rPr>
      </w:pPr>
    </w:p>
    <w:p w14:paraId="4AE71D37" w14:textId="1F589283" w:rsidR="00EB3640" w:rsidRDefault="00EB3640" w:rsidP="00562866">
      <w:pPr>
        <w:tabs>
          <w:tab w:val="left" w:pos="720"/>
          <w:tab w:val="left" w:pos="1440"/>
          <w:tab w:val="left" w:pos="2410"/>
          <w:tab w:val="left" w:pos="2977"/>
          <w:tab w:val="right" w:pos="8335"/>
          <w:tab w:val="right" w:pos="8505"/>
        </w:tabs>
        <w:rPr>
          <w:rFonts w:ascii="Arial" w:hAnsi="Arial" w:cs="Arial"/>
          <w:sz w:val="18"/>
          <w:szCs w:val="14"/>
        </w:rPr>
      </w:pPr>
    </w:p>
    <w:p w14:paraId="23F962AA" w14:textId="314ADAA4" w:rsidR="00EB3640" w:rsidRDefault="00EB3640" w:rsidP="00562866">
      <w:pPr>
        <w:tabs>
          <w:tab w:val="left" w:pos="720"/>
          <w:tab w:val="left" w:pos="1440"/>
          <w:tab w:val="left" w:pos="2410"/>
          <w:tab w:val="left" w:pos="2977"/>
          <w:tab w:val="right" w:pos="8335"/>
          <w:tab w:val="right" w:pos="8505"/>
        </w:tabs>
        <w:rPr>
          <w:rFonts w:ascii="Arial" w:hAnsi="Arial" w:cs="Arial"/>
          <w:sz w:val="18"/>
          <w:szCs w:val="14"/>
        </w:rPr>
      </w:pPr>
    </w:p>
    <w:p w14:paraId="1FB298FA" w14:textId="21A368AB" w:rsidR="00EB3640" w:rsidRDefault="00EB3640" w:rsidP="00562866">
      <w:pPr>
        <w:tabs>
          <w:tab w:val="left" w:pos="720"/>
          <w:tab w:val="left" w:pos="1440"/>
          <w:tab w:val="left" w:pos="2410"/>
          <w:tab w:val="left" w:pos="2977"/>
          <w:tab w:val="right" w:pos="8335"/>
          <w:tab w:val="right" w:pos="8505"/>
        </w:tabs>
        <w:rPr>
          <w:rFonts w:ascii="Arial" w:hAnsi="Arial" w:cs="Arial"/>
          <w:sz w:val="18"/>
          <w:szCs w:val="14"/>
        </w:rPr>
      </w:pPr>
    </w:p>
    <w:p w14:paraId="14F3244B" w14:textId="4EC3FF40" w:rsidR="00EB3640" w:rsidRDefault="00EB3640" w:rsidP="00562866">
      <w:pPr>
        <w:tabs>
          <w:tab w:val="left" w:pos="720"/>
          <w:tab w:val="left" w:pos="1440"/>
          <w:tab w:val="left" w:pos="2410"/>
          <w:tab w:val="left" w:pos="2977"/>
          <w:tab w:val="right" w:pos="8335"/>
          <w:tab w:val="right" w:pos="8505"/>
        </w:tabs>
        <w:rPr>
          <w:rFonts w:ascii="Arial" w:hAnsi="Arial" w:cs="Arial"/>
          <w:sz w:val="18"/>
          <w:szCs w:val="14"/>
        </w:rPr>
      </w:pPr>
    </w:p>
    <w:p w14:paraId="50242852" w14:textId="162BA51D" w:rsidR="00EB3640" w:rsidRDefault="00EB3640" w:rsidP="00562866">
      <w:pPr>
        <w:tabs>
          <w:tab w:val="left" w:pos="720"/>
          <w:tab w:val="left" w:pos="1440"/>
          <w:tab w:val="left" w:pos="2410"/>
          <w:tab w:val="left" w:pos="2977"/>
          <w:tab w:val="right" w:pos="8335"/>
          <w:tab w:val="right" w:pos="8505"/>
        </w:tabs>
        <w:rPr>
          <w:rFonts w:ascii="Arial" w:hAnsi="Arial" w:cs="Arial"/>
          <w:sz w:val="18"/>
          <w:szCs w:val="14"/>
        </w:rPr>
      </w:pPr>
    </w:p>
    <w:p w14:paraId="2369FC6A" w14:textId="34052ECC" w:rsidR="00EB3640" w:rsidRDefault="00EB3640" w:rsidP="00562866">
      <w:pPr>
        <w:tabs>
          <w:tab w:val="left" w:pos="720"/>
          <w:tab w:val="left" w:pos="1440"/>
          <w:tab w:val="left" w:pos="2410"/>
          <w:tab w:val="left" w:pos="2977"/>
          <w:tab w:val="right" w:pos="8335"/>
          <w:tab w:val="right" w:pos="8505"/>
        </w:tabs>
        <w:rPr>
          <w:rFonts w:ascii="Arial" w:hAnsi="Arial" w:cs="Arial"/>
          <w:sz w:val="18"/>
          <w:szCs w:val="14"/>
        </w:rPr>
      </w:pPr>
    </w:p>
    <w:p w14:paraId="45E11C1B" w14:textId="68000309" w:rsidR="00EB3640" w:rsidRDefault="00EB3640" w:rsidP="00562866">
      <w:pPr>
        <w:tabs>
          <w:tab w:val="left" w:pos="720"/>
          <w:tab w:val="left" w:pos="1440"/>
          <w:tab w:val="left" w:pos="2410"/>
          <w:tab w:val="left" w:pos="2977"/>
          <w:tab w:val="right" w:pos="8335"/>
          <w:tab w:val="right" w:pos="8505"/>
        </w:tabs>
        <w:rPr>
          <w:rFonts w:ascii="Arial" w:hAnsi="Arial" w:cs="Arial"/>
          <w:sz w:val="18"/>
          <w:szCs w:val="14"/>
        </w:rPr>
      </w:pPr>
    </w:p>
    <w:p w14:paraId="63815831" w14:textId="74214D87" w:rsidR="00EB3640" w:rsidRDefault="00EB3640" w:rsidP="00562866">
      <w:pPr>
        <w:tabs>
          <w:tab w:val="left" w:pos="720"/>
          <w:tab w:val="left" w:pos="1440"/>
          <w:tab w:val="left" w:pos="2410"/>
          <w:tab w:val="left" w:pos="2977"/>
          <w:tab w:val="right" w:pos="8335"/>
          <w:tab w:val="right" w:pos="8505"/>
        </w:tabs>
        <w:rPr>
          <w:rFonts w:ascii="Arial" w:hAnsi="Arial" w:cs="Arial"/>
          <w:sz w:val="18"/>
          <w:szCs w:val="14"/>
        </w:rPr>
      </w:pPr>
    </w:p>
    <w:p w14:paraId="3B31ECD2" w14:textId="0556FA6D" w:rsidR="00EB3640" w:rsidRDefault="00EB3640" w:rsidP="00562866">
      <w:pPr>
        <w:tabs>
          <w:tab w:val="left" w:pos="720"/>
          <w:tab w:val="left" w:pos="1440"/>
          <w:tab w:val="left" w:pos="2410"/>
          <w:tab w:val="left" w:pos="2977"/>
          <w:tab w:val="right" w:pos="8335"/>
          <w:tab w:val="right" w:pos="8505"/>
        </w:tabs>
        <w:rPr>
          <w:rFonts w:ascii="Arial" w:hAnsi="Arial" w:cs="Arial"/>
          <w:sz w:val="18"/>
          <w:szCs w:val="14"/>
        </w:rPr>
      </w:pPr>
    </w:p>
    <w:p w14:paraId="74D1DBAC" w14:textId="31E5388A" w:rsidR="00EB3640" w:rsidRDefault="00EB3640" w:rsidP="00562866">
      <w:pPr>
        <w:tabs>
          <w:tab w:val="left" w:pos="720"/>
          <w:tab w:val="left" w:pos="1440"/>
          <w:tab w:val="left" w:pos="2410"/>
          <w:tab w:val="left" w:pos="2977"/>
          <w:tab w:val="right" w:pos="8335"/>
          <w:tab w:val="right" w:pos="8505"/>
        </w:tabs>
        <w:rPr>
          <w:rFonts w:ascii="Arial" w:hAnsi="Arial" w:cs="Arial"/>
          <w:sz w:val="18"/>
          <w:szCs w:val="14"/>
        </w:rPr>
      </w:pPr>
    </w:p>
    <w:p w14:paraId="41B6E511" w14:textId="77777777" w:rsidR="00EB3640" w:rsidRDefault="00EB3640" w:rsidP="00562866">
      <w:pPr>
        <w:tabs>
          <w:tab w:val="left" w:pos="720"/>
          <w:tab w:val="left" w:pos="1440"/>
          <w:tab w:val="left" w:pos="2410"/>
          <w:tab w:val="left" w:pos="2977"/>
          <w:tab w:val="right" w:pos="8335"/>
          <w:tab w:val="right" w:pos="8505"/>
        </w:tabs>
        <w:rPr>
          <w:rFonts w:ascii="Arial" w:hAnsi="Arial" w:cs="Arial"/>
          <w:sz w:val="18"/>
          <w:szCs w:val="14"/>
        </w:rPr>
      </w:pPr>
    </w:p>
    <w:p w14:paraId="3189F584" w14:textId="149C9C5A" w:rsidR="00AD3C05" w:rsidRDefault="00AD3C05" w:rsidP="00562866">
      <w:pPr>
        <w:tabs>
          <w:tab w:val="left" w:pos="720"/>
          <w:tab w:val="left" w:pos="1440"/>
          <w:tab w:val="left" w:pos="2410"/>
          <w:tab w:val="left" w:pos="2977"/>
          <w:tab w:val="right" w:pos="8335"/>
          <w:tab w:val="right" w:pos="8505"/>
        </w:tabs>
        <w:rPr>
          <w:rFonts w:ascii="Arial" w:hAnsi="Arial" w:cs="Arial"/>
          <w:sz w:val="18"/>
          <w:szCs w:val="14"/>
        </w:rPr>
      </w:pPr>
    </w:p>
    <w:p w14:paraId="0D6BECDB" w14:textId="77777777" w:rsidR="00EB3640" w:rsidRDefault="00EB3640" w:rsidP="00EB3640">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006A4EFA" w14:textId="77777777" w:rsidR="00EB3640" w:rsidRDefault="00EB3640" w:rsidP="00EB3640">
      <w:pPr>
        <w:tabs>
          <w:tab w:val="left" w:pos="720"/>
          <w:tab w:val="left" w:pos="1440"/>
          <w:tab w:val="left" w:pos="2410"/>
          <w:tab w:val="left" w:pos="2977"/>
          <w:tab w:val="right" w:pos="8335"/>
          <w:tab w:val="right" w:pos="8505"/>
        </w:tabs>
        <w:jc w:val="both"/>
        <w:rPr>
          <w:rFonts w:ascii="Arial" w:hAnsi="Arial" w:cs="Arial"/>
        </w:rPr>
      </w:pPr>
    </w:p>
    <w:p w14:paraId="09646FE4" w14:textId="77777777" w:rsidR="00EB3640" w:rsidRDefault="00EB3640" w:rsidP="00EB3640">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6D25319A" w14:textId="77777777" w:rsidR="00EB3640" w:rsidRDefault="00EB3640" w:rsidP="00EB3640">
      <w:pPr>
        <w:tabs>
          <w:tab w:val="left" w:pos="720"/>
          <w:tab w:val="left" w:pos="1440"/>
          <w:tab w:val="left" w:pos="2410"/>
          <w:tab w:val="left" w:pos="2977"/>
          <w:tab w:val="right" w:pos="8335"/>
          <w:tab w:val="right" w:pos="8505"/>
        </w:tabs>
        <w:jc w:val="both"/>
        <w:rPr>
          <w:rFonts w:ascii="Arial" w:hAnsi="Arial" w:cs="Arial"/>
        </w:rPr>
      </w:pPr>
    </w:p>
    <w:p w14:paraId="46ECD9FE" w14:textId="77777777" w:rsidR="00EB3640" w:rsidRDefault="00EB3640" w:rsidP="00EB3640">
      <w:pPr>
        <w:tabs>
          <w:tab w:val="left" w:pos="720"/>
          <w:tab w:val="left" w:pos="1440"/>
          <w:tab w:val="left" w:pos="2410"/>
          <w:tab w:val="left" w:pos="2977"/>
          <w:tab w:val="right" w:pos="8335"/>
          <w:tab w:val="right" w:pos="8505"/>
        </w:tabs>
        <w:jc w:val="both"/>
        <w:rPr>
          <w:rFonts w:ascii="Arial" w:hAnsi="Arial" w:cs="Arial"/>
          <w:b/>
          <w:u w:val="single"/>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66B43928" w14:textId="77777777" w:rsidR="00EB3640" w:rsidRDefault="00EB3640">
      <w:pPr>
        <w:rPr>
          <w:rFonts w:ascii="Arial" w:hAnsi="Arial" w:cs="Arial"/>
          <w:b/>
        </w:rPr>
      </w:pPr>
      <w:r>
        <w:rPr>
          <w:rFonts w:ascii="Arial" w:hAnsi="Arial" w:cs="Arial"/>
          <w:b/>
        </w:rPr>
        <w:br w:type="page"/>
      </w:r>
    </w:p>
    <w:p w14:paraId="49C76481" w14:textId="5F309AEC"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Pr>
          <w:rFonts w:ascii="Arial" w:hAnsi="Arial" w:cs="Arial"/>
          <w:b/>
        </w:rPr>
        <w:lastRenderedPageBreak/>
        <w:t>Table o</w:t>
      </w:r>
      <w:r w:rsidRPr="004950A5">
        <w:rPr>
          <w:rFonts w:ascii="Arial" w:hAnsi="Arial" w:cs="Arial"/>
          <w:b/>
        </w:rPr>
        <w:t>f Contents</w:t>
      </w:r>
    </w:p>
    <w:sdt>
      <w:sdtPr>
        <w:rPr>
          <w:rFonts w:ascii="Times New Roman" w:eastAsia="Times New Roman" w:hAnsi="Times New Roman" w:cs="Times New Roman"/>
          <w:noProof/>
          <w:color w:val="auto"/>
          <w:sz w:val="24"/>
          <w:szCs w:val="20"/>
          <w:lang w:val="en-AU"/>
        </w:rPr>
        <w:id w:val="-130101232"/>
        <w:docPartObj>
          <w:docPartGallery w:val="Table of Contents"/>
          <w:docPartUnique/>
        </w:docPartObj>
      </w:sdtPr>
      <w:sdtEndPr>
        <w:rPr>
          <w:b/>
          <w:bCs/>
        </w:rPr>
      </w:sdtEndPr>
      <w:sdtContent>
        <w:p w14:paraId="020BBFE7" w14:textId="18E2DD70" w:rsidR="00AD3C05" w:rsidRDefault="00AD3C05">
          <w:pPr>
            <w:pStyle w:val="TOCHeading"/>
          </w:pPr>
        </w:p>
        <w:p w14:paraId="6B2B2515" w14:textId="09288C08" w:rsidR="006703AC" w:rsidRPr="006703AC" w:rsidRDefault="00AD3C05" w:rsidP="006703AC">
          <w:pPr>
            <w:pStyle w:val="TOC2"/>
            <w:rPr>
              <w:rFonts w:ascii="Arial" w:eastAsiaTheme="minorEastAsia" w:hAnsi="Arial" w:cs="Arial"/>
              <w:szCs w:val="24"/>
              <w:lang w:eastAsia="en-AU"/>
            </w:rPr>
          </w:pPr>
          <w:r w:rsidRPr="00FA1E55">
            <w:rPr>
              <w:rFonts w:ascii="Arial" w:hAnsi="Arial" w:cs="Arial"/>
              <w:szCs w:val="24"/>
            </w:rPr>
            <w:fldChar w:fldCharType="begin"/>
          </w:r>
          <w:r w:rsidRPr="00FA1E55">
            <w:rPr>
              <w:rFonts w:ascii="Arial" w:hAnsi="Arial" w:cs="Arial"/>
              <w:szCs w:val="24"/>
            </w:rPr>
            <w:instrText xml:space="preserve"> TOC \o "1-3" \h \z \u </w:instrText>
          </w:r>
          <w:r w:rsidRPr="00FA1E55">
            <w:rPr>
              <w:rFonts w:ascii="Arial" w:hAnsi="Arial" w:cs="Arial"/>
              <w:szCs w:val="24"/>
            </w:rPr>
            <w:fldChar w:fldCharType="separate"/>
          </w:r>
          <w:hyperlink w:anchor="_Toc56776933" w:history="1">
            <w:r w:rsidR="006703AC" w:rsidRPr="006703AC">
              <w:rPr>
                <w:rStyle w:val="Hyperlink"/>
                <w:rFonts w:ascii="Arial" w:hAnsi="Arial" w:cs="Arial"/>
                <w:szCs w:val="24"/>
              </w:rPr>
              <w:t>Declaration of Opening</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_Toc56776933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3</w:t>
            </w:r>
            <w:r w:rsidR="006703AC" w:rsidRPr="006703AC">
              <w:rPr>
                <w:rFonts w:ascii="Arial" w:hAnsi="Arial" w:cs="Arial"/>
                <w:webHidden/>
                <w:szCs w:val="24"/>
              </w:rPr>
              <w:fldChar w:fldCharType="end"/>
            </w:r>
          </w:hyperlink>
        </w:p>
        <w:p w14:paraId="713A8898" w14:textId="51C14708" w:rsidR="006703AC" w:rsidRPr="006703AC" w:rsidRDefault="003F1B12" w:rsidP="006703AC">
          <w:pPr>
            <w:pStyle w:val="TOC2"/>
            <w:rPr>
              <w:rFonts w:ascii="Arial" w:eastAsiaTheme="minorEastAsia" w:hAnsi="Arial" w:cs="Arial"/>
              <w:szCs w:val="24"/>
              <w:lang w:eastAsia="en-AU"/>
            </w:rPr>
          </w:pPr>
          <w:hyperlink w:anchor="_Toc56776934" w:history="1">
            <w:r w:rsidR="006703AC" w:rsidRPr="006703AC">
              <w:rPr>
                <w:rStyle w:val="Hyperlink"/>
                <w:rFonts w:ascii="Arial" w:hAnsi="Arial" w:cs="Arial"/>
                <w:szCs w:val="24"/>
              </w:rPr>
              <w:t>Present and Apologies and Leave of Absence (Previously Approved)</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_Toc56776934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3</w:t>
            </w:r>
            <w:r w:rsidR="006703AC" w:rsidRPr="006703AC">
              <w:rPr>
                <w:rFonts w:ascii="Arial" w:hAnsi="Arial" w:cs="Arial"/>
                <w:webHidden/>
                <w:szCs w:val="24"/>
              </w:rPr>
              <w:fldChar w:fldCharType="end"/>
            </w:r>
          </w:hyperlink>
        </w:p>
        <w:p w14:paraId="6D9713B2" w14:textId="4C3D2DF5" w:rsidR="006703AC" w:rsidRPr="006703AC" w:rsidRDefault="003F1B12" w:rsidP="006703AC">
          <w:pPr>
            <w:pStyle w:val="TOC2"/>
            <w:rPr>
              <w:rFonts w:ascii="Arial" w:eastAsiaTheme="minorEastAsia" w:hAnsi="Arial" w:cs="Arial"/>
              <w:szCs w:val="24"/>
              <w:lang w:eastAsia="en-AU"/>
            </w:rPr>
          </w:pPr>
          <w:hyperlink w:anchor="_Toc56776935" w:history="1">
            <w:r w:rsidR="006703AC" w:rsidRPr="006703AC">
              <w:rPr>
                <w:rStyle w:val="Hyperlink"/>
                <w:rFonts w:ascii="Arial" w:hAnsi="Arial" w:cs="Arial"/>
                <w:szCs w:val="24"/>
              </w:rPr>
              <w:t>1.</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Public Question Time</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_Toc56776935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4</w:t>
            </w:r>
            <w:r w:rsidR="006703AC" w:rsidRPr="006703AC">
              <w:rPr>
                <w:rFonts w:ascii="Arial" w:hAnsi="Arial" w:cs="Arial"/>
                <w:webHidden/>
                <w:szCs w:val="24"/>
              </w:rPr>
              <w:fldChar w:fldCharType="end"/>
            </w:r>
          </w:hyperlink>
        </w:p>
        <w:p w14:paraId="57DB83D5" w14:textId="3F0FDF7B" w:rsidR="006703AC" w:rsidRPr="006703AC" w:rsidRDefault="003F1B12" w:rsidP="006703AC">
          <w:pPr>
            <w:pStyle w:val="TOC2"/>
            <w:rPr>
              <w:rFonts w:ascii="Arial" w:eastAsiaTheme="minorEastAsia" w:hAnsi="Arial" w:cs="Arial"/>
              <w:szCs w:val="24"/>
              <w:lang w:eastAsia="en-AU"/>
            </w:rPr>
          </w:pPr>
          <w:hyperlink w:anchor="_Toc56776936" w:history="1">
            <w:r w:rsidR="006703AC" w:rsidRPr="006703AC">
              <w:rPr>
                <w:rStyle w:val="Hyperlink"/>
                <w:rFonts w:ascii="Arial" w:hAnsi="Arial" w:cs="Arial"/>
                <w:szCs w:val="24"/>
              </w:rPr>
              <w:t>1.1</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Ms Carmen Tutor, 8A Alexander Road, Dalkeith</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_Toc56776936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4</w:t>
            </w:r>
            <w:r w:rsidR="006703AC" w:rsidRPr="006703AC">
              <w:rPr>
                <w:rFonts w:ascii="Arial" w:hAnsi="Arial" w:cs="Arial"/>
                <w:webHidden/>
                <w:szCs w:val="24"/>
              </w:rPr>
              <w:fldChar w:fldCharType="end"/>
            </w:r>
          </w:hyperlink>
        </w:p>
        <w:p w14:paraId="1B5D5913" w14:textId="118B85E7" w:rsidR="006703AC" w:rsidRPr="006703AC" w:rsidRDefault="003F1B12" w:rsidP="006703AC">
          <w:pPr>
            <w:pStyle w:val="TOC2"/>
            <w:rPr>
              <w:rFonts w:ascii="Arial" w:eastAsiaTheme="minorEastAsia" w:hAnsi="Arial" w:cs="Arial"/>
              <w:szCs w:val="24"/>
              <w:lang w:eastAsia="en-AU"/>
            </w:rPr>
          </w:pPr>
          <w:hyperlink w:anchor="_Toc56776937" w:history="1">
            <w:r w:rsidR="006703AC" w:rsidRPr="006703AC">
              <w:rPr>
                <w:rStyle w:val="Hyperlink"/>
                <w:rFonts w:ascii="Arial" w:hAnsi="Arial" w:cs="Arial"/>
                <w:szCs w:val="24"/>
              </w:rPr>
              <w:t>1.2</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Mr Robert Adam, 14 Stanley Street, Nedlands</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_Toc56776937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4</w:t>
            </w:r>
            <w:r w:rsidR="006703AC" w:rsidRPr="006703AC">
              <w:rPr>
                <w:rFonts w:ascii="Arial" w:hAnsi="Arial" w:cs="Arial"/>
                <w:webHidden/>
                <w:szCs w:val="24"/>
              </w:rPr>
              <w:fldChar w:fldCharType="end"/>
            </w:r>
          </w:hyperlink>
        </w:p>
        <w:p w14:paraId="672EE772" w14:textId="6DF33C33" w:rsidR="006703AC" w:rsidRPr="006703AC" w:rsidRDefault="003F1B12" w:rsidP="006703AC">
          <w:pPr>
            <w:pStyle w:val="TOC2"/>
            <w:rPr>
              <w:rFonts w:ascii="Arial" w:eastAsiaTheme="minorEastAsia" w:hAnsi="Arial" w:cs="Arial"/>
              <w:szCs w:val="24"/>
              <w:lang w:eastAsia="en-AU"/>
            </w:rPr>
          </w:pPr>
          <w:hyperlink w:anchor="_Toc56776938" w:history="1">
            <w:r w:rsidR="006703AC" w:rsidRPr="006703AC">
              <w:rPr>
                <w:rStyle w:val="Hyperlink"/>
                <w:rFonts w:ascii="Arial" w:hAnsi="Arial" w:cs="Arial"/>
                <w:szCs w:val="24"/>
              </w:rPr>
              <w:t>2.</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Addresses by Members of the Public</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_Toc56776938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5</w:t>
            </w:r>
            <w:r w:rsidR="006703AC" w:rsidRPr="006703AC">
              <w:rPr>
                <w:rFonts w:ascii="Arial" w:hAnsi="Arial" w:cs="Arial"/>
                <w:webHidden/>
                <w:szCs w:val="24"/>
              </w:rPr>
              <w:fldChar w:fldCharType="end"/>
            </w:r>
          </w:hyperlink>
        </w:p>
        <w:p w14:paraId="0D71ED70" w14:textId="5D249A96" w:rsidR="006703AC" w:rsidRPr="006703AC" w:rsidRDefault="003F1B12" w:rsidP="006703AC">
          <w:pPr>
            <w:pStyle w:val="TOC2"/>
            <w:rPr>
              <w:rFonts w:ascii="Arial" w:eastAsiaTheme="minorEastAsia" w:hAnsi="Arial" w:cs="Arial"/>
              <w:szCs w:val="24"/>
              <w:lang w:eastAsia="en-AU"/>
            </w:rPr>
          </w:pPr>
          <w:hyperlink w:anchor="_Toc56776939" w:history="1">
            <w:r w:rsidR="006703AC" w:rsidRPr="006703AC">
              <w:rPr>
                <w:rStyle w:val="Hyperlink"/>
                <w:rFonts w:ascii="Arial" w:hAnsi="Arial" w:cs="Arial"/>
                <w:szCs w:val="24"/>
              </w:rPr>
              <w:t>3.</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Disclosures of Financial Interest</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_Toc56776939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5</w:t>
            </w:r>
            <w:r w:rsidR="006703AC" w:rsidRPr="006703AC">
              <w:rPr>
                <w:rFonts w:ascii="Arial" w:hAnsi="Arial" w:cs="Arial"/>
                <w:webHidden/>
                <w:szCs w:val="24"/>
              </w:rPr>
              <w:fldChar w:fldCharType="end"/>
            </w:r>
          </w:hyperlink>
        </w:p>
        <w:p w14:paraId="66AEA02D" w14:textId="1879D5BD" w:rsidR="006703AC" w:rsidRPr="006703AC" w:rsidRDefault="003F1B12" w:rsidP="006703AC">
          <w:pPr>
            <w:pStyle w:val="TOC2"/>
            <w:rPr>
              <w:rFonts w:ascii="Arial" w:eastAsiaTheme="minorEastAsia" w:hAnsi="Arial" w:cs="Arial"/>
              <w:szCs w:val="24"/>
              <w:lang w:eastAsia="en-AU"/>
            </w:rPr>
          </w:pPr>
          <w:hyperlink w:anchor="_Toc56776940" w:history="1">
            <w:r w:rsidR="006703AC" w:rsidRPr="006703AC">
              <w:rPr>
                <w:rStyle w:val="Hyperlink"/>
                <w:rFonts w:ascii="Arial" w:hAnsi="Arial" w:cs="Arial"/>
                <w:szCs w:val="24"/>
              </w:rPr>
              <w:t>4.</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Disclosures of Interests Affecting Impartiality</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_Toc56776940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5</w:t>
            </w:r>
            <w:r w:rsidR="006703AC" w:rsidRPr="006703AC">
              <w:rPr>
                <w:rFonts w:ascii="Arial" w:hAnsi="Arial" w:cs="Arial"/>
                <w:webHidden/>
                <w:szCs w:val="24"/>
              </w:rPr>
              <w:fldChar w:fldCharType="end"/>
            </w:r>
          </w:hyperlink>
        </w:p>
        <w:p w14:paraId="5443CAEB" w14:textId="70AA94F2" w:rsidR="006703AC" w:rsidRPr="006703AC" w:rsidRDefault="003F1B12" w:rsidP="006703AC">
          <w:pPr>
            <w:pStyle w:val="TOC2"/>
            <w:rPr>
              <w:rFonts w:ascii="Arial" w:eastAsiaTheme="minorEastAsia" w:hAnsi="Arial" w:cs="Arial"/>
              <w:szCs w:val="24"/>
              <w:lang w:eastAsia="en-AU"/>
            </w:rPr>
          </w:pPr>
          <w:hyperlink w:anchor="_Toc56776941" w:history="1">
            <w:r w:rsidR="006703AC" w:rsidRPr="006703AC">
              <w:rPr>
                <w:rStyle w:val="Hyperlink"/>
                <w:rFonts w:ascii="Arial" w:hAnsi="Arial" w:cs="Arial"/>
                <w:szCs w:val="24"/>
              </w:rPr>
              <w:t>4.1</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Councillor Smyth – Item 8 – Responsible Authority Report for Amendment of Approval for 15 Multiple Dwellings at No. 13 (Lot 71) Vincent Street, Nedlands</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_Toc56776941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5</w:t>
            </w:r>
            <w:r w:rsidR="006703AC" w:rsidRPr="006703AC">
              <w:rPr>
                <w:rFonts w:ascii="Arial" w:hAnsi="Arial" w:cs="Arial"/>
                <w:webHidden/>
                <w:szCs w:val="24"/>
              </w:rPr>
              <w:fldChar w:fldCharType="end"/>
            </w:r>
          </w:hyperlink>
        </w:p>
        <w:p w14:paraId="47CC7AC7" w14:textId="0230C624" w:rsidR="006703AC" w:rsidRPr="006703AC" w:rsidRDefault="003F1B12" w:rsidP="006703AC">
          <w:pPr>
            <w:pStyle w:val="TOC2"/>
            <w:rPr>
              <w:rFonts w:ascii="Arial" w:eastAsiaTheme="minorEastAsia" w:hAnsi="Arial" w:cs="Arial"/>
              <w:szCs w:val="24"/>
              <w:lang w:eastAsia="en-AU"/>
            </w:rPr>
          </w:pPr>
          <w:hyperlink w:anchor="_Toc56776942" w:history="1">
            <w:r w:rsidR="006703AC" w:rsidRPr="006703AC">
              <w:rPr>
                <w:rStyle w:val="Hyperlink"/>
                <w:rFonts w:ascii="Arial" w:hAnsi="Arial" w:cs="Arial"/>
                <w:szCs w:val="24"/>
              </w:rPr>
              <w:t>4.2</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Councillor Smyth – Item 9 - Responsible Authority Report for Amendment of Approval for 10 Multiple Dwellings at 5 Hillway, Nedlands</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_Toc56776942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6</w:t>
            </w:r>
            <w:r w:rsidR="006703AC" w:rsidRPr="006703AC">
              <w:rPr>
                <w:rFonts w:ascii="Arial" w:hAnsi="Arial" w:cs="Arial"/>
                <w:webHidden/>
                <w:szCs w:val="24"/>
              </w:rPr>
              <w:fldChar w:fldCharType="end"/>
            </w:r>
          </w:hyperlink>
        </w:p>
        <w:p w14:paraId="0A8F033B" w14:textId="7ED6758B" w:rsidR="006703AC" w:rsidRPr="006703AC" w:rsidRDefault="003F1B12" w:rsidP="006703AC">
          <w:pPr>
            <w:pStyle w:val="TOC2"/>
            <w:rPr>
              <w:rFonts w:ascii="Arial" w:eastAsiaTheme="minorEastAsia" w:hAnsi="Arial" w:cs="Arial"/>
              <w:szCs w:val="24"/>
              <w:lang w:eastAsia="en-AU"/>
            </w:rPr>
          </w:pPr>
          <w:hyperlink w:anchor="_Toc56776943" w:history="1">
            <w:r w:rsidR="006703AC" w:rsidRPr="006703AC">
              <w:rPr>
                <w:rStyle w:val="Hyperlink"/>
                <w:rFonts w:ascii="Arial" w:hAnsi="Arial" w:cs="Arial"/>
                <w:szCs w:val="24"/>
              </w:rPr>
              <w:t>4.3</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Councillor Smyth – Item 10 - Responsible Authority Report – Lot 142 and 141 (21-23) Louise Street, Nedlands – Seven Grouped Dwellings and Six Multiple Dwellings</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_Toc56776943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6</w:t>
            </w:r>
            <w:r w:rsidR="006703AC" w:rsidRPr="006703AC">
              <w:rPr>
                <w:rFonts w:ascii="Arial" w:hAnsi="Arial" w:cs="Arial"/>
                <w:webHidden/>
                <w:szCs w:val="24"/>
              </w:rPr>
              <w:fldChar w:fldCharType="end"/>
            </w:r>
          </w:hyperlink>
        </w:p>
        <w:p w14:paraId="2B7BA73B" w14:textId="11933A69" w:rsidR="006703AC" w:rsidRPr="006703AC" w:rsidRDefault="003F1B12" w:rsidP="006703AC">
          <w:pPr>
            <w:pStyle w:val="TOC2"/>
            <w:rPr>
              <w:rFonts w:ascii="Arial" w:eastAsiaTheme="minorEastAsia" w:hAnsi="Arial" w:cs="Arial"/>
              <w:szCs w:val="24"/>
              <w:lang w:eastAsia="en-AU"/>
            </w:rPr>
          </w:pPr>
          <w:hyperlink w:anchor="_Toc56776944" w:history="1">
            <w:r w:rsidR="006703AC" w:rsidRPr="006703AC">
              <w:rPr>
                <w:rStyle w:val="Hyperlink"/>
                <w:rFonts w:ascii="Arial" w:hAnsi="Arial" w:cs="Arial"/>
                <w:szCs w:val="24"/>
              </w:rPr>
              <w:t>4.4</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Councillor Mangano – Item 7 - No. 9 and 11 Doonan Road, Nedlands – 9 x Grouped Dwellings</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_Toc56776944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6</w:t>
            </w:r>
            <w:r w:rsidR="006703AC" w:rsidRPr="006703AC">
              <w:rPr>
                <w:rFonts w:ascii="Arial" w:hAnsi="Arial" w:cs="Arial"/>
                <w:webHidden/>
                <w:szCs w:val="24"/>
              </w:rPr>
              <w:fldChar w:fldCharType="end"/>
            </w:r>
          </w:hyperlink>
        </w:p>
        <w:p w14:paraId="41CB5022" w14:textId="5A3E3A50" w:rsidR="006703AC" w:rsidRPr="006703AC" w:rsidRDefault="003F1B12" w:rsidP="006703AC">
          <w:pPr>
            <w:pStyle w:val="TOC2"/>
            <w:rPr>
              <w:rFonts w:ascii="Arial" w:eastAsiaTheme="minorEastAsia" w:hAnsi="Arial" w:cs="Arial"/>
              <w:szCs w:val="24"/>
              <w:lang w:eastAsia="en-AU"/>
            </w:rPr>
          </w:pPr>
          <w:hyperlink w:anchor="_Toc56776945" w:history="1">
            <w:r w:rsidR="006703AC" w:rsidRPr="006703AC">
              <w:rPr>
                <w:rStyle w:val="Hyperlink"/>
                <w:rFonts w:ascii="Arial" w:hAnsi="Arial" w:cs="Arial"/>
                <w:szCs w:val="24"/>
              </w:rPr>
              <w:t>5.</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Declarations by Members That They Have Not Given Due Consideration to Papers</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_Toc56776945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7</w:t>
            </w:r>
            <w:r w:rsidR="006703AC" w:rsidRPr="006703AC">
              <w:rPr>
                <w:rFonts w:ascii="Arial" w:hAnsi="Arial" w:cs="Arial"/>
                <w:webHidden/>
                <w:szCs w:val="24"/>
              </w:rPr>
              <w:fldChar w:fldCharType="end"/>
            </w:r>
          </w:hyperlink>
        </w:p>
        <w:p w14:paraId="2FCE100E" w14:textId="01FD1114" w:rsidR="006703AC" w:rsidRPr="006703AC" w:rsidRDefault="003F1B12" w:rsidP="006703AC">
          <w:pPr>
            <w:pStyle w:val="TOC2"/>
            <w:rPr>
              <w:rFonts w:ascii="Arial" w:eastAsiaTheme="minorEastAsia" w:hAnsi="Arial" w:cs="Arial"/>
              <w:szCs w:val="24"/>
              <w:lang w:eastAsia="en-AU"/>
            </w:rPr>
          </w:pPr>
          <w:hyperlink w:anchor="_Toc56776946" w:history="1">
            <w:r w:rsidR="006703AC" w:rsidRPr="006703AC">
              <w:rPr>
                <w:rStyle w:val="Hyperlink"/>
                <w:rFonts w:ascii="Arial" w:hAnsi="Arial" w:cs="Arial"/>
                <w:szCs w:val="24"/>
              </w:rPr>
              <w:t>6.</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Consideration of Submissions on Scheme Amendment No. 8 – Amendment to Density Coding on Alexander Road, Philip Road, Waratah Avenue and Alexander Place, Dalkeith</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_Toc56776946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8</w:t>
            </w:r>
            <w:r w:rsidR="006703AC" w:rsidRPr="006703AC">
              <w:rPr>
                <w:rFonts w:ascii="Arial" w:hAnsi="Arial" w:cs="Arial"/>
                <w:webHidden/>
                <w:szCs w:val="24"/>
              </w:rPr>
              <w:fldChar w:fldCharType="end"/>
            </w:r>
          </w:hyperlink>
        </w:p>
        <w:p w14:paraId="0F4AAB8D" w14:textId="2BC3E411" w:rsidR="006703AC" w:rsidRPr="006703AC" w:rsidRDefault="003F1B12" w:rsidP="006703AC">
          <w:pPr>
            <w:pStyle w:val="TOC2"/>
            <w:rPr>
              <w:rFonts w:ascii="Arial" w:eastAsiaTheme="minorEastAsia" w:hAnsi="Arial" w:cs="Arial"/>
              <w:szCs w:val="24"/>
              <w:lang w:eastAsia="en-AU"/>
            </w:rPr>
          </w:pPr>
          <w:hyperlink w:anchor="_Toc56776947" w:history="1">
            <w:r w:rsidR="006703AC" w:rsidRPr="006703AC">
              <w:rPr>
                <w:rStyle w:val="Hyperlink"/>
                <w:rFonts w:ascii="Arial" w:hAnsi="Arial" w:cs="Arial"/>
                <w:szCs w:val="24"/>
              </w:rPr>
              <w:t>7.</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No. 9 and 11 Doonan Road, Nedlands – 9 x Grouped Dwellings</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_Toc56776947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16</w:t>
            </w:r>
            <w:r w:rsidR="006703AC" w:rsidRPr="006703AC">
              <w:rPr>
                <w:rFonts w:ascii="Arial" w:hAnsi="Arial" w:cs="Arial"/>
                <w:webHidden/>
                <w:szCs w:val="24"/>
              </w:rPr>
              <w:fldChar w:fldCharType="end"/>
            </w:r>
          </w:hyperlink>
        </w:p>
        <w:p w14:paraId="3EA3F81F" w14:textId="053CFA47" w:rsidR="006703AC" w:rsidRPr="006703AC" w:rsidRDefault="003F1B12" w:rsidP="006703AC">
          <w:pPr>
            <w:pStyle w:val="TOC2"/>
            <w:rPr>
              <w:rFonts w:ascii="Arial" w:eastAsiaTheme="minorEastAsia" w:hAnsi="Arial" w:cs="Arial"/>
              <w:szCs w:val="24"/>
              <w:lang w:eastAsia="en-AU"/>
            </w:rPr>
          </w:pPr>
          <w:hyperlink w:anchor="_Toc56776948" w:history="1">
            <w:r w:rsidR="006703AC" w:rsidRPr="006703AC">
              <w:rPr>
                <w:rStyle w:val="Hyperlink"/>
                <w:rFonts w:ascii="Arial" w:hAnsi="Arial" w:cs="Arial"/>
                <w:szCs w:val="24"/>
              </w:rPr>
              <w:t>8.</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Responsible Authority Report – For Amendment of Approval for 15 Multiple Dwellings at No. 13 (Lot 71) Vincent Street, Nedlands</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_Toc56776948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47</w:t>
            </w:r>
            <w:r w:rsidR="006703AC" w:rsidRPr="006703AC">
              <w:rPr>
                <w:rFonts w:ascii="Arial" w:hAnsi="Arial" w:cs="Arial"/>
                <w:webHidden/>
                <w:szCs w:val="24"/>
              </w:rPr>
              <w:fldChar w:fldCharType="end"/>
            </w:r>
          </w:hyperlink>
        </w:p>
        <w:p w14:paraId="33728412" w14:textId="3CEBF555" w:rsidR="006703AC" w:rsidRPr="006703AC" w:rsidRDefault="003F1B12" w:rsidP="006703AC">
          <w:pPr>
            <w:pStyle w:val="TOC2"/>
            <w:rPr>
              <w:rFonts w:ascii="Arial" w:eastAsiaTheme="minorEastAsia" w:hAnsi="Arial" w:cs="Arial"/>
              <w:szCs w:val="24"/>
              <w:lang w:eastAsia="en-AU"/>
            </w:rPr>
          </w:pPr>
          <w:hyperlink w:anchor="_Toc56776949" w:history="1">
            <w:r w:rsidR="006703AC" w:rsidRPr="006703AC">
              <w:rPr>
                <w:rStyle w:val="Hyperlink"/>
                <w:rFonts w:ascii="Arial" w:hAnsi="Arial" w:cs="Arial"/>
                <w:szCs w:val="24"/>
              </w:rPr>
              <w:t>9.</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Responsible Authority Report – For Amendment of Approval for 10 Multiple Dwellings at 5 Hillway, Nedlands</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_Toc56776949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52</w:t>
            </w:r>
            <w:r w:rsidR="006703AC" w:rsidRPr="006703AC">
              <w:rPr>
                <w:rFonts w:ascii="Arial" w:hAnsi="Arial" w:cs="Arial"/>
                <w:webHidden/>
                <w:szCs w:val="24"/>
              </w:rPr>
              <w:fldChar w:fldCharType="end"/>
            </w:r>
          </w:hyperlink>
        </w:p>
        <w:p w14:paraId="4B4172F7" w14:textId="799DB8B3" w:rsidR="006703AC" w:rsidRPr="006703AC" w:rsidRDefault="003F1B12" w:rsidP="006703AC">
          <w:pPr>
            <w:pStyle w:val="TOC2"/>
            <w:rPr>
              <w:rFonts w:ascii="Arial" w:eastAsiaTheme="minorEastAsia" w:hAnsi="Arial" w:cs="Arial"/>
              <w:szCs w:val="24"/>
              <w:lang w:eastAsia="en-AU"/>
            </w:rPr>
          </w:pPr>
          <w:hyperlink w:anchor="_Toc56776950" w:history="1">
            <w:r w:rsidR="006703AC" w:rsidRPr="006703AC">
              <w:rPr>
                <w:rStyle w:val="Hyperlink"/>
                <w:rFonts w:ascii="Arial" w:hAnsi="Arial" w:cs="Arial"/>
                <w:szCs w:val="24"/>
              </w:rPr>
              <w:t>10.</w:t>
            </w:r>
            <w:r w:rsidR="006703AC" w:rsidRPr="006703AC">
              <w:rPr>
                <w:rFonts w:ascii="Arial" w:eastAsiaTheme="minorEastAsia" w:hAnsi="Arial" w:cs="Arial"/>
                <w:szCs w:val="24"/>
                <w:lang w:eastAsia="en-AU"/>
              </w:rPr>
              <w:tab/>
            </w:r>
            <w:r w:rsidR="006703AC" w:rsidRPr="006703AC">
              <w:rPr>
                <w:rStyle w:val="Hyperlink"/>
                <w:rFonts w:ascii="Arial" w:hAnsi="Arial" w:cs="Arial"/>
                <w:szCs w:val="24"/>
              </w:rPr>
              <w:t>Responsible Authority Report – Lot 142 and 141 (21-23) Louise Street, Nedlands – Seven Grouped Dwellings and Six Multiple Dwellings</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_Toc56776950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58</w:t>
            </w:r>
            <w:r w:rsidR="006703AC" w:rsidRPr="006703AC">
              <w:rPr>
                <w:rFonts w:ascii="Arial" w:hAnsi="Arial" w:cs="Arial"/>
                <w:webHidden/>
                <w:szCs w:val="24"/>
              </w:rPr>
              <w:fldChar w:fldCharType="end"/>
            </w:r>
          </w:hyperlink>
        </w:p>
        <w:p w14:paraId="28E45210" w14:textId="18E755D2" w:rsidR="006703AC" w:rsidRDefault="003F1B12" w:rsidP="006703AC">
          <w:pPr>
            <w:pStyle w:val="TOC2"/>
            <w:rPr>
              <w:rFonts w:asciiTheme="minorHAnsi" w:eastAsiaTheme="minorEastAsia" w:hAnsiTheme="minorHAnsi" w:cstheme="minorBidi"/>
              <w:sz w:val="22"/>
              <w:szCs w:val="22"/>
              <w:lang w:eastAsia="en-AU"/>
            </w:rPr>
          </w:pPr>
          <w:hyperlink w:anchor="_Toc56776951" w:history="1">
            <w:r w:rsidR="006703AC" w:rsidRPr="006703AC">
              <w:rPr>
                <w:rStyle w:val="Hyperlink"/>
                <w:rFonts w:ascii="Arial" w:hAnsi="Arial" w:cs="Arial"/>
                <w:szCs w:val="24"/>
              </w:rPr>
              <w:t>Declaration of Closure</w:t>
            </w:r>
            <w:r w:rsidR="006703AC" w:rsidRPr="006703AC">
              <w:rPr>
                <w:rFonts w:ascii="Arial" w:hAnsi="Arial" w:cs="Arial"/>
                <w:webHidden/>
                <w:szCs w:val="24"/>
              </w:rPr>
              <w:tab/>
            </w:r>
            <w:r w:rsidR="006703AC" w:rsidRPr="006703AC">
              <w:rPr>
                <w:rFonts w:ascii="Arial" w:hAnsi="Arial" w:cs="Arial"/>
                <w:webHidden/>
                <w:szCs w:val="24"/>
              </w:rPr>
              <w:fldChar w:fldCharType="begin"/>
            </w:r>
            <w:r w:rsidR="006703AC" w:rsidRPr="006703AC">
              <w:rPr>
                <w:rFonts w:ascii="Arial" w:hAnsi="Arial" w:cs="Arial"/>
                <w:webHidden/>
                <w:szCs w:val="24"/>
              </w:rPr>
              <w:instrText xml:space="preserve"> PAGEREF _Toc56776951 \h </w:instrText>
            </w:r>
            <w:r w:rsidR="006703AC" w:rsidRPr="006703AC">
              <w:rPr>
                <w:rFonts w:ascii="Arial" w:hAnsi="Arial" w:cs="Arial"/>
                <w:webHidden/>
                <w:szCs w:val="24"/>
              </w:rPr>
            </w:r>
            <w:r w:rsidR="006703AC" w:rsidRPr="006703AC">
              <w:rPr>
                <w:rFonts w:ascii="Arial" w:hAnsi="Arial" w:cs="Arial"/>
                <w:webHidden/>
                <w:szCs w:val="24"/>
              </w:rPr>
              <w:fldChar w:fldCharType="separate"/>
            </w:r>
            <w:r w:rsidR="008F0139">
              <w:rPr>
                <w:rFonts w:ascii="Arial" w:hAnsi="Arial" w:cs="Arial"/>
                <w:webHidden/>
                <w:szCs w:val="24"/>
              </w:rPr>
              <w:t>67</w:t>
            </w:r>
            <w:r w:rsidR="006703AC" w:rsidRPr="006703AC">
              <w:rPr>
                <w:rFonts w:ascii="Arial" w:hAnsi="Arial" w:cs="Arial"/>
                <w:webHidden/>
                <w:szCs w:val="24"/>
              </w:rPr>
              <w:fldChar w:fldCharType="end"/>
            </w:r>
          </w:hyperlink>
        </w:p>
        <w:p w14:paraId="17CDA749" w14:textId="5A2CEB9B" w:rsidR="00AD3C05" w:rsidRDefault="00AD3C05" w:rsidP="00FA1E55">
          <w:pPr>
            <w:pStyle w:val="TOC2"/>
          </w:pPr>
          <w:r w:rsidRPr="00FA1E55">
            <w:rPr>
              <w:rFonts w:ascii="Arial" w:hAnsi="Arial" w:cs="Arial"/>
              <w:b/>
              <w:bCs/>
              <w:szCs w:val="24"/>
            </w:rPr>
            <w:fldChar w:fldCharType="end"/>
          </w:r>
        </w:p>
      </w:sdtContent>
    </w:sdt>
    <w:p w14:paraId="49C76484"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49C76485" w14:textId="77777777" w:rsidR="00180419" w:rsidRPr="004950A5" w:rsidRDefault="00180419" w:rsidP="00562866">
      <w:pPr>
        <w:pStyle w:val="TOC2"/>
        <w:ind w:left="0" w:firstLine="0"/>
        <w:rPr>
          <w:rFonts w:ascii="Arial" w:hAnsi="Arial" w:cs="Arial"/>
        </w:rPr>
      </w:pPr>
    </w:p>
    <w:p w14:paraId="49C7648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49C7648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49C7648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49C76489"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footerReference w:type="even" r:id="rId13"/>
          <w:footerReference w:type="default" r:id="rId14"/>
          <w:footerReference w:type="first" r:id="rId15"/>
          <w:pgSz w:w="11907" w:h="16840" w:code="9"/>
          <w:pgMar w:top="1440" w:right="1797" w:bottom="1440" w:left="1797" w:header="709" w:footer="720" w:gutter="0"/>
          <w:cols w:space="720"/>
          <w:titlePg/>
          <w:docGrid w:linePitch="326"/>
        </w:sectPr>
      </w:pPr>
    </w:p>
    <w:p w14:paraId="49C7648A"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t>City of N</w:t>
      </w:r>
      <w:r w:rsidRPr="00550A22">
        <w:rPr>
          <w:rFonts w:ascii="Arial" w:hAnsi="Arial"/>
          <w:b/>
        </w:rPr>
        <w:t>edlands</w:t>
      </w:r>
    </w:p>
    <w:p w14:paraId="49C7648B"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509293C4" w14:textId="5AB9A6B4" w:rsidR="00EF0698" w:rsidRPr="0063690E" w:rsidRDefault="00EB3640" w:rsidP="00EF0698">
      <w:pPr>
        <w:jc w:val="both"/>
        <w:rPr>
          <w:rFonts w:ascii="Arial" w:hAnsi="Arial" w:cs="Arial"/>
          <w:b/>
          <w:bCs/>
          <w:szCs w:val="24"/>
        </w:rPr>
      </w:pPr>
      <w:r>
        <w:rPr>
          <w:rFonts w:ascii="Arial" w:hAnsi="Arial" w:cs="Arial"/>
          <w:b/>
          <w:szCs w:val="24"/>
        </w:rPr>
        <w:t>Minutes</w:t>
      </w:r>
      <w:r w:rsidR="00180419" w:rsidRPr="00180419">
        <w:rPr>
          <w:rFonts w:ascii="Arial" w:hAnsi="Arial" w:cs="Arial"/>
          <w:b/>
          <w:szCs w:val="24"/>
        </w:rPr>
        <w:t xml:space="preserve"> of a</w:t>
      </w:r>
      <w:r w:rsidR="003D10A2">
        <w:rPr>
          <w:rFonts w:ascii="Arial" w:hAnsi="Arial" w:cs="Arial"/>
          <w:b/>
          <w:szCs w:val="24"/>
        </w:rPr>
        <w:t xml:space="preserve"> special </w:t>
      </w:r>
      <w:r w:rsidR="00180419" w:rsidRPr="00180419">
        <w:rPr>
          <w:rFonts w:ascii="Arial" w:hAnsi="Arial" w:cs="Arial"/>
          <w:b/>
          <w:szCs w:val="24"/>
        </w:rPr>
        <w:t xml:space="preserve">meeting of Council held in the Council </w:t>
      </w:r>
      <w:r w:rsidR="00562866">
        <w:rPr>
          <w:rFonts w:ascii="Arial" w:hAnsi="Arial" w:cs="Arial"/>
          <w:b/>
          <w:szCs w:val="24"/>
        </w:rPr>
        <w:t>c</w:t>
      </w:r>
      <w:r w:rsidR="00180419" w:rsidRPr="00180419">
        <w:rPr>
          <w:rFonts w:ascii="Arial" w:hAnsi="Arial" w:cs="Arial"/>
          <w:b/>
          <w:szCs w:val="24"/>
        </w:rPr>
        <w:t xml:space="preserve">hambers, </w:t>
      </w:r>
      <w:r w:rsidR="003E516E">
        <w:rPr>
          <w:rFonts w:ascii="Arial" w:hAnsi="Arial" w:cs="Arial"/>
          <w:b/>
          <w:szCs w:val="24"/>
        </w:rPr>
        <w:t>N</w:t>
      </w:r>
      <w:r w:rsidR="00180419" w:rsidRPr="00180419">
        <w:rPr>
          <w:rFonts w:ascii="Arial" w:hAnsi="Arial" w:cs="Arial"/>
          <w:b/>
          <w:szCs w:val="24"/>
        </w:rPr>
        <w:t xml:space="preserve">edlands on </w:t>
      </w:r>
      <w:r w:rsidR="00EF0698">
        <w:rPr>
          <w:rFonts w:ascii="Arial" w:hAnsi="Arial" w:cs="Arial"/>
          <w:b/>
          <w:szCs w:val="24"/>
        </w:rPr>
        <w:t>Thursday 19 November 2020</w:t>
      </w:r>
      <w:r w:rsidR="004C5F20" w:rsidRPr="00180419">
        <w:rPr>
          <w:rFonts w:ascii="Arial" w:hAnsi="Arial" w:cs="Arial"/>
          <w:b/>
          <w:szCs w:val="24"/>
        </w:rPr>
        <w:t xml:space="preserve"> </w:t>
      </w:r>
      <w:r w:rsidR="00180419" w:rsidRPr="00180419">
        <w:rPr>
          <w:rFonts w:ascii="Arial" w:hAnsi="Arial" w:cs="Arial"/>
          <w:b/>
          <w:szCs w:val="24"/>
        </w:rPr>
        <w:t xml:space="preserve">at </w:t>
      </w:r>
      <w:r w:rsidR="00EF0698">
        <w:rPr>
          <w:rFonts w:ascii="Arial" w:hAnsi="Arial" w:cs="Arial"/>
          <w:b/>
          <w:szCs w:val="24"/>
        </w:rPr>
        <w:t>7.00 pm</w:t>
      </w:r>
      <w:r w:rsidR="003D10A2">
        <w:rPr>
          <w:rFonts w:ascii="Arial" w:hAnsi="Arial" w:cs="Arial"/>
          <w:b/>
          <w:szCs w:val="24"/>
        </w:rPr>
        <w:t xml:space="preserve"> for the purpose of</w:t>
      </w:r>
      <w:r w:rsidR="00EF0698" w:rsidRPr="00A51A57">
        <w:rPr>
          <w:rFonts w:ascii="Arial" w:hAnsi="Arial" w:cs="Arial"/>
          <w:szCs w:val="24"/>
        </w:rPr>
        <w:t xml:space="preserve"> </w:t>
      </w:r>
      <w:r w:rsidR="00EF0698" w:rsidRPr="0063690E">
        <w:rPr>
          <w:rFonts w:ascii="Arial" w:hAnsi="Arial" w:cs="Arial"/>
          <w:b/>
          <w:bCs/>
          <w:szCs w:val="24"/>
        </w:rPr>
        <w:t xml:space="preserve">considering the following items: </w:t>
      </w:r>
    </w:p>
    <w:p w14:paraId="223BA657" w14:textId="77777777" w:rsidR="00EF0698" w:rsidRPr="0063690E" w:rsidRDefault="00EF0698" w:rsidP="00EF0698">
      <w:pPr>
        <w:jc w:val="both"/>
        <w:rPr>
          <w:rFonts w:ascii="Arial" w:hAnsi="Arial" w:cs="Arial"/>
          <w:b/>
          <w:bCs/>
          <w:szCs w:val="24"/>
        </w:rPr>
      </w:pPr>
    </w:p>
    <w:p w14:paraId="65690CCD" w14:textId="77777777" w:rsidR="00EF0698" w:rsidRPr="0063690E" w:rsidRDefault="00EF0698" w:rsidP="006703AC">
      <w:pPr>
        <w:pStyle w:val="ListParagraph"/>
        <w:numPr>
          <w:ilvl w:val="0"/>
          <w:numId w:val="5"/>
        </w:numPr>
        <w:ind w:left="567" w:hanging="567"/>
        <w:jc w:val="both"/>
        <w:rPr>
          <w:rFonts w:ascii="Arial" w:eastAsia="Times New Roman" w:hAnsi="Arial" w:cs="Arial"/>
          <w:b/>
          <w:bCs/>
          <w:sz w:val="24"/>
          <w:szCs w:val="24"/>
        </w:rPr>
      </w:pPr>
      <w:r w:rsidRPr="0063690E">
        <w:rPr>
          <w:rFonts w:ascii="Arial" w:eastAsia="Times New Roman" w:hAnsi="Arial" w:cs="Arial"/>
          <w:b/>
          <w:bCs/>
          <w:sz w:val="24"/>
          <w:szCs w:val="24"/>
        </w:rPr>
        <w:t>Scheme Amendment No. 8 – Alexander Road, Dalkeith, down coding – Final Adoption</w:t>
      </w:r>
    </w:p>
    <w:p w14:paraId="0A1D1354" w14:textId="77777777" w:rsidR="00EF0698" w:rsidRPr="0063690E" w:rsidRDefault="00EF0698" w:rsidP="006703AC">
      <w:pPr>
        <w:pStyle w:val="ListParagraph"/>
        <w:numPr>
          <w:ilvl w:val="0"/>
          <w:numId w:val="5"/>
        </w:numPr>
        <w:ind w:left="567" w:hanging="567"/>
        <w:jc w:val="both"/>
        <w:rPr>
          <w:rFonts w:ascii="Arial" w:eastAsia="Times New Roman" w:hAnsi="Arial" w:cs="Arial"/>
          <w:b/>
          <w:bCs/>
          <w:sz w:val="24"/>
          <w:szCs w:val="24"/>
        </w:rPr>
      </w:pPr>
      <w:r w:rsidRPr="0063690E">
        <w:rPr>
          <w:rFonts w:ascii="Arial" w:eastAsia="Times New Roman" w:hAnsi="Arial" w:cs="Arial"/>
          <w:b/>
          <w:bCs/>
          <w:sz w:val="24"/>
          <w:szCs w:val="24"/>
        </w:rPr>
        <w:t xml:space="preserve">Development Application, 9-11 </w:t>
      </w:r>
      <w:proofErr w:type="spellStart"/>
      <w:r w:rsidRPr="0063690E">
        <w:rPr>
          <w:rFonts w:ascii="Arial" w:eastAsia="Times New Roman" w:hAnsi="Arial" w:cs="Arial"/>
          <w:b/>
          <w:bCs/>
          <w:sz w:val="24"/>
          <w:szCs w:val="24"/>
        </w:rPr>
        <w:t>Doonan</w:t>
      </w:r>
      <w:proofErr w:type="spellEnd"/>
      <w:r w:rsidRPr="0063690E">
        <w:rPr>
          <w:rFonts w:ascii="Arial" w:eastAsia="Times New Roman" w:hAnsi="Arial" w:cs="Arial"/>
          <w:b/>
          <w:bCs/>
          <w:sz w:val="24"/>
          <w:szCs w:val="24"/>
        </w:rPr>
        <w:t xml:space="preserve"> Road Nedlands - 9 Grouped dwellings</w:t>
      </w:r>
    </w:p>
    <w:p w14:paraId="187B44DA" w14:textId="77777777" w:rsidR="00EF0698" w:rsidRPr="0063690E" w:rsidRDefault="00EF0698" w:rsidP="006703AC">
      <w:pPr>
        <w:pStyle w:val="ListParagraph"/>
        <w:numPr>
          <w:ilvl w:val="0"/>
          <w:numId w:val="5"/>
        </w:numPr>
        <w:ind w:left="567" w:hanging="567"/>
        <w:jc w:val="both"/>
        <w:rPr>
          <w:rFonts w:ascii="Arial" w:eastAsia="Times New Roman" w:hAnsi="Arial" w:cs="Arial"/>
          <w:b/>
          <w:bCs/>
          <w:sz w:val="24"/>
          <w:szCs w:val="24"/>
        </w:rPr>
      </w:pPr>
      <w:r w:rsidRPr="0063690E">
        <w:rPr>
          <w:rFonts w:ascii="Arial" w:eastAsia="Times New Roman" w:hAnsi="Arial" w:cs="Arial"/>
          <w:b/>
          <w:bCs/>
          <w:sz w:val="24"/>
          <w:szCs w:val="24"/>
        </w:rPr>
        <w:t xml:space="preserve">Responsible Authority Report - 13 Vincent Street, Nedlands  </w:t>
      </w:r>
    </w:p>
    <w:p w14:paraId="4C0D0FAC" w14:textId="77777777" w:rsidR="00EF0698" w:rsidRPr="0063690E" w:rsidRDefault="00EF0698" w:rsidP="006703AC">
      <w:pPr>
        <w:pStyle w:val="ListParagraph"/>
        <w:numPr>
          <w:ilvl w:val="0"/>
          <w:numId w:val="5"/>
        </w:numPr>
        <w:ind w:left="567" w:hanging="567"/>
        <w:jc w:val="both"/>
        <w:rPr>
          <w:rFonts w:ascii="Arial" w:eastAsia="Times New Roman" w:hAnsi="Arial" w:cs="Arial"/>
          <w:b/>
          <w:bCs/>
          <w:sz w:val="24"/>
          <w:szCs w:val="24"/>
        </w:rPr>
      </w:pPr>
      <w:r w:rsidRPr="0063690E">
        <w:rPr>
          <w:rFonts w:ascii="Arial" w:eastAsia="Times New Roman" w:hAnsi="Arial" w:cs="Arial"/>
          <w:b/>
          <w:bCs/>
          <w:sz w:val="24"/>
          <w:szCs w:val="24"/>
        </w:rPr>
        <w:t xml:space="preserve">Responsible Authority Report - 5 </w:t>
      </w:r>
      <w:proofErr w:type="spellStart"/>
      <w:r w:rsidRPr="0063690E">
        <w:rPr>
          <w:rFonts w:ascii="Arial" w:eastAsia="Times New Roman" w:hAnsi="Arial" w:cs="Arial"/>
          <w:b/>
          <w:bCs/>
          <w:sz w:val="24"/>
          <w:szCs w:val="24"/>
        </w:rPr>
        <w:t>Hillway</w:t>
      </w:r>
      <w:proofErr w:type="spellEnd"/>
      <w:r w:rsidRPr="0063690E">
        <w:rPr>
          <w:rFonts w:ascii="Arial" w:eastAsia="Times New Roman" w:hAnsi="Arial" w:cs="Arial"/>
          <w:b/>
          <w:bCs/>
          <w:sz w:val="24"/>
          <w:szCs w:val="24"/>
        </w:rPr>
        <w:t xml:space="preserve">, Nedlands </w:t>
      </w:r>
    </w:p>
    <w:p w14:paraId="2C1F2755" w14:textId="77777777" w:rsidR="00EF0698" w:rsidRPr="0063690E" w:rsidRDefault="00EF0698" w:rsidP="006703AC">
      <w:pPr>
        <w:pStyle w:val="ListParagraph"/>
        <w:numPr>
          <w:ilvl w:val="0"/>
          <w:numId w:val="5"/>
        </w:numPr>
        <w:ind w:left="567" w:hanging="567"/>
        <w:jc w:val="both"/>
        <w:rPr>
          <w:rFonts w:ascii="Arial" w:eastAsia="Times New Roman" w:hAnsi="Arial" w:cs="Arial"/>
          <w:b/>
          <w:bCs/>
          <w:sz w:val="24"/>
          <w:szCs w:val="24"/>
        </w:rPr>
      </w:pPr>
      <w:r w:rsidRPr="0063690E">
        <w:rPr>
          <w:rFonts w:ascii="Arial" w:eastAsia="Times New Roman" w:hAnsi="Arial" w:cs="Arial"/>
          <w:b/>
          <w:bCs/>
          <w:sz w:val="24"/>
          <w:szCs w:val="24"/>
        </w:rPr>
        <w:t>Responsible Authority Report - 21-23 Louise Street, Nedlands</w:t>
      </w:r>
    </w:p>
    <w:p w14:paraId="49C7648C" w14:textId="74613BF4" w:rsidR="00D05D60" w:rsidRPr="0063690E" w:rsidRDefault="00EF0698" w:rsidP="006703AC">
      <w:pPr>
        <w:pStyle w:val="ListParagraph"/>
        <w:numPr>
          <w:ilvl w:val="0"/>
          <w:numId w:val="5"/>
        </w:numPr>
        <w:ind w:left="567" w:hanging="567"/>
        <w:jc w:val="both"/>
        <w:rPr>
          <w:rFonts w:ascii="Arial" w:eastAsia="Times New Roman" w:hAnsi="Arial" w:cs="Arial"/>
          <w:b/>
          <w:bCs/>
          <w:sz w:val="24"/>
          <w:szCs w:val="24"/>
        </w:rPr>
      </w:pPr>
      <w:r w:rsidRPr="0063690E">
        <w:rPr>
          <w:rFonts w:ascii="Arial" w:eastAsia="Times New Roman" w:hAnsi="Arial" w:cs="Arial"/>
          <w:b/>
          <w:bCs/>
          <w:sz w:val="24"/>
          <w:szCs w:val="24"/>
        </w:rPr>
        <w:t>Any available Responsible Authority Reports</w:t>
      </w:r>
    </w:p>
    <w:p w14:paraId="49C7648D"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49C76490" w14:textId="77777777" w:rsidR="00562866" w:rsidRDefault="00562866" w:rsidP="00562866">
      <w:pPr>
        <w:pStyle w:val="Heading1"/>
        <w:numPr>
          <w:ilvl w:val="0"/>
          <w:numId w:val="0"/>
        </w:numPr>
        <w:spacing w:before="0" w:after="0"/>
        <w:rPr>
          <w:rFonts w:ascii="Arial" w:hAnsi="Arial" w:cs="Arial"/>
          <w:caps w:val="0"/>
          <w:sz w:val="24"/>
          <w:szCs w:val="24"/>
          <w:u w:val="none"/>
        </w:rPr>
      </w:pPr>
    </w:p>
    <w:p w14:paraId="49C76492"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0" w:name="_Toc56776933"/>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0"/>
    </w:p>
    <w:p w14:paraId="49C76493"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49C76494" w14:textId="2EA13BE4"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declare</w:t>
      </w:r>
      <w:r w:rsidR="00EB3640">
        <w:rPr>
          <w:rFonts w:ascii="Arial" w:hAnsi="Arial" w:cs="Arial"/>
          <w:szCs w:val="24"/>
        </w:rPr>
        <w:t>d</w:t>
      </w:r>
      <w:r w:rsidRPr="00180419">
        <w:rPr>
          <w:rFonts w:ascii="Arial" w:hAnsi="Arial" w:cs="Arial"/>
          <w:szCs w:val="24"/>
        </w:rPr>
        <w:t xml:space="preserve"> the meeting open</w:t>
      </w:r>
      <w:r w:rsidR="003F4684">
        <w:rPr>
          <w:rFonts w:ascii="Arial" w:hAnsi="Arial" w:cs="Arial"/>
          <w:szCs w:val="24"/>
        </w:rPr>
        <w:t xml:space="preserve"> at </w:t>
      </w:r>
      <w:r w:rsidR="0063690E">
        <w:rPr>
          <w:rFonts w:ascii="Arial" w:hAnsi="Arial" w:cs="Arial"/>
          <w:szCs w:val="24"/>
        </w:rPr>
        <w:t>7.0</w:t>
      </w:r>
      <w:r w:rsidR="00C7380B">
        <w:rPr>
          <w:rFonts w:ascii="Arial" w:hAnsi="Arial" w:cs="Arial"/>
          <w:szCs w:val="24"/>
        </w:rPr>
        <w:t>2</w:t>
      </w:r>
      <w:r w:rsidR="0063690E">
        <w:rPr>
          <w:rFonts w:ascii="Arial" w:hAnsi="Arial" w:cs="Arial"/>
          <w:szCs w:val="24"/>
        </w:rPr>
        <w:t xml:space="preserve"> pm</w:t>
      </w:r>
      <w:r w:rsidR="003F4684">
        <w:rPr>
          <w:rFonts w:ascii="Arial" w:hAnsi="Arial" w:cs="Arial"/>
          <w:szCs w:val="24"/>
        </w:rPr>
        <w:t xml:space="preserve"> </w:t>
      </w:r>
      <w:r w:rsidRPr="00180419">
        <w:rPr>
          <w:rFonts w:ascii="Arial" w:hAnsi="Arial" w:cs="Arial"/>
          <w:szCs w:val="24"/>
        </w:rPr>
        <w:t>and dr</w:t>
      </w:r>
      <w:r w:rsidR="00EB3640">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49C76495"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49C76498" w14:textId="5DC0E28E" w:rsidR="00D05D60" w:rsidRPr="00180419" w:rsidRDefault="00562866" w:rsidP="00765E9D">
      <w:pPr>
        <w:pStyle w:val="Heading1"/>
        <w:numPr>
          <w:ilvl w:val="0"/>
          <w:numId w:val="0"/>
        </w:numPr>
        <w:spacing w:before="0" w:after="0"/>
        <w:rPr>
          <w:rFonts w:ascii="Arial" w:hAnsi="Arial" w:cs="Arial"/>
          <w:sz w:val="24"/>
          <w:szCs w:val="24"/>
          <w:u w:val="none"/>
        </w:rPr>
      </w:pPr>
      <w:bookmarkStart w:id="1" w:name="_Toc56776934"/>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63690E">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1"/>
    </w:p>
    <w:p w14:paraId="49C76499"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01FE720" w14:textId="77777777" w:rsidR="00A3298D" w:rsidRPr="006D752D" w:rsidRDefault="00A3298D" w:rsidP="00BD64C7">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62F261B5" w14:textId="77777777" w:rsidR="00A3298D" w:rsidRPr="006D752D" w:rsidRDefault="00A3298D" w:rsidP="00BD64C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079B479B" w14:textId="77777777" w:rsidR="00A3298D" w:rsidRDefault="00A3298D" w:rsidP="00BD64C7">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64006E91" w14:textId="18F76314" w:rsidR="00A3298D" w:rsidRDefault="00A3298D" w:rsidP="004504B2">
      <w:pPr>
        <w:tabs>
          <w:tab w:val="left" w:pos="1985"/>
          <w:tab w:val="right" w:pos="8335"/>
        </w:tabs>
        <w:jc w:val="both"/>
        <w:rPr>
          <w:rFonts w:ascii="Arial" w:hAnsi="Arial" w:cs="Arial"/>
          <w:szCs w:val="24"/>
        </w:rPr>
      </w:pPr>
      <w:r>
        <w:rPr>
          <w:rFonts w:ascii="Arial" w:hAnsi="Arial" w:cs="Arial"/>
          <w:szCs w:val="24"/>
        </w:rPr>
        <w:tab/>
      </w:r>
      <w:r w:rsidRPr="006D752D">
        <w:rPr>
          <w:rFonts w:ascii="Arial" w:hAnsi="Arial" w:cs="Arial"/>
          <w:szCs w:val="24"/>
        </w:rPr>
        <w:t>Councillor B G Hodsdon</w:t>
      </w:r>
      <w:r w:rsidRPr="006D752D">
        <w:rPr>
          <w:rFonts w:ascii="Arial" w:hAnsi="Arial" w:cs="Arial"/>
          <w:szCs w:val="24"/>
        </w:rPr>
        <w:tab/>
        <w:t>Hollywood Ward</w:t>
      </w:r>
    </w:p>
    <w:p w14:paraId="42C3FA7C" w14:textId="77777777" w:rsidR="00A3298D" w:rsidRPr="006D752D" w:rsidRDefault="00A3298D" w:rsidP="00444A59">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w:t>
      </w:r>
    </w:p>
    <w:p w14:paraId="736D2DEE" w14:textId="765054FE" w:rsidR="00A3298D" w:rsidRPr="006D752D" w:rsidRDefault="00184C88" w:rsidP="00BD64C7">
      <w:pPr>
        <w:tabs>
          <w:tab w:val="left" w:pos="1985"/>
          <w:tab w:val="right" w:pos="8335"/>
        </w:tabs>
        <w:ind w:left="1985"/>
        <w:jc w:val="both"/>
        <w:rPr>
          <w:rFonts w:ascii="Arial" w:hAnsi="Arial" w:cs="Arial"/>
          <w:szCs w:val="24"/>
        </w:rPr>
      </w:pPr>
      <w:r>
        <w:rPr>
          <w:rFonts w:ascii="Arial" w:hAnsi="Arial" w:cs="Arial"/>
          <w:szCs w:val="24"/>
        </w:rPr>
        <w:t>Vacant</w:t>
      </w:r>
      <w:r w:rsidR="00FC1CCC">
        <w:rPr>
          <w:rFonts w:ascii="Arial" w:hAnsi="Arial" w:cs="Arial"/>
          <w:szCs w:val="24"/>
        </w:rPr>
        <w:t xml:space="preserve"> </w:t>
      </w:r>
      <w:r w:rsidR="00A3298D" w:rsidRPr="006D752D">
        <w:rPr>
          <w:rFonts w:ascii="Arial" w:hAnsi="Arial" w:cs="Arial"/>
          <w:szCs w:val="24"/>
        </w:rPr>
        <w:tab/>
      </w:r>
      <w:proofErr w:type="spellStart"/>
      <w:r w:rsidR="00A3298D" w:rsidRPr="006D752D">
        <w:rPr>
          <w:rFonts w:ascii="Arial" w:hAnsi="Arial" w:cs="Arial"/>
          <w:szCs w:val="24"/>
        </w:rPr>
        <w:t>Melvista</w:t>
      </w:r>
      <w:proofErr w:type="spellEnd"/>
      <w:r w:rsidR="00A3298D" w:rsidRPr="006D752D">
        <w:rPr>
          <w:rFonts w:ascii="Arial" w:hAnsi="Arial" w:cs="Arial"/>
          <w:szCs w:val="24"/>
        </w:rPr>
        <w:t xml:space="preserve"> Ward </w:t>
      </w:r>
    </w:p>
    <w:p w14:paraId="3E87EDDC" w14:textId="77777777" w:rsidR="00A3298D" w:rsidRPr="006D752D" w:rsidRDefault="00A3298D" w:rsidP="00BD64C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w:t>
      </w:r>
    </w:p>
    <w:p w14:paraId="7FBCE80F" w14:textId="77777777" w:rsidR="00A3298D" w:rsidRPr="006D752D" w:rsidRDefault="00A3298D" w:rsidP="00BD64C7">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0D1F912C" w14:textId="77777777" w:rsidR="00A3298D" w:rsidRPr="006D752D" w:rsidRDefault="00A3298D" w:rsidP="00BD64C7">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0F10F312" w14:textId="635D3FCD" w:rsidR="00A3298D" w:rsidRPr="006D752D" w:rsidRDefault="00A3298D" w:rsidP="00BD64C7">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002D79B4">
        <w:rPr>
          <w:rFonts w:ascii="Arial" w:hAnsi="Arial" w:cs="Arial"/>
          <w:szCs w:val="24"/>
        </w:rPr>
        <w:t xml:space="preserve"> </w:t>
      </w:r>
      <w:r w:rsidR="002D79B4" w:rsidRPr="00CD62FC">
        <w:rPr>
          <w:rFonts w:ascii="Arial" w:hAnsi="Arial" w:cs="Arial"/>
          <w:sz w:val="22"/>
          <w:szCs w:val="22"/>
        </w:rPr>
        <w:t xml:space="preserve">(until </w:t>
      </w:r>
      <w:r w:rsidR="00CD62FC" w:rsidRPr="00CD62FC">
        <w:rPr>
          <w:rFonts w:ascii="Arial" w:hAnsi="Arial" w:cs="Arial"/>
          <w:sz w:val="22"/>
          <w:szCs w:val="22"/>
        </w:rPr>
        <w:t>7.56 pm)</w:t>
      </w:r>
      <w:r w:rsidRPr="00CD62FC">
        <w:rPr>
          <w:rFonts w:ascii="Arial" w:hAnsi="Arial" w:cs="Arial"/>
          <w:sz w:val="22"/>
          <w:szCs w:val="22"/>
        </w:rPr>
        <w:tab/>
      </w:r>
      <w:r w:rsidRPr="006D752D">
        <w:rPr>
          <w:rFonts w:ascii="Arial" w:hAnsi="Arial" w:cs="Arial"/>
          <w:szCs w:val="24"/>
        </w:rPr>
        <w:t xml:space="preserve">Coastal Districts Ward </w:t>
      </w:r>
    </w:p>
    <w:p w14:paraId="1849A1DA" w14:textId="77777777" w:rsidR="00A3298D" w:rsidRPr="006D752D" w:rsidRDefault="00A3298D" w:rsidP="00BD64C7">
      <w:pPr>
        <w:tabs>
          <w:tab w:val="left" w:pos="1985"/>
          <w:tab w:val="right" w:pos="8335"/>
        </w:tabs>
        <w:jc w:val="both"/>
        <w:rPr>
          <w:rFonts w:ascii="Arial" w:hAnsi="Arial" w:cs="Arial"/>
          <w:szCs w:val="24"/>
        </w:rPr>
      </w:pPr>
      <w:r>
        <w:rPr>
          <w:rFonts w:ascii="Arial" w:hAnsi="Arial" w:cs="Arial"/>
          <w:szCs w:val="24"/>
        </w:rPr>
        <w:tab/>
      </w:r>
    </w:p>
    <w:p w14:paraId="5BD2F765" w14:textId="77777777" w:rsidR="00A3298D" w:rsidRPr="006D752D" w:rsidRDefault="00A3298D" w:rsidP="00BD64C7">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3DAA0E77" w14:textId="77777777" w:rsidR="00A3298D" w:rsidRPr="006D752D" w:rsidRDefault="00A3298D" w:rsidP="00BD64C7">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3FF9D0FC" w14:textId="77777777" w:rsidR="00A3298D" w:rsidRPr="006D752D" w:rsidRDefault="00A3298D" w:rsidP="00BD64C7">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6DD320A5" w14:textId="77777777" w:rsidR="00A3298D" w:rsidRPr="006D752D" w:rsidRDefault="00A3298D" w:rsidP="00BD64C7">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5798569F" w14:textId="77777777" w:rsidR="00A3298D" w:rsidRPr="006D752D" w:rsidRDefault="00A3298D" w:rsidP="00BD64C7">
      <w:pPr>
        <w:jc w:val="both"/>
        <w:rPr>
          <w:rFonts w:ascii="Arial" w:hAnsi="Arial" w:cs="Arial"/>
          <w:szCs w:val="24"/>
        </w:rPr>
      </w:pPr>
    </w:p>
    <w:p w14:paraId="0A3FF532" w14:textId="084FC795" w:rsidR="00A3298D" w:rsidRPr="006D752D" w:rsidRDefault="00A3298D" w:rsidP="004504B2">
      <w:pPr>
        <w:tabs>
          <w:tab w:val="left" w:pos="1985"/>
        </w:tabs>
        <w:ind w:left="1985" w:hanging="1985"/>
        <w:jc w:val="both"/>
        <w:rPr>
          <w:rFonts w:ascii="Arial" w:hAnsi="Arial" w:cs="Arial"/>
          <w:szCs w:val="24"/>
        </w:rPr>
      </w:pPr>
      <w:r w:rsidRPr="006D752D">
        <w:rPr>
          <w:rFonts w:ascii="Arial" w:hAnsi="Arial" w:cs="Arial"/>
          <w:b/>
          <w:szCs w:val="24"/>
        </w:rPr>
        <w:t>Public</w:t>
      </w:r>
      <w:r w:rsidRPr="006D752D">
        <w:rPr>
          <w:rFonts w:ascii="Arial" w:hAnsi="Arial" w:cs="Arial"/>
          <w:szCs w:val="24"/>
        </w:rPr>
        <w:tab/>
        <w:t xml:space="preserve">There were </w:t>
      </w:r>
      <w:r w:rsidR="00B15C59">
        <w:rPr>
          <w:rFonts w:ascii="Arial" w:hAnsi="Arial" w:cs="Arial"/>
          <w:szCs w:val="24"/>
        </w:rPr>
        <w:t>17</w:t>
      </w:r>
      <w:r w:rsidRPr="006D752D">
        <w:rPr>
          <w:rFonts w:ascii="Arial" w:hAnsi="Arial" w:cs="Arial"/>
          <w:szCs w:val="24"/>
        </w:rPr>
        <w:t xml:space="preserve"> members of the public present</w:t>
      </w:r>
      <w:r w:rsidR="004504B2">
        <w:rPr>
          <w:rFonts w:ascii="Arial" w:hAnsi="Arial" w:cs="Arial"/>
          <w:szCs w:val="24"/>
        </w:rPr>
        <w:t xml:space="preserve"> and </w:t>
      </w:r>
      <w:r w:rsidR="00B15C59">
        <w:rPr>
          <w:rFonts w:ascii="Arial" w:hAnsi="Arial" w:cs="Arial"/>
          <w:szCs w:val="24"/>
        </w:rPr>
        <w:t>7</w:t>
      </w:r>
      <w:r w:rsidR="004504B2">
        <w:rPr>
          <w:rFonts w:ascii="Arial" w:hAnsi="Arial" w:cs="Arial"/>
          <w:szCs w:val="24"/>
        </w:rPr>
        <w:t xml:space="preserve"> online.</w:t>
      </w:r>
    </w:p>
    <w:p w14:paraId="52AE3410" w14:textId="77777777" w:rsidR="00A3298D" w:rsidRPr="006D752D" w:rsidRDefault="00A3298D" w:rsidP="00BD64C7">
      <w:pPr>
        <w:tabs>
          <w:tab w:val="left" w:pos="1985"/>
          <w:tab w:val="right" w:pos="8335"/>
        </w:tabs>
        <w:jc w:val="both"/>
        <w:rPr>
          <w:rFonts w:ascii="Arial" w:hAnsi="Arial" w:cs="Arial"/>
          <w:szCs w:val="24"/>
        </w:rPr>
      </w:pPr>
    </w:p>
    <w:p w14:paraId="00102CCC" w14:textId="1AD04E1F" w:rsidR="00A3298D" w:rsidRPr="006D752D" w:rsidRDefault="00A3298D" w:rsidP="00BD64C7">
      <w:pPr>
        <w:tabs>
          <w:tab w:val="left" w:pos="1985"/>
        </w:tabs>
        <w:ind w:left="1985" w:hanging="1985"/>
        <w:jc w:val="both"/>
        <w:rPr>
          <w:rFonts w:ascii="Arial" w:hAnsi="Arial" w:cs="Arial"/>
          <w:szCs w:val="24"/>
        </w:rPr>
      </w:pPr>
      <w:r w:rsidRPr="006D752D">
        <w:rPr>
          <w:rFonts w:ascii="Arial" w:hAnsi="Arial" w:cs="Arial"/>
          <w:b/>
          <w:szCs w:val="24"/>
        </w:rPr>
        <w:t>Press</w:t>
      </w:r>
      <w:r w:rsidRPr="006D752D">
        <w:rPr>
          <w:rFonts w:ascii="Arial" w:hAnsi="Arial" w:cs="Arial"/>
          <w:szCs w:val="24"/>
        </w:rPr>
        <w:tab/>
      </w:r>
      <w:r w:rsidR="00C7380B">
        <w:rPr>
          <w:rFonts w:ascii="Arial" w:hAnsi="Arial" w:cs="Arial"/>
          <w:szCs w:val="24"/>
        </w:rPr>
        <w:t>N</w:t>
      </w:r>
      <w:r w:rsidR="000E0A29">
        <w:rPr>
          <w:rFonts w:ascii="Arial" w:hAnsi="Arial" w:cs="Arial"/>
          <w:szCs w:val="24"/>
        </w:rPr>
        <w:t>one in attendance in person.</w:t>
      </w:r>
    </w:p>
    <w:p w14:paraId="07933F91" w14:textId="77777777" w:rsidR="00A3298D" w:rsidRPr="006D752D" w:rsidRDefault="00A3298D" w:rsidP="00BD64C7">
      <w:pPr>
        <w:tabs>
          <w:tab w:val="left" w:pos="1985"/>
        </w:tabs>
        <w:ind w:left="1985" w:hanging="1985"/>
        <w:jc w:val="both"/>
        <w:rPr>
          <w:rFonts w:ascii="Arial" w:hAnsi="Arial" w:cs="Arial"/>
          <w:szCs w:val="24"/>
        </w:rPr>
      </w:pPr>
    </w:p>
    <w:p w14:paraId="49C7649D" w14:textId="653F9F02" w:rsid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180419">
        <w:rPr>
          <w:rFonts w:ascii="Arial" w:hAnsi="Arial" w:cs="Arial"/>
          <w:b/>
        </w:rPr>
        <w:t>Apologies</w:t>
      </w:r>
      <w:r>
        <w:rPr>
          <w:rFonts w:ascii="Arial" w:hAnsi="Arial" w:cs="Arial"/>
        </w:rPr>
        <w:tab/>
      </w:r>
      <w:r>
        <w:rPr>
          <w:rFonts w:ascii="Arial" w:hAnsi="Arial" w:cs="Arial"/>
        </w:rPr>
        <w:tab/>
      </w:r>
      <w:r w:rsidR="0044370D">
        <w:rPr>
          <w:rFonts w:ascii="Arial" w:hAnsi="Arial" w:cs="Arial"/>
        </w:rPr>
        <w:t>C</w:t>
      </w:r>
      <w:r w:rsidR="00D2729A">
        <w:rPr>
          <w:rFonts w:ascii="Arial" w:hAnsi="Arial" w:cs="Arial"/>
          <w:szCs w:val="24"/>
        </w:rPr>
        <w:t>ouncillor N R Youngman</w:t>
      </w:r>
      <w:r w:rsidR="00D2729A">
        <w:rPr>
          <w:rFonts w:ascii="Arial" w:hAnsi="Arial" w:cs="Arial"/>
          <w:szCs w:val="24"/>
        </w:rPr>
        <w:tab/>
        <w:t>Dalkeith Ward</w:t>
      </w:r>
    </w:p>
    <w:p w14:paraId="7C1AA361" w14:textId="77777777" w:rsidR="0026609B" w:rsidRPr="006D752D" w:rsidRDefault="0026609B" w:rsidP="0026609B">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68AE3A21" w14:textId="520D3E8A" w:rsidR="0024221A" w:rsidRDefault="0024221A" w:rsidP="0024221A">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61250BB9" w14:textId="77777777" w:rsidR="0026609B" w:rsidRPr="006D752D" w:rsidRDefault="0026609B" w:rsidP="0024221A">
      <w:pPr>
        <w:tabs>
          <w:tab w:val="left" w:pos="1985"/>
          <w:tab w:val="right" w:pos="8335"/>
        </w:tabs>
        <w:ind w:left="1985"/>
        <w:jc w:val="both"/>
        <w:rPr>
          <w:rFonts w:ascii="Arial" w:hAnsi="Arial" w:cs="Arial"/>
          <w:szCs w:val="24"/>
        </w:rPr>
      </w:pPr>
    </w:p>
    <w:p w14:paraId="3C916793" w14:textId="55A8AA34" w:rsidR="00D2729A" w:rsidRDefault="00D2729A"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42967365" w14:textId="20D5AFC0" w:rsidR="00B15C59" w:rsidRDefault="00B15C5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40C42C38" w14:textId="77777777" w:rsidR="00B15C59" w:rsidRDefault="00B15C5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49C764A0"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49C764A1" w14:textId="77777777" w:rsidR="00562866" w:rsidRDefault="00562866" w:rsidP="00765E9D">
      <w:pPr>
        <w:pStyle w:val="BodyText"/>
        <w:rPr>
          <w:rFonts w:ascii="Arial" w:hAnsi="Arial" w:cs="Arial"/>
          <w:sz w:val="22"/>
          <w:szCs w:val="24"/>
        </w:rPr>
      </w:pPr>
    </w:p>
    <w:p w14:paraId="49C764A2" w14:textId="7A848976" w:rsidR="003B65B2" w:rsidRDefault="003B65B2" w:rsidP="003B65B2">
      <w:pPr>
        <w:pStyle w:val="BodyText2"/>
        <w:rPr>
          <w:rFonts w:ascii="Arial" w:hAnsi="Arial" w:cs="Arial"/>
          <w:i w:val="0"/>
          <w:sz w:val="22"/>
          <w:szCs w:val="24"/>
        </w:rPr>
      </w:pPr>
      <w:r>
        <w:rPr>
          <w:rFonts w:ascii="Arial" w:hAnsi="Arial" w:cs="Arial"/>
          <w:i w:val="0"/>
          <w:sz w:val="22"/>
          <w:szCs w:val="24"/>
        </w:rPr>
        <w:t>Members of the public who attend Council meetings should not act immediately on anything they hear at the meetings, without first seeking clarification of Council’s position. For example</w:t>
      </w:r>
      <w:r w:rsidR="00BF54F3">
        <w:rPr>
          <w:rFonts w:ascii="Arial" w:hAnsi="Arial" w:cs="Arial"/>
          <w:i w:val="0"/>
          <w:sz w:val="22"/>
          <w:szCs w:val="24"/>
        </w:rPr>
        <w:t>,</w:t>
      </w:r>
      <w:r>
        <w:rPr>
          <w:rFonts w:ascii="Arial" w:hAnsi="Arial" w:cs="Arial"/>
          <w:i w:val="0"/>
          <w:sz w:val="22"/>
          <w:szCs w:val="24"/>
        </w:rPr>
        <w:t xml:space="preserve"> by reference to the confirmed Minutes of Council meeting. Members of the public are also advised to wait for written advice from the Council prior to </w:t>
      </w:r>
      <w:proofErr w:type="gramStart"/>
      <w:r>
        <w:rPr>
          <w:rFonts w:ascii="Arial" w:hAnsi="Arial" w:cs="Arial"/>
          <w:i w:val="0"/>
          <w:sz w:val="22"/>
          <w:szCs w:val="24"/>
        </w:rPr>
        <w:t>taking action</w:t>
      </w:r>
      <w:proofErr w:type="gramEnd"/>
      <w:r>
        <w:rPr>
          <w:rFonts w:ascii="Arial" w:hAnsi="Arial" w:cs="Arial"/>
          <w:i w:val="0"/>
          <w:sz w:val="22"/>
          <w:szCs w:val="24"/>
        </w:rPr>
        <w:t xml:space="preserve"> on any matter that they may have before Council.</w:t>
      </w:r>
    </w:p>
    <w:p w14:paraId="49C764A3" w14:textId="77777777" w:rsidR="003B65B2" w:rsidRDefault="003B65B2" w:rsidP="003B65B2">
      <w:pPr>
        <w:pStyle w:val="BodyText2"/>
        <w:rPr>
          <w:rFonts w:ascii="Arial" w:hAnsi="Arial" w:cs="Arial"/>
          <w:i w:val="0"/>
          <w:sz w:val="22"/>
          <w:szCs w:val="24"/>
        </w:rPr>
      </w:pPr>
    </w:p>
    <w:p w14:paraId="49C764A4" w14:textId="77777777" w:rsidR="003B65B2" w:rsidRDefault="003B65B2" w:rsidP="003B65B2">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2022120E" w14:textId="3F855113" w:rsidR="00CC5107" w:rsidRPr="00180419" w:rsidRDefault="00B05DAD" w:rsidP="00765E9D">
      <w:p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w:t>
      </w:r>
    </w:p>
    <w:p w14:paraId="49C764A7" w14:textId="77777777" w:rsidR="00683A50" w:rsidRPr="00180419" w:rsidRDefault="00562866" w:rsidP="00A819B6">
      <w:pPr>
        <w:pStyle w:val="Heading1"/>
        <w:numPr>
          <w:ilvl w:val="0"/>
          <w:numId w:val="1"/>
        </w:numPr>
        <w:tabs>
          <w:tab w:val="clear" w:pos="720"/>
        </w:tabs>
        <w:spacing w:before="0" w:after="0"/>
        <w:ind w:left="0" w:hanging="567"/>
        <w:rPr>
          <w:rFonts w:ascii="Arial" w:hAnsi="Arial" w:cs="Arial"/>
          <w:sz w:val="24"/>
          <w:szCs w:val="24"/>
          <w:u w:val="none"/>
        </w:rPr>
      </w:pPr>
      <w:bookmarkStart w:id="2" w:name="_Toc56776935"/>
      <w:r w:rsidRPr="00180419">
        <w:rPr>
          <w:rFonts w:ascii="Arial" w:hAnsi="Arial" w:cs="Arial"/>
          <w:caps w:val="0"/>
          <w:sz w:val="24"/>
          <w:szCs w:val="24"/>
          <w:u w:val="none"/>
        </w:rPr>
        <w:t>Public Question Time</w:t>
      </w:r>
      <w:bookmarkEnd w:id="2"/>
    </w:p>
    <w:p w14:paraId="49C764A8" w14:textId="77777777" w:rsidR="00683A50" w:rsidRPr="00180419" w:rsidRDefault="00683A50" w:rsidP="00273B82">
      <w:pPr>
        <w:tabs>
          <w:tab w:val="left" w:pos="567"/>
          <w:tab w:val="left" w:pos="1440"/>
          <w:tab w:val="left" w:pos="2410"/>
          <w:tab w:val="left" w:pos="2977"/>
          <w:tab w:val="right" w:pos="8505"/>
        </w:tabs>
        <w:jc w:val="both"/>
        <w:rPr>
          <w:rFonts w:ascii="Arial" w:hAnsi="Arial" w:cs="Arial"/>
          <w:szCs w:val="24"/>
        </w:rPr>
      </w:pPr>
    </w:p>
    <w:p w14:paraId="49C764A9" w14:textId="77777777" w:rsidR="00683A50" w:rsidRPr="00765E9D" w:rsidRDefault="00683A50" w:rsidP="00BF54F3">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 xml:space="preserve">A member of the public wishing to ask a question should register that interest by notification in writing to the CEO in advance, setting out the text or substance of the question.  </w:t>
      </w:r>
    </w:p>
    <w:p w14:paraId="49C764AA" w14:textId="77777777" w:rsidR="00683A50" w:rsidRPr="00765E9D" w:rsidRDefault="00683A50" w:rsidP="00BF54F3">
      <w:pPr>
        <w:numPr>
          <w:ilvl w:val="12"/>
          <w:numId w:val="0"/>
        </w:numPr>
        <w:tabs>
          <w:tab w:val="left" w:pos="1440"/>
          <w:tab w:val="left" w:pos="2410"/>
          <w:tab w:val="left" w:pos="2977"/>
          <w:tab w:val="right" w:pos="8335"/>
          <w:tab w:val="right" w:pos="8505"/>
        </w:tabs>
        <w:jc w:val="both"/>
        <w:rPr>
          <w:rFonts w:ascii="Arial" w:hAnsi="Arial" w:cs="Arial"/>
          <w:szCs w:val="24"/>
        </w:rPr>
      </w:pPr>
    </w:p>
    <w:p w14:paraId="49C764AB" w14:textId="5A2094CA" w:rsidR="00683A50" w:rsidRDefault="00683A50" w:rsidP="00BF54F3">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r w:rsidR="00562866" w:rsidRPr="00765E9D">
        <w:rPr>
          <w:rFonts w:ascii="Arial" w:hAnsi="Arial" w:cs="Arial"/>
          <w:szCs w:val="24"/>
        </w:rPr>
        <w:t xml:space="preserve"> </w:t>
      </w:r>
    </w:p>
    <w:p w14:paraId="2EF8F8BA" w14:textId="59171DE8" w:rsidR="00E063B8" w:rsidRDefault="00E063B8" w:rsidP="00BF54F3">
      <w:pPr>
        <w:numPr>
          <w:ilvl w:val="12"/>
          <w:numId w:val="0"/>
        </w:numPr>
        <w:tabs>
          <w:tab w:val="left" w:pos="1440"/>
          <w:tab w:val="left" w:pos="2410"/>
          <w:tab w:val="left" w:pos="2977"/>
          <w:tab w:val="right" w:pos="8335"/>
          <w:tab w:val="right" w:pos="8505"/>
        </w:tabs>
        <w:jc w:val="both"/>
        <w:rPr>
          <w:rFonts w:ascii="Arial" w:hAnsi="Arial" w:cs="Arial"/>
          <w:szCs w:val="24"/>
        </w:rPr>
      </w:pPr>
    </w:p>
    <w:p w14:paraId="66E33222" w14:textId="6BDA00C6" w:rsidR="00E063B8" w:rsidRPr="0061709E" w:rsidRDefault="00E063B8" w:rsidP="0061709E">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3" w:name="_Toc56776936"/>
      <w:r w:rsidRPr="0061709E">
        <w:rPr>
          <w:rFonts w:ascii="Arial" w:hAnsi="Arial" w:cs="Arial"/>
          <w:sz w:val="24"/>
          <w:szCs w:val="24"/>
          <w:u w:val="none"/>
        </w:rPr>
        <w:t>Ms Carmen Tutor, 8A Alexander Road, Dalkeith</w:t>
      </w:r>
      <w:bookmarkEnd w:id="3"/>
    </w:p>
    <w:p w14:paraId="255C97D4" w14:textId="6C396911" w:rsidR="00E063B8" w:rsidRDefault="00E063B8" w:rsidP="00BF54F3">
      <w:pPr>
        <w:numPr>
          <w:ilvl w:val="12"/>
          <w:numId w:val="0"/>
        </w:numPr>
        <w:tabs>
          <w:tab w:val="left" w:pos="1440"/>
          <w:tab w:val="left" w:pos="2410"/>
          <w:tab w:val="left" w:pos="2977"/>
          <w:tab w:val="right" w:pos="8335"/>
          <w:tab w:val="right" w:pos="8505"/>
        </w:tabs>
        <w:jc w:val="both"/>
        <w:rPr>
          <w:rFonts w:ascii="Arial" w:hAnsi="Arial" w:cs="Arial"/>
          <w:szCs w:val="24"/>
        </w:rPr>
      </w:pPr>
    </w:p>
    <w:p w14:paraId="01ED204E" w14:textId="398A2FD8" w:rsidR="00E063B8" w:rsidRDefault="00E063B8" w:rsidP="00BF54F3">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Question</w:t>
      </w:r>
    </w:p>
    <w:p w14:paraId="5F280308" w14:textId="709F6B36" w:rsidR="00E063B8" w:rsidRDefault="0061709E" w:rsidP="00BF54F3">
      <w:pPr>
        <w:numPr>
          <w:ilvl w:val="12"/>
          <w:numId w:val="0"/>
        </w:numPr>
        <w:tabs>
          <w:tab w:val="left" w:pos="1440"/>
          <w:tab w:val="left" w:pos="2410"/>
          <w:tab w:val="left" w:pos="2977"/>
          <w:tab w:val="right" w:pos="8335"/>
          <w:tab w:val="right" w:pos="8505"/>
        </w:tabs>
        <w:jc w:val="both"/>
        <w:rPr>
          <w:rFonts w:ascii="Arial" w:hAnsi="Arial" w:cs="Arial"/>
          <w:szCs w:val="24"/>
        </w:rPr>
      </w:pPr>
      <w:r w:rsidRPr="0061709E">
        <w:rPr>
          <w:rFonts w:ascii="Arial" w:hAnsi="Arial" w:cs="Arial"/>
          <w:szCs w:val="24"/>
        </w:rPr>
        <w:t xml:space="preserve">Most Perth municipalities have a </w:t>
      </w:r>
      <w:r>
        <w:rPr>
          <w:rFonts w:ascii="Arial" w:hAnsi="Arial" w:cs="Arial"/>
          <w:szCs w:val="24"/>
        </w:rPr>
        <w:t>r</w:t>
      </w:r>
      <w:r w:rsidRPr="0061709E">
        <w:rPr>
          <w:rFonts w:ascii="Arial" w:hAnsi="Arial" w:cs="Arial"/>
          <w:szCs w:val="24"/>
        </w:rPr>
        <w:t xml:space="preserve">egister available to the public which records all </w:t>
      </w:r>
      <w:r>
        <w:rPr>
          <w:rFonts w:ascii="Arial" w:hAnsi="Arial" w:cs="Arial"/>
          <w:szCs w:val="24"/>
        </w:rPr>
        <w:t>a</w:t>
      </w:r>
      <w:r w:rsidRPr="0061709E">
        <w:rPr>
          <w:rFonts w:ascii="Arial" w:hAnsi="Arial" w:cs="Arial"/>
          <w:szCs w:val="24"/>
        </w:rPr>
        <w:t xml:space="preserve">pplications from </w:t>
      </w:r>
      <w:r>
        <w:rPr>
          <w:rFonts w:ascii="Arial" w:hAnsi="Arial" w:cs="Arial"/>
          <w:szCs w:val="24"/>
        </w:rPr>
        <w:t>d</w:t>
      </w:r>
      <w:r w:rsidRPr="0061709E">
        <w:rPr>
          <w:rFonts w:ascii="Arial" w:hAnsi="Arial" w:cs="Arial"/>
          <w:szCs w:val="24"/>
        </w:rPr>
        <w:t>evelopers.</w:t>
      </w:r>
      <w:r>
        <w:rPr>
          <w:rFonts w:ascii="Arial" w:hAnsi="Arial" w:cs="Arial"/>
          <w:szCs w:val="24"/>
        </w:rPr>
        <w:t xml:space="preserve"> </w:t>
      </w:r>
      <w:r w:rsidRPr="0061709E">
        <w:rPr>
          <w:rFonts w:ascii="Arial" w:hAnsi="Arial" w:cs="Arial"/>
          <w:szCs w:val="24"/>
        </w:rPr>
        <w:t xml:space="preserve">Does the City of Nedlands have such a register to record all </w:t>
      </w:r>
      <w:r>
        <w:rPr>
          <w:rFonts w:ascii="Arial" w:hAnsi="Arial" w:cs="Arial"/>
          <w:szCs w:val="24"/>
        </w:rPr>
        <w:t>a</w:t>
      </w:r>
      <w:r w:rsidRPr="0061709E">
        <w:rPr>
          <w:rFonts w:ascii="Arial" w:hAnsi="Arial" w:cs="Arial"/>
          <w:szCs w:val="24"/>
        </w:rPr>
        <w:t xml:space="preserve">pplications from developers including the time spent with the </w:t>
      </w:r>
      <w:r>
        <w:rPr>
          <w:rFonts w:ascii="Arial" w:hAnsi="Arial" w:cs="Arial"/>
          <w:szCs w:val="24"/>
        </w:rPr>
        <w:t>p</w:t>
      </w:r>
      <w:r w:rsidRPr="0061709E">
        <w:rPr>
          <w:rFonts w:ascii="Arial" w:hAnsi="Arial" w:cs="Arial"/>
          <w:szCs w:val="24"/>
        </w:rPr>
        <w:t xml:space="preserve">lanning </w:t>
      </w:r>
      <w:r>
        <w:rPr>
          <w:rFonts w:ascii="Arial" w:hAnsi="Arial" w:cs="Arial"/>
          <w:szCs w:val="24"/>
        </w:rPr>
        <w:t>s</w:t>
      </w:r>
      <w:r w:rsidRPr="0061709E">
        <w:rPr>
          <w:rFonts w:ascii="Arial" w:hAnsi="Arial" w:cs="Arial"/>
          <w:szCs w:val="24"/>
        </w:rPr>
        <w:t>taff? and if not, why not?</w:t>
      </w:r>
    </w:p>
    <w:p w14:paraId="2EE0E909" w14:textId="0558BFD6" w:rsidR="0061709E" w:rsidRDefault="0061709E" w:rsidP="00BF54F3">
      <w:pPr>
        <w:numPr>
          <w:ilvl w:val="12"/>
          <w:numId w:val="0"/>
        </w:numPr>
        <w:tabs>
          <w:tab w:val="left" w:pos="1440"/>
          <w:tab w:val="left" w:pos="2410"/>
          <w:tab w:val="left" w:pos="2977"/>
          <w:tab w:val="right" w:pos="8335"/>
          <w:tab w:val="right" w:pos="8505"/>
        </w:tabs>
        <w:jc w:val="both"/>
        <w:rPr>
          <w:rFonts w:ascii="Arial" w:hAnsi="Arial" w:cs="Arial"/>
          <w:szCs w:val="24"/>
        </w:rPr>
      </w:pPr>
    </w:p>
    <w:p w14:paraId="38C425BF" w14:textId="716E5768" w:rsidR="0061709E" w:rsidRDefault="0061709E" w:rsidP="00BF54F3">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Answer</w:t>
      </w:r>
    </w:p>
    <w:p w14:paraId="49C764AC" w14:textId="6FF78F85" w:rsidR="00683A50" w:rsidRDefault="005B79EA" w:rsidP="00273B82">
      <w:pPr>
        <w:numPr>
          <w:ilvl w:val="12"/>
          <w:numId w:val="0"/>
        </w:numPr>
        <w:tabs>
          <w:tab w:val="left" w:pos="567"/>
          <w:tab w:val="left" w:pos="1440"/>
          <w:tab w:val="left" w:pos="2410"/>
          <w:tab w:val="left" w:pos="2977"/>
          <w:tab w:val="right" w:pos="8335"/>
          <w:tab w:val="right" w:pos="8505"/>
        </w:tabs>
        <w:jc w:val="both"/>
        <w:rPr>
          <w:rFonts w:ascii="Arial" w:hAnsi="Arial" w:cs="Arial"/>
          <w:szCs w:val="24"/>
        </w:rPr>
      </w:pPr>
      <w:r w:rsidRPr="005B79EA">
        <w:rPr>
          <w:rFonts w:ascii="Arial" w:hAnsi="Arial" w:cs="Arial"/>
          <w:szCs w:val="24"/>
        </w:rPr>
        <w:t>Administration is not aware of "Most Perth municipalities having a register...."  and the City does not have a public one. There has been no request for one and the City’s engagement policy ensures that the affected neighbours are contacted in any case.</w:t>
      </w:r>
    </w:p>
    <w:p w14:paraId="49C764AD" w14:textId="77777777" w:rsidR="00562866" w:rsidRPr="00180419" w:rsidRDefault="00562866" w:rsidP="00273B82">
      <w:pPr>
        <w:numPr>
          <w:ilvl w:val="12"/>
          <w:numId w:val="0"/>
        </w:numPr>
        <w:tabs>
          <w:tab w:val="left" w:pos="567"/>
          <w:tab w:val="left" w:pos="1440"/>
          <w:tab w:val="left" w:pos="2410"/>
          <w:tab w:val="left" w:pos="2977"/>
          <w:tab w:val="right" w:pos="8335"/>
          <w:tab w:val="right" w:pos="8505"/>
        </w:tabs>
        <w:jc w:val="both"/>
        <w:rPr>
          <w:rFonts w:ascii="Arial" w:hAnsi="Arial" w:cs="Arial"/>
          <w:szCs w:val="24"/>
        </w:rPr>
      </w:pPr>
    </w:p>
    <w:p w14:paraId="62EFB7CA" w14:textId="77777777" w:rsidR="0045465E" w:rsidRPr="0045465E" w:rsidRDefault="0045465E" w:rsidP="0045465E">
      <w:pPr>
        <w:pStyle w:val="Heading2"/>
        <w:numPr>
          <w:ilvl w:val="1"/>
          <w:numId w:val="1"/>
        </w:numPr>
        <w:tabs>
          <w:tab w:val="clear" w:pos="720"/>
          <w:tab w:val="left" w:pos="0"/>
        </w:tabs>
        <w:spacing w:before="0" w:after="0"/>
        <w:ind w:left="0" w:hanging="851"/>
        <w:rPr>
          <w:rFonts w:ascii="Arial" w:hAnsi="Arial" w:cs="Arial"/>
          <w:b w:val="0"/>
          <w:szCs w:val="24"/>
        </w:rPr>
      </w:pPr>
      <w:bookmarkStart w:id="4" w:name="_Toc56776937"/>
      <w:r w:rsidRPr="0061709E">
        <w:rPr>
          <w:rFonts w:ascii="Arial" w:hAnsi="Arial" w:cs="Arial"/>
          <w:sz w:val="24"/>
          <w:szCs w:val="24"/>
          <w:u w:val="none"/>
        </w:rPr>
        <w:t>M</w:t>
      </w:r>
      <w:r>
        <w:rPr>
          <w:rFonts w:ascii="Arial" w:hAnsi="Arial" w:cs="Arial"/>
          <w:sz w:val="24"/>
          <w:szCs w:val="24"/>
          <w:u w:val="none"/>
        </w:rPr>
        <w:t>r Robert Adam</w:t>
      </w:r>
      <w:r w:rsidRPr="0061709E">
        <w:rPr>
          <w:rFonts w:ascii="Arial" w:hAnsi="Arial" w:cs="Arial"/>
          <w:sz w:val="24"/>
          <w:szCs w:val="24"/>
          <w:u w:val="none"/>
        </w:rPr>
        <w:t xml:space="preserve">, </w:t>
      </w:r>
      <w:r>
        <w:rPr>
          <w:rFonts w:ascii="Arial" w:hAnsi="Arial" w:cs="Arial"/>
          <w:sz w:val="24"/>
          <w:szCs w:val="24"/>
          <w:u w:val="none"/>
        </w:rPr>
        <w:t>14 Stanley Street, Nedlands</w:t>
      </w:r>
      <w:bookmarkEnd w:id="4"/>
    </w:p>
    <w:p w14:paraId="59628C5A" w14:textId="77777777" w:rsidR="00C868AE" w:rsidRDefault="00C868AE" w:rsidP="00C868AE">
      <w:pPr>
        <w:numPr>
          <w:ilvl w:val="12"/>
          <w:numId w:val="0"/>
        </w:numPr>
        <w:tabs>
          <w:tab w:val="left" w:pos="567"/>
          <w:tab w:val="left" w:pos="1440"/>
          <w:tab w:val="left" w:pos="2410"/>
          <w:tab w:val="left" w:pos="2977"/>
          <w:tab w:val="right" w:pos="8335"/>
          <w:tab w:val="right" w:pos="8505"/>
        </w:tabs>
        <w:jc w:val="both"/>
        <w:rPr>
          <w:rFonts w:ascii="Arial" w:hAnsi="Arial" w:cs="Arial"/>
          <w:szCs w:val="24"/>
        </w:rPr>
      </w:pPr>
    </w:p>
    <w:p w14:paraId="667924E2" w14:textId="080EE11D" w:rsidR="00C868AE" w:rsidRDefault="0045465E" w:rsidP="00E11C0E">
      <w:pPr>
        <w:numPr>
          <w:ilvl w:val="12"/>
          <w:numId w:val="0"/>
        </w:numPr>
        <w:tabs>
          <w:tab w:val="left" w:pos="567"/>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Question </w:t>
      </w:r>
    </w:p>
    <w:p w14:paraId="47EB9476" w14:textId="5731D7BD" w:rsidR="00C868AE" w:rsidRDefault="00C868AE" w:rsidP="00E11C0E">
      <w:pPr>
        <w:pStyle w:val="PlainText"/>
        <w:jc w:val="both"/>
      </w:pPr>
      <w:r>
        <w:t xml:space="preserve">The recent consultation regarding the Florence Street options was distributed to </w:t>
      </w:r>
      <w:proofErr w:type="gramStart"/>
      <w:r>
        <w:t>local residents</w:t>
      </w:r>
      <w:proofErr w:type="gramEnd"/>
      <w:r>
        <w:t xml:space="preserve"> via a mail out. How many notices of the consultation were sent to residents in the following </w:t>
      </w:r>
      <w:proofErr w:type="gramStart"/>
      <w:r>
        <w:t>streets:</w:t>
      </w:r>
      <w:proofErr w:type="gramEnd"/>
    </w:p>
    <w:p w14:paraId="2E2E5E81" w14:textId="77777777" w:rsidR="00E11C0E" w:rsidRDefault="00E11C0E" w:rsidP="00E11C0E">
      <w:pPr>
        <w:pStyle w:val="PlainText"/>
        <w:jc w:val="both"/>
      </w:pPr>
    </w:p>
    <w:p w14:paraId="33AB5207" w14:textId="77777777" w:rsidR="00C868AE" w:rsidRDefault="00C868AE" w:rsidP="00E11C0E">
      <w:pPr>
        <w:pStyle w:val="PlainText"/>
        <w:jc w:val="both"/>
      </w:pPr>
      <w:r>
        <w:t>a) Dalkeith Road</w:t>
      </w:r>
    </w:p>
    <w:p w14:paraId="4E76A43E" w14:textId="77777777" w:rsidR="00C868AE" w:rsidRDefault="00C868AE" w:rsidP="00E11C0E">
      <w:pPr>
        <w:pStyle w:val="PlainText"/>
        <w:jc w:val="both"/>
      </w:pPr>
      <w:r>
        <w:t>b) Florence Road</w:t>
      </w:r>
    </w:p>
    <w:p w14:paraId="3887C63A" w14:textId="77777777" w:rsidR="00C868AE" w:rsidRDefault="00C868AE" w:rsidP="00E11C0E">
      <w:pPr>
        <w:pStyle w:val="PlainText"/>
        <w:jc w:val="both"/>
      </w:pPr>
      <w:r>
        <w:t>c) Stanley Street</w:t>
      </w:r>
    </w:p>
    <w:p w14:paraId="4BCC6188" w14:textId="77777777" w:rsidR="00C868AE" w:rsidRDefault="00C868AE" w:rsidP="00E11C0E">
      <w:pPr>
        <w:pStyle w:val="PlainText"/>
        <w:jc w:val="both"/>
      </w:pPr>
      <w:r>
        <w:t>d) Webster Street</w:t>
      </w:r>
    </w:p>
    <w:p w14:paraId="7AC67CAA" w14:textId="77777777" w:rsidR="00C868AE" w:rsidRDefault="00C868AE" w:rsidP="00E11C0E">
      <w:pPr>
        <w:pStyle w:val="PlainText"/>
        <w:jc w:val="both"/>
      </w:pPr>
      <w:r>
        <w:t>e) Edward Street</w:t>
      </w:r>
    </w:p>
    <w:p w14:paraId="2BA972EE" w14:textId="77777777" w:rsidR="00C868AE" w:rsidRDefault="00C868AE" w:rsidP="00E11C0E">
      <w:pPr>
        <w:pStyle w:val="PlainText"/>
        <w:jc w:val="both"/>
      </w:pPr>
      <w:r>
        <w:t>f) Elizabeth Street</w:t>
      </w:r>
    </w:p>
    <w:p w14:paraId="571A75F9" w14:textId="77777777" w:rsidR="00552164" w:rsidRDefault="00552164" w:rsidP="00C868AE">
      <w:pPr>
        <w:numPr>
          <w:ilvl w:val="12"/>
          <w:numId w:val="0"/>
        </w:numPr>
        <w:tabs>
          <w:tab w:val="left" w:pos="567"/>
          <w:tab w:val="left" w:pos="1440"/>
          <w:tab w:val="left" w:pos="2410"/>
          <w:tab w:val="left" w:pos="2977"/>
          <w:tab w:val="right" w:pos="8335"/>
          <w:tab w:val="right" w:pos="8505"/>
        </w:tabs>
        <w:jc w:val="both"/>
        <w:rPr>
          <w:rFonts w:ascii="Arial" w:hAnsi="Arial" w:cs="Arial"/>
          <w:szCs w:val="22"/>
        </w:rPr>
      </w:pPr>
    </w:p>
    <w:p w14:paraId="5630E4FC" w14:textId="77777777" w:rsidR="00B05DAD" w:rsidRDefault="00B05DAD" w:rsidP="00C868AE">
      <w:pPr>
        <w:numPr>
          <w:ilvl w:val="12"/>
          <w:numId w:val="0"/>
        </w:numPr>
        <w:tabs>
          <w:tab w:val="left" w:pos="567"/>
          <w:tab w:val="left" w:pos="1440"/>
          <w:tab w:val="left" w:pos="2410"/>
          <w:tab w:val="left" w:pos="2977"/>
          <w:tab w:val="right" w:pos="8335"/>
          <w:tab w:val="right" w:pos="8505"/>
        </w:tabs>
        <w:jc w:val="both"/>
        <w:rPr>
          <w:rFonts w:ascii="Arial" w:hAnsi="Arial" w:cs="Arial"/>
          <w:szCs w:val="22"/>
        </w:rPr>
      </w:pPr>
    </w:p>
    <w:p w14:paraId="58EF18FC" w14:textId="2E60E4A9" w:rsidR="000E3984" w:rsidRPr="000E3984" w:rsidRDefault="000E3984" w:rsidP="00C868AE">
      <w:pPr>
        <w:numPr>
          <w:ilvl w:val="12"/>
          <w:numId w:val="0"/>
        </w:numPr>
        <w:tabs>
          <w:tab w:val="left" w:pos="567"/>
          <w:tab w:val="left" w:pos="1440"/>
          <w:tab w:val="left" w:pos="2410"/>
          <w:tab w:val="left" w:pos="2977"/>
          <w:tab w:val="right" w:pos="8335"/>
          <w:tab w:val="right" w:pos="8505"/>
        </w:tabs>
        <w:jc w:val="both"/>
        <w:rPr>
          <w:rFonts w:ascii="Arial" w:hAnsi="Arial" w:cs="Arial"/>
          <w:szCs w:val="22"/>
        </w:rPr>
      </w:pPr>
      <w:r w:rsidRPr="000E3984">
        <w:rPr>
          <w:rFonts w:ascii="Arial" w:hAnsi="Arial" w:cs="Arial"/>
          <w:szCs w:val="22"/>
        </w:rPr>
        <w:t>Answer</w:t>
      </w:r>
    </w:p>
    <w:p w14:paraId="11C4061F" w14:textId="3767CD00" w:rsidR="000E3984" w:rsidRDefault="000E3984" w:rsidP="00C868AE">
      <w:pPr>
        <w:numPr>
          <w:ilvl w:val="12"/>
          <w:numId w:val="0"/>
        </w:numPr>
        <w:tabs>
          <w:tab w:val="left" w:pos="567"/>
          <w:tab w:val="left" w:pos="1440"/>
          <w:tab w:val="left" w:pos="2410"/>
          <w:tab w:val="left" w:pos="2977"/>
          <w:tab w:val="right" w:pos="8335"/>
          <w:tab w:val="right" w:pos="8505"/>
        </w:tabs>
        <w:jc w:val="both"/>
        <w:rPr>
          <w:rFonts w:ascii="Arial" w:hAnsi="Arial" w:cs="Arial"/>
          <w:szCs w:val="22"/>
        </w:rPr>
      </w:pPr>
      <w:r w:rsidRPr="000E3984">
        <w:rPr>
          <w:rFonts w:ascii="Arial" w:hAnsi="Arial" w:cs="Arial"/>
          <w:szCs w:val="22"/>
        </w:rPr>
        <w:t xml:space="preserve">Invitations to comment on possible access alterations to Florence Road were issued to 239 residences along Dalkeith Road, Florence Road and Stanley Street between Stirling Highway and Edward St and along Boronia Avenue between Stirling Highway and </w:t>
      </w:r>
      <w:proofErr w:type="spellStart"/>
      <w:r w:rsidRPr="000E3984">
        <w:rPr>
          <w:rFonts w:ascii="Arial" w:hAnsi="Arial" w:cs="Arial"/>
          <w:szCs w:val="22"/>
        </w:rPr>
        <w:t>Karella</w:t>
      </w:r>
      <w:proofErr w:type="spellEnd"/>
      <w:r w:rsidRPr="000E3984">
        <w:rPr>
          <w:rFonts w:ascii="Arial" w:hAnsi="Arial" w:cs="Arial"/>
          <w:szCs w:val="22"/>
        </w:rPr>
        <w:t xml:space="preserve"> Street, Nedlands.</w:t>
      </w:r>
    </w:p>
    <w:p w14:paraId="2430498D" w14:textId="34E11E54" w:rsidR="00E11C0E" w:rsidRDefault="00E11C0E" w:rsidP="00C868AE">
      <w:pPr>
        <w:numPr>
          <w:ilvl w:val="12"/>
          <w:numId w:val="0"/>
        </w:numPr>
        <w:tabs>
          <w:tab w:val="left" w:pos="567"/>
          <w:tab w:val="left" w:pos="1440"/>
          <w:tab w:val="left" w:pos="2410"/>
          <w:tab w:val="left" w:pos="2977"/>
          <w:tab w:val="right" w:pos="8335"/>
          <w:tab w:val="right" w:pos="8505"/>
        </w:tabs>
        <w:jc w:val="both"/>
        <w:rPr>
          <w:rFonts w:ascii="Arial" w:hAnsi="Arial" w:cs="Arial"/>
          <w:szCs w:val="22"/>
        </w:rPr>
      </w:pPr>
    </w:p>
    <w:p w14:paraId="3B553995" w14:textId="77777777" w:rsidR="00C16A13" w:rsidRDefault="00C16A13" w:rsidP="00C868AE">
      <w:pPr>
        <w:numPr>
          <w:ilvl w:val="12"/>
          <w:numId w:val="0"/>
        </w:numPr>
        <w:tabs>
          <w:tab w:val="left" w:pos="567"/>
          <w:tab w:val="left" w:pos="1440"/>
          <w:tab w:val="left" w:pos="2410"/>
          <w:tab w:val="left" w:pos="2977"/>
          <w:tab w:val="right" w:pos="8335"/>
          <w:tab w:val="right" w:pos="8505"/>
        </w:tabs>
        <w:jc w:val="both"/>
        <w:rPr>
          <w:rFonts w:ascii="Arial" w:hAnsi="Arial" w:cs="Arial"/>
          <w:szCs w:val="22"/>
        </w:rPr>
      </w:pPr>
    </w:p>
    <w:p w14:paraId="49C764AE" w14:textId="04762D7C" w:rsidR="00683A50" w:rsidRPr="00180419" w:rsidRDefault="00E11C0E" w:rsidP="00A819B6">
      <w:pPr>
        <w:pStyle w:val="Heading1"/>
        <w:numPr>
          <w:ilvl w:val="0"/>
          <w:numId w:val="1"/>
        </w:numPr>
        <w:tabs>
          <w:tab w:val="clear" w:pos="720"/>
        </w:tabs>
        <w:spacing w:before="0" w:after="0"/>
        <w:ind w:left="0" w:hanging="567"/>
        <w:rPr>
          <w:rFonts w:ascii="Arial" w:hAnsi="Arial" w:cs="Arial"/>
          <w:sz w:val="24"/>
          <w:szCs w:val="24"/>
          <w:u w:val="none"/>
        </w:rPr>
      </w:pPr>
      <w:bookmarkStart w:id="5" w:name="_Toc56776938"/>
      <w:r>
        <w:rPr>
          <w:rFonts w:ascii="Arial" w:hAnsi="Arial" w:cs="Arial"/>
          <w:caps w:val="0"/>
          <w:sz w:val="24"/>
          <w:szCs w:val="24"/>
          <w:u w:val="none"/>
        </w:rPr>
        <w:t>Ad</w:t>
      </w:r>
      <w:r w:rsidR="00562866" w:rsidRPr="00180419">
        <w:rPr>
          <w:rFonts w:ascii="Arial" w:hAnsi="Arial" w:cs="Arial"/>
          <w:caps w:val="0"/>
          <w:sz w:val="24"/>
          <w:szCs w:val="24"/>
          <w:u w:val="none"/>
        </w:rPr>
        <w:t>d</w:t>
      </w:r>
      <w:r w:rsidR="00355804">
        <w:rPr>
          <w:rFonts w:ascii="Arial" w:hAnsi="Arial" w:cs="Arial"/>
          <w:caps w:val="0"/>
          <w:sz w:val="24"/>
          <w:szCs w:val="24"/>
          <w:u w:val="none"/>
        </w:rPr>
        <w:t>resses by Members of the Public</w:t>
      </w:r>
      <w:bookmarkEnd w:id="5"/>
      <w:r w:rsidR="00562866" w:rsidRPr="00180419">
        <w:rPr>
          <w:rFonts w:ascii="Arial" w:hAnsi="Arial" w:cs="Arial"/>
          <w:caps w:val="0"/>
          <w:sz w:val="24"/>
          <w:szCs w:val="24"/>
          <w:u w:val="none"/>
        </w:rPr>
        <w:t xml:space="preserve"> </w:t>
      </w:r>
    </w:p>
    <w:p w14:paraId="49C764AF" w14:textId="77777777" w:rsidR="00683A50" w:rsidRPr="00180419" w:rsidRDefault="00683A50" w:rsidP="00273B82">
      <w:pPr>
        <w:tabs>
          <w:tab w:val="left" w:pos="1440"/>
          <w:tab w:val="left" w:pos="2410"/>
          <w:tab w:val="left" w:pos="2977"/>
          <w:tab w:val="right" w:pos="8505"/>
        </w:tabs>
        <w:ind w:left="567"/>
        <w:jc w:val="both"/>
        <w:rPr>
          <w:rFonts w:ascii="Arial" w:hAnsi="Arial" w:cs="Arial"/>
          <w:szCs w:val="24"/>
        </w:rPr>
      </w:pPr>
    </w:p>
    <w:p w14:paraId="49C764B0" w14:textId="28D7B584" w:rsidR="00355804" w:rsidRDefault="00355804" w:rsidP="00BF54F3">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Forms to be made at this point. </w:t>
      </w:r>
    </w:p>
    <w:p w14:paraId="765B5E4B" w14:textId="2A3D5F2E" w:rsidR="00C16A13" w:rsidRDefault="00C16A13" w:rsidP="00BF54F3">
      <w:pPr>
        <w:numPr>
          <w:ilvl w:val="12"/>
          <w:numId w:val="0"/>
        </w:numPr>
        <w:tabs>
          <w:tab w:val="left" w:pos="1440"/>
          <w:tab w:val="left" w:pos="2410"/>
          <w:tab w:val="left" w:pos="2977"/>
          <w:tab w:val="right" w:pos="8335"/>
          <w:tab w:val="right" w:pos="8505"/>
        </w:tabs>
        <w:ind w:hanging="11"/>
        <w:jc w:val="both"/>
        <w:rPr>
          <w:rFonts w:ascii="Arial" w:hAnsi="Arial" w:cs="Arial"/>
        </w:rPr>
      </w:pPr>
    </w:p>
    <w:p w14:paraId="05D31965" w14:textId="37A88401" w:rsidR="003F2D50" w:rsidRDefault="003F2D50" w:rsidP="00BF54F3">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Ms Carmen Tutor, 8A Alexander Road, Dalkeith</w:t>
      </w:r>
      <w:r>
        <w:rPr>
          <w:rFonts w:ascii="Arial" w:hAnsi="Arial" w:cs="Arial"/>
        </w:rPr>
        <w:tab/>
        <w:t>Item 6</w:t>
      </w:r>
    </w:p>
    <w:p w14:paraId="56DCF6E6" w14:textId="442999F6" w:rsidR="003F2D50" w:rsidRPr="00F259AC" w:rsidRDefault="003F2D50" w:rsidP="00BF54F3">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F259AC">
        <w:rPr>
          <w:rFonts w:ascii="Arial" w:hAnsi="Arial" w:cs="Arial"/>
          <w:sz w:val="22"/>
          <w:szCs w:val="18"/>
        </w:rPr>
        <w:t xml:space="preserve">(spoke </w:t>
      </w:r>
      <w:r w:rsidR="00F259AC" w:rsidRPr="00F259AC">
        <w:rPr>
          <w:rFonts w:ascii="Arial" w:hAnsi="Arial" w:cs="Arial"/>
          <w:sz w:val="22"/>
          <w:szCs w:val="18"/>
        </w:rPr>
        <w:t>in support of the recommendation)</w:t>
      </w:r>
    </w:p>
    <w:p w14:paraId="265902A0" w14:textId="65879DB8" w:rsidR="003F2D50" w:rsidRDefault="003F2D50" w:rsidP="00BF54F3">
      <w:pPr>
        <w:numPr>
          <w:ilvl w:val="12"/>
          <w:numId w:val="0"/>
        </w:numPr>
        <w:tabs>
          <w:tab w:val="left" w:pos="1440"/>
          <w:tab w:val="left" w:pos="2410"/>
          <w:tab w:val="left" w:pos="2977"/>
          <w:tab w:val="right" w:pos="8335"/>
          <w:tab w:val="right" w:pos="8505"/>
        </w:tabs>
        <w:ind w:hanging="11"/>
        <w:jc w:val="both"/>
        <w:rPr>
          <w:rFonts w:ascii="Arial" w:hAnsi="Arial" w:cs="Arial"/>
        </w:rPr>
      </w:pPr>
    </w:p>
    <w:p w14:paraId="0F792BF9" w14:textId="0E81D870" w:rsidR="00C16A13" w:rsidRDefault="00C16A13" w:rsidP="00BF54F3">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 xml:space="preserve">Mr Bret Davies, 7 </w:t>
      </w:r>
      <w:proofErr w:type="spellStart"/>
      <w:r>
        <w:rPr>
          <w:rFonts w:ascii="Arial" w:hAnsi="Arial" w:cs="Arial"/>
        </w:rPr>
        <w:t>Doonan</w:t>
      </w:r>
      <w:proofErr w:type="spellEnd"/>
      <w:r>
        <w:rPr>
          <w:rFonts w:ascii="Arial" w:hAnsi="Arial" w:cs="Arial"/>
        </w:rPr>
        <w:t xml:space="preserve"> Road, Nedlands</w:t>
      </w:r>
      <w:r>
        <w:rPr>
          <w:rFonts w:ascii="Arial" w:hAnsi="Arial" w:cs="Arial"/>
        </w:rPr>
        <w:tab/>
        <w:t xml:space="preserve">Item </w:t>
      </w:r>
      <w:r w:rsidR="00C71372">
        <w:rPr>
          <w:rFonts w:ascii="Arial" w:hAnsi="Arial" w:cs="Arial"/>
        </w:rPr>
        <w:t>7</w:t>
      </w:r>
    </w:p>
    <w:p w14:paraId="5A80AC98" w14:textId="0921E4BD" w:rsidR="00C71372" w:rsidRPr="00D67DF1" w:rsidRDefault="00C71372" w:rsidP="00BF54F3">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D67DF1">
        <w:rPr>
          <w:rFonts w:ascii="Arial" w:hAnsi="Arial" w:cs="Arial"/>
          <w:sz w:val="22"/>
          <w:szCs w:val="18"/>
        </w:rPr>
        <w:t>(spoke in opposition to the recommendation)</w:t>
      </w:r>
    </w:p>
    <w:p w14:paraId="7450CD9F" w14:textId="63D26FAC" w:rsidR="00C71372" w:rsidRDefault="00C71372" w:rsidP="00BF54F3">
      <w:pPr>
        <w:numPr>
          <w:ilvl w:val="12"/>
          <w:numId w:val="0"/>
        </w:numPr>
        <w:tabs>
          <w:tab w:val="left" w:pos="1440"/>
          <w:tab w:val="left" w:pos="2410"/>
          <w:tab w:val="left" w:pos="2977"/>
          <w:tab w:val="right" w:pos="8335"/>
          <w:tab w:val="right" w:pos="8505"/>
        </w:tabs>
        <w:ind w:hanging="11"/>
        <w:jc w:val="both"/>
        <w:rPr>
          <w:rFonts w:ascii="Arial" w:hAnsi="Arial" w:cs="Arial"/>
        </w:rPr>
      </w:pPr>
    </w:p>
    <w:p w14:paraId="5BC8463C" w14:textId="184A2AC8" w:rsidR="00C71372" w:rsidRDefault="00C71372" w:rsidP="00BF54F3">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 Murray Casselton, Level 18, 191 St Georges Terrace, Perth</w:t>
      </w:r>
      <w:r>
        <w:rPr>
          <w:rFonts w:ascii="Arial" w:hAnsi="Arial" w:cs="Arial"/>
        </w:rPr>
        <w:tab/>
        <w:t xml:space="preserve">Item </w:t>
      </w:r>
      <w:r w:rsidR="00E273F2">
        <w:rPr>
          <w:rFonts w:ascii="Arial" w:hAnsi="Arial" w:cs="Arial"/>
        </w:rPr>
        <w:t>7</w:t>
      </w:r>
    </w:p>
    <w:p w14:paraId="7057F88B" w14:textId="6B37B573" w:rsidR="00E273F2" w:rsidRPr="00E273F2" w:rsidRDefault="00E273F2" w:rsidP="00BF54F3">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E273F2">
        <w:rPr>
          <w:rFonts w:ascii="Arial" w:hAnsi="Arial" w:cs="Arial"/>
          <w:sz w:val="22"/>
          <w:szCs w:val="18"/>
        </w:rPr>
        <w:t>(spoke in support of the recommendation)</w:t>
      </w:r>
    </w:p>
    <w:p w14:paraId="1D75D572" w14:textId="7A68E38B" w:rsidR="00915567" w:rsidRDefault="00915567" w:rsidP="00E273F2">
      <w:pPr>
        <w:numPr>
          <w:ilvl w:val="12"/>
          <w:numId w:val="0"/>
        </w:numPr>
        <w:tabs>
          <w:tab w:val="left" w:pos="1440"/>
          <w:tab w:val="left" w:pos="2410"/>
          <w:tab w:val="left" w:pos="2977"/>
          <w:tab w:val="right" w:pos="8335"/>
          <w:tab w:val="right" w:pos="8505"/>
        </w:tabs>
        <w:jc w:val="both"/>
        <w:rPr>
          <w:rFonts w:ascii="Arial" w:hAnsi="Arial" w:cs="Arial"/>
          <w:szCs w:val="24"/>
        </w:rPr>
      </w:pPr>
    </w:p>
    <w:p w14:paraId="14173900" w14:textId="5832367E" w:rsidR="00E273F2" w:rsidRDefault="00915567" w:rsidP="00E273F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Matt </w:t>
      </w:r>
      <w:proofErr w:type="spellStart"/>
      <w:r>
        <w:rPr>
          <w:rFonts w:ascii="Arial" w:hAnsi="Arial" w:cs="Arial"/>
          <w:szCs w:val="24"/>
        </w:rPr>
        <w:t>Delroy-Carr</w:t>
      </w:r>
      <w:proofErr w:type="spellEnd"/>
      <w:r>
        <w:rPr>
          <w:rFonts w:ascii="Arial" w:hAnsi="Arial" w:cs="Arial"/>
          <w:szCs w:val="24"/>
        </w:rPr>
        <w:t>, 114/1 Silas Street, East Fremantle</w:t>
      </w:r>
      <w:r>
        <w:rPr>
          <w:rFonts w:ascii="Arial" w:hAnsi="Arial" w:cs="Arial"/>
          <w:szCs w:val="24"/>
        </w:rPr>
        <w:tab/>
        <w:t>Item 7</w:t>
      </w:r>
    </w:p>
    <w:p w14:paraId="19616AC6" w14:textId="4D49CE7C" w:rsidR="00915567" w:rsidRPr="00915567" w:rsidRDefault="00915567" w:rsidP="00E273F2">
      <w:pPr>
        <w:numPr>
          <w:ilvl w:val="12"/>
          <w:numId w:val="0"/>
        </w:numPr>
        <w:tabs>
          <w:tab w:val="left" w:pos="1440"/>
          <w:tab w:val="left" w:pos="2410"/>
          <w:tab w:val="left" w:pos="2977"/>
          <w:tab w:val="right" w:pos="8335"/>
          <w:tab w:val="right" w:pos="8505"/>
        </w:tabs>
        <w:jc w:val="both"/>
        <w:rPr>
          <w:rFonts w:ascii="Arial" w:hAnsi="Arial" w:cs="Arial"/>
          <w:sz w:val="22"/>
          <w:szCs w:val="22"/>
        </w:rPr>
      </w:pPr>
      <w:r w:rsidRPr="00915567">
        <w:rPr>
          <w:rFonts w:ascii="Arial" w:hAnsi="Arial" w:cs="Arial"/>
          <w:sz w:val="22"/>
          <w:szCs w:val="22"/>
        </w:rPr>
        <w:t>(spoke in support of the recommendation)</w:t>
      </w:r>
    </w:p>
    <w:p w14:paraId="44548B18" w14:textId="77777777" w:rsidR="00B05DAD" w:rsidRDefault="00B05DAD" w:rsidP="00E273F2">
      <w:pPr>
        <w:numPr>
          <w:ilvl w:val="12"/>
          <w:numId w:val="0"/>
        </w:numPr>
        <w:tabs>
          <w:tab w:val="left" w:pos="1440"/>
          <w:tab w:val="left" w:pos="2410"/>
          <w:tab w:val="left" w:pos="2977"/>
          <w:tab w:val="right" w:pos="8335"/>
          <w:tab w:val="right" w:pos="8505"/>
        </w:tabs>
        <w:jc w:val="both"/>
        <w:rPr>
          <w:rFonts w:ascii="Arial" w:hAnsi="Arial" w:cs="Arial"/>
          <w:szCs w:val="24"/>
        </w:rPr>
      </w:pPr>
    </w:p>
    <w:p w14:paraId="42E6EA45" w14:textId="6327D64D" w:rsidR="00E273F2" w:rsidRDefault="00E273F2" w:rsidP="00E273F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w:t>
      </w:r>
      <w:r w:rsidR="00D67DF1">
        <w:rPr>
          <w:rFonts w:ascii="Arial" w:hAnsi="Arial" w:cs="Arial"/>
          <w:szCs w:val="24"/>
        </w:rPr>
        <w:t>Andrew Jackson, Un</w:t>
      </w:r>
      <w:r w:rsidR="006A761E">
        <w:rPr>
          <w:rFonts w:ascii="Arial" w:hAnsi="Arial" w:cs="Arial"/>
          <w:szCs w:val="24"/>
        </w:rPr>
        <w:t>it</w:t>
      </w:r>
      <w:r w:rsidR="00D67DF1">
        <w:rPr>
          <w:rFonts w:ascii="Arial" w:hAnsi="Arial" w:cs="Arial"/>
          <w:szCs w:val="24"/>
        </w:rPr>
        <w:t xml:space="preserve"> 36, 114 Stirling Highway, Nedlands</w:t>
      </w:r>
      <w:r w:rsidR="00D67DF1">
        <w:rPr>
          <w:rFonts w:ascii="Arial" w:hAnsi="Arial" w:cs="Arial"/>
          <w:szCs w:val="24"/>
        </w:rPr>
        <w:tab/>
        <w:t>Item 10</w:t>
      </w:r>
    </w:p>
    <w:p w14:paraId="415FF13F" w14:textId="5D930870" w:rsidR="00D67DF1" w:rsidRPr="00D67DF1" w:rsidRDefault="00D67DF1" w:rsidP="00E273F2">
      <w:pPr>
        <w:numPr>
          <w:ilvl w:val="12"/>
          <w:numId w:val="0"/>
        </w:numPr>
        <w:tabs>
          <w:tab w:val="left" w:pos="1440"/>
          <w:tab w:val="left" w:pos="2410"/>
          <w:tab w:val="left" w:pos="2977"/>
          <w:tab w:val="right" w:pos="8335"/>
          <w:tab w:val="right" w:pos="8505"/>
        </w:tabs>
        <w:jc w:val="both"/>
        <w:rPr>
          <w:rFonts w:ascii="Arial" w:hAnsi="Arial" w:cs="Arial"/>
          <w:sz w:val="22"/>
          <w:szCs w:val="22"/>
        </w:rPr>
      </w:pPr>
      <w:r w:rsidRPr="00D67DF1">
        <w:rPr>
          <w:rFonts w:ascii="Arial" w:hAnsi="Arial" w:cs="Arial"/>
          <w:sz w:val="22"/>
          <w:szCs w:val="22"/>
        </w:rPr>
        <w:t>(spoke in support of the recommendation)</w:t>
      </w:r>
    </w:p>
    <w:p w14:paraId="6CB7A6EC" w14:textId="5C8B9DB3" w:rsidR="00D67DF1" w:rsidRDefault="00D67DF1" w:rsidP="00E273F2">
      <w:pPr>
        <w:numPr>
          <w:ilvl w:val="12"/>
          <w:numId w:val="0"/>
        </w:numPr>
        <w:tabs>
          <w:tab w:val="left" w:pos="1440"/>
          <w:tab w:val="left" w:pos="2410"/>
          <w:tab w:val="left" w:pos="2977"/>
          <w:tab w:val="right" w:pos="8335"/>
          <w:tab w:val="right" w:pos="8505"/>
        </w:tabs>
        <w:jc w:val="both"/>
        <w:rPr>
          <w:rFonts w:ascii="Arial" w:hAnsi="Arial" w:cs="Arial"/>
          <w:szCs w:val="24"/>
        </w:rPr>
      </w:pPr>
    </w:p>
    <w:p w14:paraId="732DC081" w14:textId="77777777" w:rsidR="00D67DF1" w:rsidRDefault="00D67DF1" w:rsidP="00E273F2">
      <w:pPr>
        <w:numPr>
          <w:ilvl w:val="12"/>
          <w:numId w:val="0"/>
        </w:numPr>
        <w:tabs>
          <w:tab w:val="left" w:pos="1440"/>
          <w:tab w:val="left" w:pos="2410"/>
          <w:tab w:val="left" w:pos="2977"/>
          <w:tab w:val="right" w:pos="8335"/>
          <w:tab w:val="right" w:pos="8505"/>
        </w:tabs>
        <w:jc w:val="both"/>
        <w:rPr>
          <w:rFonts w:ascii="Arial" w:hAnsi="Arial" w:cs="Arial"/>
          <w:szCs w:val="24"/>
        </w:rPr>
      </w:pPr>
    </w:p>
    <w:p w14:paraId="49C764B3" w14:textId="44BBADD0" w:rsidR="00D05D60" w:rsidRPr="00180419" w:rsidRDefault="00562866" w:rsidP="00A819B6">
      <w:pPr>
        <w:pStyle w:val="Heading1"/>
        <w:numPr>
          <w:ilvl w:val="0"/>
          <w:numId w:val="1"/>
        </w:numPr>
        <w:tabs>
          <w:tab w:val="clear" w:pos="720"/>
        </w:tabs>
        <w:spacing w:before="0" w:after="0"/>
        <w:ind w:left="0" w:hanging="567"/>
        <w:rPr>
          <w:rFonts w:ascii="Arial" w:hAnsi="Arial" w:cs="Arial"/>
          <w:sz w:val="24"/>
          <w:szCs w:val="24"/>
          <w:u w:val="none"/>
        </w:rPr>
      </w:pPr>
      <w:bookmarkStart w:id="6" w:name="_Toc56776939"/>
      <w:r w:rsidRPr="00180419">
        <w:rPr>
          <w:rFonts w:ascii="Arial" w:hAnsi="Arial" w:cs="Arial"/>
          <w:caps w:val="0"/>
          <w:sz w:val="24"/>
          <w:szCs w:val="24"/>
          <w:u w:val="none"/>
        </w:rPr>
        <w:t>Disclosures of Financial Interest</w:t>
      </w:r>
      <w:bookmarkEnd w:id="6"/>
      <w:r w:rsidRPr="00180419">
        <w:rPr>
          <w:rFonts w:ascii="Arial" w:hAnsi="Arial" w:cs="Arial"/>
          <w:caps w:val="0"/>
          <w:sz w:val="24"/>
          <w:szCs w:val="24"/>
          <w:u w:val="none"/>
        </w:rPr>
        <w:t xml:space="preserve"> </w:t>
      </w:r>
    </w:p>
    <w:p w14:paraId="49C764B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49C764B5" w14:textId="2C5ECED9" w:rsidR="00D05D60" w:rsidRPr="00180419" w:rsidRDefault="00D05D60" w:rsidP="00BF54F3">
      <w:pPr>
        <w:pStyle w:val="BodyTextIndent"/>
        <w:tabs>
          <w:tab w:val="clear" w:pos="720"/>
        </w:tabs>
        <w:ind w:left="0"/>
        <w:rPr>
          <w:rFonts w:ascii="Arial" w:hAnsi="Arial" w:cs="Arial"/>
          <w:szCs w:val="24"/>
        </w:rPr>
      </w:pPr>
      <w:r w:rsidRPr="00180419">
        <w:rPr>
          <w:rFonts w:ascii="Arial" w:hAnsi="Arial" w:cs="Arial"/>
          <w:szCs w:val="24"/>
        </w:rPr>
        <w:t>The Presiding Member remind</w:t>
      </w:r>
      <w:r w:rsidR="0061709E">
        <w:rPr>
          <w:rFonts w:ascii="Arial" w:hAnsi="Arial" w:cs="Arial"/>
          <w:szCs w:val="24"/>
        </w:rPr>
        <w:t>ed</w:t>
      </w:r>
      <w:r w:rsidRPr="00180419">
        <w:rPr>
          <w:rFonts w:ascii="Arial" w:hAnsi="Arial" w:cs="Arial"/>
          <w:szCs w:val="24"/>
        </w:rPr>
        <w:t xml:space="preserve">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49C764B6" w14:textId="77777777" w:rsidR="00D05D60" w:rsidRPr="00180419" w:rsidRDefault="00D05D60" w:rsidP="00BF54F3">
      <w:pPr>
        <w:pStyle w:val="BodyTextIndent"/>
        <w:tabs>
          <w:tab w:val="clear" w:pos="720"/>
        </w:tabs>
        <w:ind w:left="0"/>
        <w:rPr>
          <w:rFonts w:ascii="Arial" w:hAnsi="Arial" w:cs="Arial"/>
          <w:szCs w:val="24"/>
        </w:rPr>
      </w:pPr>
    </w:p>
    <w:p w14:paraId="0BD21981" w14:textId="77777777" w:rsidR="0061709E" w:rsidRPr="009A127C" w:rsidRDefault="0061709E" w:rsidP="00D803F3">
      <w:pPr>
        <w:pStyle w:val="BodyTextIndent"/>
        <w:tabs>
          <w:tab w:val="clear" w:pos="720"/>
        </w:tabs>
        <w:ind w:left="0"/>
        <w:rPr>
          <w:rFonts w:ascii="Arial" w:hAnsi="Arial" w:cs="Arial"/>
          <w:szCs w:val="24"/>
        </w:rPr>
      </w:pPr>
      <w:r w:rsidRPr="009A127C">
        <w:rPr>
          <w:rFonts w:ascii="Arial" w:hAnsi="Arial" w:cs="Arial"/>
          <w:szCs w:val="24"/>
        </w:rPr>
        <w:t>There were no disclosures of financial interest.</w:t>
      </w:r>
    </w:p>
    <w:p w14:paraId="49C764BA" w14:textId="6EA889F4" w:rsidR="003D10A2" w:rsidRDefault="003D10A2" w:rsidP="00273B82">
      <w:pPr>
        <w:pStyle w:val="BodyTextIndent"/>
        <w:tabs>
          <w:tab w:val="clear" w:pos="720"/>
        </w:tabs>
        <w:ind w:left="567"/>
        <w:rPr>
          <w:rFonts w:ascii="Arial" w:hAnsi="Arial" w:cs="Arial"/>
          <w:szCs w:val="24"/>
        </w:rPr>
      </w:pPr>
    </w:p>
    <w:p w14:paraId="52C14CED" w14:textId="77777777" w:rsidR="00A30FC3" w:rsidRDefault="00A30FC3" w:rsidP="00273B82">
      <w:pPr>
        <w:pStyle w:val="BodyTextIndent"/>
        <w:tabs>
          <w:tab w:val="clear" w:pos="720"/>
        </w:tabs>
        <w:ind w:left="567"/>
        <w:rPr>
          <w:rFonts w:ascii="Arial" w:hAnsi="Arial" w:cs="Arial"/>
          <w:szCs w:val="24"/>
        </w:rPr>
      </w:pPr>
    </w:p>
    <w:p w14:paraId="49C764BC" w14:textId="3AF0B9FA" w:rsidR="00683A50" w:rsidRPr="00180419" w:rsidRDefault="00562866" w:rsidP="00A819B6">
      <w:pPr>
        <w:pStyle w:val="Heading1"/>
        <w:numPr>
          <w:ilvl w:val="0"/>
          <w:numId w:val="1"/>
        </w:numPr>
        <w:tabs>
          <w:tab w:val="clear" w:pos="720"/>
        </w:tabs>
        <w:spacing w:before="0" w:after="0"/>
        <w:ind w:left="0" w:hanging="567"/>
        <w:rPr>
          <w:rFonts w:ascii="Arial" w:hAnsi="Arial" w:cs="Arial"/>
          <w:sz w:val="24"/>
          <w:szCs w:val="24"/>
          <w:u w:val="none"/>
        </w:rPr>
      </w:pPr>
      <w:bookmarkStart w:id="7" w:name="_Toc56776940"/>
      <w:r w:rsidRPr="00180419">
        <w:rPr>
          <w:rFonts w:ascii="Arial" w:hAnsi="Arial" w:cs="Arial"/>
          <w:caps w:val="0"/>
          <w:sz w:val="24"/>
          <w:szCs w:val="24"/>
          <w:u w:val="none"/>
        </w:rPr>
        <w:t>Disclosures of Interests Affecting Impartiality</w:t>
      </w:r>
      <w:bookmarkEnd w:id="7"/>
    </w:p>
    <w:p w14:paraId="49C764BD" w14:textId="77777777" w:rsidR="00D05D60" w:rsidRPr="00562866" w:rsidRDefault="00D05D60" w:rsidP="00273B82">
      <w:pPr>
        <w:pStyle w:val="BodyTextIndent"/>
        <w:tabs>
          <w:tab w:val="clear" w:pos="720"/>
        </w:tabs>
        <w:ind w:left="567"/>
        <w:rPr>
          <w:rFonts w:ascii="Arial" w:hAnsi="Arial" w:cs="Arial"/>
          <w:szCs w:val="24"/>
        </w:rPr>
      </w:pPr>
    </w:p>
    <w:p w14:paraId="091B8AD6" w14:textId="63264074" w:rsidR="00A118AE" w:rsidRPr="009A127C" w:rsidRDefault="00A118AE" w:rsidP="00A118AE">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8" w:name="_Toc56776941"/>
      <w:r w:rsidRPr="009A127C">
        <w:rPr>
          <w:rFonts w:ascii="Arial" w:hAnsi="Arial" w:cs="Arial"/>
          <w:sz w:val="24"/>
          <w:szCs w:val="24"/>
          <w:u w:val="none"/>
        </w:rPr>
        <w:t xml:space="preserve">Councillor </w:t>
      </w:r>
      <w:r w:rsidR="003D5B97">
        <w:rPr>
          <w:rFonts w:ascii="Arial" w:hAnsi="Arial" w:cs="Arial"/>
          <w:sz w:val="24"/>
          <w:szCs w:val="24"/>
          <w:u w:val="none"/>
        </w:rPr>
        <w:t>Smyth</w:t>
      </w:r>
      <w:r w:rsidRPr="009A127C">
        <w:rPr>
          <w:rFonts w:ascii="Arial" w:hAnsi="Arial" w:cs="Arial"/>
          <w:sz w:val="24"/>
          <w:szCs w:val="24"/>
          <w:u w:val="none"/>
        </w:rPr>
        <w:t xml:space="preserve"> – </w:t>
      </w:r>
      <w:r w:rsidR="003D5B97">
        <w:rPr>
          <w:rFonts w:ascii="Arial" w:hAnsi="Arial" w:cs="Arial"/>
          <w:sz w:val="24"/>
          <w:szCs w:val="24"/>
          <w:u w:val="none"/>
        </w:rPr>
        <w:t>Item 8</w:t>
      </w:r>
      <w:r w:rsidR="00E60055">
        <w:rPr>
          <w:rFonts w:ascii="Arial" w:hAnsi="Arial" w:cs="Arial"/>
          <w:sz w:val="24"/>
          <w:szCs w:val="24"/>
          <w:u w:val="none"/>
        </w:rPr>
        <w:t xml:space="preserve"> </w:t>
      </w:r>
      <w:r w:rsidR="00156CDD">
        <w:rPr>
          <w:rFonts w:ascii="Arial" w:hAnsi="Arial" w:cs="Arial"/>
          <w:sz w:val="24"/>
          <w:szCs w:val="24"/>
          <w:u w:val="none"/>
        </w:rPr>
        <w:t>–</w:t>
      </w:r>
      <w:r w:rsidRPr="009A127C">
        <w:rPr>
          <w:rFonts w:ascii="Arial" w:hAnsi="Arial" w:cs="Arial"/>
          <w:sz w:val="24"/>
          <w:szCs w:val="24"/>
          <w:u w:val="none"/>
        </w:rPr>
        <w:t xml:space="preserve"> </w:t>
      </w:r>
      <w:r w:rsidR="00156CDD">
        <w:rPr>
          <w:rFonts w:ascii="Arial" w:hAnsi="Arial" w:cs="Arial"/>
          <w:sz w:val="24"/>
          <w:szCs w:val="24"/>
          <w:u w:val="none"/>
        </w:rPr>
        <w:t>Responsible Authority Report f</w:t>
      </w:r>
      <w:r w:rsidR="00E60055" w:rsidRPr="00E60055">
        <w:rPr>
          <w:rFonts w:ascii="Arial" w:hAnsi="Arial" w:cs="Arial"/>
          <w:sz w:val="24"/>
          <w:szCs w:val="24"/>
          <w:u w:val="none"/>
        </w:rPr>
        <w:t>or Amendment of Approval for 15 Multiple Dwellings at No. 13 (Lot 71) Vincent Street, Nedlands</w:t>
      </w:r>
      <w:bookmarkEnd w:id="8"/>
    </w:p>
    <w:p w14:paraId="00A9F502" w14:textId="77777777" w:rsidR="00A118AE" w:rsidRPr="009A127C" w:rsidRDefault="00A118AE" w:rsidP="00F407FC">
      <w:pPr>
        <w:pStyle w:val="BodyTextIndent"/>
        <w:tabs>
          <w:tab w:val="clear" w:pos="720"/>
        </w:tabs>
        <w:ind w:left="0"/>
        <w:rPr>
          <w:rFonts w:ascii="Arial" w:hAnsi="Arial" w:cs="Arial"/>
          <w:szCs w:val="24"/>
        </w:rPr>
      </w:pPr>
    </w:p>
    <w:p w14:paraId="13290939" w14:textId="33E19634" w:rsidR="00A118AE" w:rsidRPr="00466AAB" w:rsidRDefault="00A118AE" w:rsidP="00F41491">
      <w:pPr>
        <w:pStyle w:val="BodyTextIndent"/>
        <w:ind w:left="0"/>
        <w:rPr>
          <w:rFonts w:ascii="Arial" w:hAnsi="Arial" w:cs="Arial"/>
          <w:szCs w:val="24"/>
        </w:rPr>
      </w:pPr>
      <w:r w:rsidRPr="00466AAB">
        <w:rPr>
          <w:rFonts w:ascii="Arial" w:hAnsi="Arial" w:cs="Arial"/>
          <w:szCs w:val="24"/>
        </w:rPr>
        <w:t xml:space="preserve">Councillor </w:t>
      </w:r>
      <w:r w:rsidR="003D5B97">
        <w:rPr>
          <w:rFonts w:ascii="Arial" w:hAnsi="Arial" w:cs="Arial"/>
          <w:szCs w:val="24"/>
        </w:rPr>
        <w:t>Smyth</w:t>
      </w:r>
      <w:r w:rsidRPr="00466AAB">
        <w:rPr>
          <w:rFonts w:ascii="Arial" w:hAnsi="Arial" w:cs="Arial"/>
          <w:szCs w:val="24"/>
        </w:rPr>
        <w:t xml:space="preserve"> disclosed an impartiality interest in Item </w:t>
      </w:r>
      <w:r w:rsidR="003D5B97">
        <w:rPr>
          <w:rFonts w:ascii="Arial" w:hAnsi="Arial" w:cs="Arial"/>
          <w:szCs w:val="24"/>
        </w:rPr>
        <w:t xml:space="preserve">8 </w:t>
      </w:r>
      <w:r w:rsidRPr="00466AAB">
        <w:rPr>
          <w:rFonts w:ascii="Arial" w:hAnsi="Arial" w:cs="Arial"/>
          <w:szCs w:val="24"/>
        </w:rPr>
        <w:t xml:space="preserve">- </w:t>
      </w:r>
      <w:r w:rsidR="00156CDD">
        <w:rPr>
          <w:rFonts w:ascii="Arial" w:hAnsi="Arial" w:cs="Arial"/>
          <w:szCs w:val="24"/>
        </w:rPr>
        <w:t>Responsible Authority Report</w:t>
      </w:r>
      <w:r w:rsidR="00156CDD" w:rsidRPr="00E60055">
        <w:rPr>
          <w:rFonts w:ascii="Arial" w:hAnsi="Arial" w:cs="Arial"/>
          <w:szCs w:val="24"/>
        </w:rPr>
        <w:t xml:space="preserve"> </w:t>
      </w:r>
      <w:r w:rsidR="00156CDD">
        <w:rPr>
          <w:rFonts w:ascii="Arial" w:hAnsi="Arial" w:cs="Arial"/>
          <w:szCs w:val="24"/>
        </w:rPr>
        <w:t>f</w:t>
      </w:r>
      <w:r w:rsidR="00E60055" w:rsidRPr="00E60055">
        <w:rPr>
          <w:rFonts w:ascii="Arial" w:hAnsi="Arial" w:cs="Arial"/>
          <w:szCs w:val="24"/>
        </w:rPr>
        <w:t>or Amendment of Approval for 15 Multiple Dwellings at No. 13 (Lot 71) Vincent Street, Nedlands</w:t>
      </w:r>
      <w:r w:rsidRPr="00466AAB">
        <w:rPr>
          <w:rFonts w:ascii="Arial" w:hAnsi="Arial" w:cs="Arial"/>
          <w:szCs w:val="24"/>
        </w:rPr>
        <w:t xml:space="preserve">.  Councillor </w:t>
      </w:r>
      <w:r w:rsidR="00E60055">
        <w:rPr>
          <w:rFonts w:ascii="Arial" w:hAnsi="Arial" w:cs="Arial"/>
          <w:szCs w:val="24"/>
        </w:rPr>
        <w:t>Smyth</w:t>
      </w:r>
      <w:r w:rsidRPr="00466AAB">
        <w:rPr>
          <w:rFonts w:ascii="Arial" w:hAnsi="Arial" w:cs="Arial"/>
          <w:szCs w:val="24"/>
        </w:rPr>
        <w:t xml:space="preserve"> disclosed that </w:t>
      </w:r>
      <w:r w:rsidR="00973728">
        <w:rPr>
          <w:rFonts w:ascii="Arial" w:hAnsi="Arial" w:cs="Arial"/>
          <w:szCs w:val="24"/>
        </w:rPr>
        <w:t>she</w:t>
      </w:r>
      <w:r w:rsidR="00F41491">
        <w:rPr>
          <w:rFonts w:ascii="Arial" w:hAnsi="Arial" w:cs="Arial"/>
          <w:szCs w:val="24"/>
        </w:rPr>
        <w:t xml:space="preserve"> is </w:t>
      </w:r>
      <w:r w:rsidR="00973728" w:rsidRPr="00973728">
        <w:rPr>
          <w:rFonts w:ascii="Arial" w:hAnsi="Arial" w:cs="Arial"/>
          <w:szCs w:val="24"/>
        </w:rPr>
        <w:t xml:space="preserve">a Ministerial appointee and paid member of the MINJDAP that will be considering this item at a meeting scheduled for 26 November 2020.  </w:t>
      </w:r>
      <w:proofErr w:type="gramStart"/>
      <w:r w:rsidR="00973728" w:rsidRPr="00973728">
        <w:rPr>
          <w:rFonts w:ascii="Arial" w:hAnsi="Arial" w:cs="Arial"/>
          <w:szCs w:val="24"/>
        </w:rPr>
        <w:t>As a consequence</w:t>
      </w:r>
      <w:proofErr w:type="gramEnd"/>
      <w:r w:rsidR="00973728" w:rsidRPr="00973728">
        <w:rPr>
          <w:rFonts w:ascii="Arial" w:hAnsi="Arial" w:cs="Arial"/>
          <w:szCs w:val="24"/>
        </w:rPr>
        <w:t xml:space="preserve">, there may be a perception that </w:t>
      </w:r>
      <w:r w:rsidR="00F41491">
        <w:rPr>
          <w:rFonts w:ascii="Arial" w:hAnsi="Arial" w:cs="Arial"/>
          <w:szCs w:val="24"/>
        </w:rPr>
        <w:t>her</w:t>
      </w:r>
      <w:r w:rsidR="00973728" w:rsidRPr="00973728">
        <w:rPr>
          <w:rFonts w:ascii="Arial" w:hAnsi="Arial" w:cs="Arial"/>
          <w:szCs w:val="24"/>
        </w:rPr>
        <w:t xml:space="preserve"> impartiality on the matter may be affected.  In accordance with recent legal advice from </w:t>
      </w:r>
      <w:proofErr w:type="spellStart"/>
      <w:r w:rsidR="00973728" w:rsidRPr="00973728">
        <w:rPr>
          <w:rFonts w:ascii="Arial" w:hAnsi="Arial" w:cs="Arial"/>
          <w:szCs w:val="24"/>
        </w:rPr>
        <w:t>McLeods</w:t>
      </w:r>
      <w:proofErr w:type="spellEnd"/>
      <w:r w:rsidR="00973728" w:rsidRPr="00973728">
        <w:rPr>
          <w:rFonts w:ascii="Arial" w:hAnsi="Arial" w:cs="Arial"/>
          <w:szCs w:val="24"/>
        </w:rPr>
        <w:t xml:space="preserve"> released to the local government sector in relation to a recent Supreme Court ruling, I will not stay in the room and debate the item or vote on the matter.</w:t>
      </w:r>
      <w:r w:rsidR="00F41491">
        <w:rPr>
          <w:rFonts w:ascii="Arial" w:hAnsi="Arial" w:cs="Arial"/>
          <w:szCs w:val="24"/>
        </w:rPr>
        <w:t xml:space="preserve"> </w:t>
      </w:r>
      <w:r w:rsidR="00973728" w:rsidRPr="00973728">
        <w:rPr>
          <w:rFonts w:ascii="Arial" w:hAnsi="Arial" w:cs="Arial"/>
          <w:szCs w:val="24"/>
        </w:rPr>
        <w:t>Please Note that although not participating in the debate I intend to listen to Public Questions and Addresses as I believe this is a neutral position and does not predispose a bias for the JDAP.</w:t>
      </w:r>
    </w:p>
    <w:p w14:paraId="28243082" w14:textId="77777777" w:rsidR="00A118AE" w:rsidRDefault="00A118AE" w:rsidP="00F407FC">
      <w:pPr>
        <w:pStyle w:val="BodyTextIndent"/>
        <w:tabs>
          <w:tab w:val="clear" w:pos="720"/>
        </w:tabs>
        <w:ind w:left="0"/>
        <w:rPr>
          <w:rFonts w:ascii="Arial" w:hAnsi="Arial" w:cs="Arial"/>
          <w:szCs w:val="24"/>
        </w:rPr>
      </w:pPr>
    </w:p>
    <w:p w14:paraId="6805FD5A" w14:textId="5F000F09" w:rsidR="00623BEB" w:rsidRPr="009A127C" w:rsidRDefault="00623BEB" w:rsidP="00623BEB">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9" w:name="_Toc56776942"/>
      <w:r w:rsidRPr="009A127C">
        <w:rPr>
          <w:rFonts w:ascii="Arial" w:hAnsi="Arial" w:cs="Arial"/>
          <w:sz w:val="24"/>
          <w:szCs w:val="24"/>
          <w:u w:val="none"/>
        </w:rPr>
        <w:t xml:space="preserve">Councillor </w:t>
      </w:r>
      <w:r w:rsidR="003D5B97">
        <w:rPr>
          <w:rFonts w:ascii="Arial" w:hAnsi="Arial" w:cs="Arial"/>
          <w:sz w:val="24"/>
          <w:szCs w:val="24"/>
          <w:u w:val="none"/>
        </w:rPr>
        <w:t>Smyth</w:t>
      </w:r>
      <w:r w:rsidRPr="009A127C">
        <w:rPr>
          <w:rFonts w:ascii="Arial" w:hAnsi="Arial" w:cs="Arial"/>
          <w:sz w:val="24"/>
          <w:szCs w:val="24"/>
          <w:u w:val="none"/>
        </w:rPr>
        <w:t xml:space="preserve"> – </w:t>
      </w:r>
      <w:r w:rsidR="003D5B97">
        <w:rPr>
          <w:rFonts w:ascii="Arial" w:hAnsi="Arial" w:cs="Arial"/>
          <w:sz w:val="24"/>
          <w:szCs w:val="24"/>
          <w:u w:val="none"/>
        </w:rPr>
        <w:t>Item 9</w:t>
      </w:r>
      <w:r w:rsidR="00156CDD">
        <w:rPr>
          <w:rFonts w:ascii="Arial" w:hAnsi="Arial" w:cs="Arial"/>
          <w:sz w:val="24"/>
          <w:szCs w:val="24"/>
          <w:u w:val="none"/>
        </w:rPr>
        <w:t xml:space="preserve"> </w:t>
      </w:r>
      <w:r w:rsidRPr="009A127C">
        <w:rPr>
          <w:rFonts w:ascii="Arial" w:hAnsi="Arial" w:cs="Arial"/>
          <w:sz w:val="24"/>
          <w:szCs w:val="24"/>
          <w:u w:val="none"/>
        </w:rPr>
        <w:t xml:space="preserve">- </w:t>
      </w:r>
      <w:r w:rsidR="00156CDD">
        <w:rPr>
          <w:rFonts w:ascii="Arial" w:hAnsi="Arial" w:cs="Arial"/>
          <w:sz w:val="24"/>
          <w:szCs w:val="24"/>
          <w:u w:val="none"/>
        </w:rPr>
        <w:t>Responsible Authority Report f</w:t>
      </w:r>
      <w:r w:rsidR="00571E15" w:rsidRPr="00571E15">
        <w:rPr>
          <w:rFonts w:ascii="Arial" w:hAnsi="Arial" w:cs="Arial"/>
          <w:sz w:val="24"/>
          <w:szCs w:val="24"/>
          <w:u w:val="none"/>
        </w:rPr>
        <w:t xml:space="preserve">or Amendment of Approval for 10 Multiple Dwellings at 5 </w:t>
      </w:r>
      <w:proofErr w:type="spellStart"/>
      <w:r w:rsidR="00571E15" w:rsidRPr="00571E15">
        <w:rPr>
          <w:rFonts w:ascii="Arial" w:hAnsi="Arial" w:cs="Arial"/>
          <w:sz w:val="24"/>
          <w:szCs w:val="24"/>
          <w:u w:val="none"/>
        </w:rPr>
        <w:t>Hillway</w:t>
      </w:r>
      <w:proofErr w:type="spellEnd"/>
      <w:r w:rsidR="00571E15" w:rsidRPr="00571E15">
        <w:rPr>
          <w:rFonts w:ascii="Arial" w:hAnsi="Arial" w:cs="Arial"/>
          <w:sz w:val="24"/>
          <w:szCs w:val="24"/>
          <w:u w:val="none"/>
        </w:rPr>
        <w:t>, Nedlands</w:t>
      </w:r>
      <w:bookmarkEnd w:id="9"/>
    </w:p>
    <w:p w14:paraId="48D55C02" w14:textId="77777777" w:rsidR="00623BEB" w:rsidRPr="009A127C" w:rsidRDefault="00623BEB" w:rsidP="00623BEB">
      <w:pPr>
        <w:pStyle w:val="BodyTextIndent"/>
        <w:tabs>
          <w:tab w:val="clear" w:pos="720"/>
        </w:tabs>
        <w:ind w:left="0"/>
        <w:rPr>
          <w:rFonts w:ascii="Arial" w:hAnsi="Arial" w:cs="Arial"/>
          <w:szCs w:val="24"/>
        </w:rPr>
      </w:pPr>
    </w:p>
    <w:p w14:paraId="3C378B4C" w14:textId="0D8BD7A8" w:rsidR="00623BEB" w:rsidRPr="00466AAB" w:rsidRDefault="00623BEB" w:rsidP="00623BEB">
      <w:pPr>
        <w:pStyle w:val="BodyTextIndent"/>
        <w:tabs>
          <w:tab w:val="clear" w:pos="720"/>
        </w:tabs>
        <w:ind w:left="0"/>
        <w:rPr>
          <w:rFonts w:ascii="Arial" w:hAnsi="Arial" w:cs="Arial"/>
          <w:szCs w:val="24"/>
        </w:rPr>
      </w:pPr>
      <w:r w:rsidRPr="00466AAB">
        <w:rPr>
          <w:rFonts w:ascii="Arial" w:hAnsi="Arial" w:cs="Arial"/>
          <w:szCs w:val="24"/>
        </w:rPr>
        <w:t xml:space="preserve">Councillor </w:t>
      </w:r>
      <w:r w:rsidR="003D5B97">
        <w:rPr>
          <w:rFonts w:ascii="Arial" w:hAnsi="Arial" w:cs="Arial"/>
          <w:szCs w:val="24"/>
        </w:rPr>
        <w:t>Smyth</w:t>
      </w:r>
      <w:r w:rsidRPr="00466AAB">
        <w:rPr>
          <w:rFonts w:ascii="Arial" w:hAnsi="Arial" w:cs="Arial"/>
          <w:szCs w:val="24"/>
        </w:rPr>
        <w:t xml:space="preserve"> disclosed an impartiality interest in Item </w:t>
      </w:r>
      <w:r w:rsidR="003D5B97">
        <w:rPr>
          <w:rFonts w:ascii="Arial" w:hAnsi="Arial" w:cs="Arial"/>
          <w:szCs w:val="24"/>
        </w:rPr>
        <w:t>9</w:t>
      </w:r>
      <w:r w:rsidR="00156CDD">
        <w:rPr>
          <w:rFonts w:ascii="Arial" w:hAnsi="Arial" w:cs="Arial"/>
          <w:szCs w:val="24"/>
        </w:rPr>
        <w:t xml:space="preserve"> </w:t>
      </w:r>
      <w:r w:rsidRPr="00466AAB">
        <w:rPr>
          <w:rFonts w:ascii="Arial" w:hAnsi="Arial" w:cs="Arial"/>
          <w:szCs w:val="24"/>
        </w:rPr>
        <w:t xml:space="preserve">- </w:t>
      </w:r>
      <w:r w:rsidR="00156CDD">
        <w:rPr>
          <w:rFonts w:ascii="Arial" w:hAnsi="Arial" w:cs="Arial"/>
          <w:szCs w:val="24"/>
        </w:rPr>
        <w:t>Responsible Authority Report</w:t>
      </w:r>
      <w:r w:rsidR="00156CDD" w:rsidRPr="00571E15">
        <w:rPr>
          <w:rFonts w:ascii="Arial" w:hAnsi="Arial" w:cs="Arial"/>
          <w:szCs w:val="24"/>
        </w:rPr>
        <w:t xml:space="preserve"> </w:t>
      </w:r>
      <w:r w:rsidR="00156CDD">
        <w:rPr>
          <w:rFonts w:ascii="Arial" w:hAnsi="Arial" w:cs="Arial"/>
          <w:szCs w:val="24"/>
        </w:rPr>
        <w:t>f</w:t>
      </w:r>
      <w:r w:rsidR="00571E15" w:rsidRPr="00571E15">
        <w:rPr>
          <w:rFonts w:ascii="Arial" w:hAnsi="Arial" w:cs="Arial"/>
          <w:szCs w:val="24"/>
        </w:rPr>
        <w:t xml:space="preserve">or Amendment of Approval for 10 Multiple Dwellings at 5 </w:t>
      </w:r>
      <w:proofErr w:type="spellStart"/>
      <w:r w:rsidR="00571E15" w:rsidRPr="00571E15">
        <w:rPr>
          <w:rFonts w:ascii="Arial" w:hAnsi="Arial" w:cs="Arial"/>
          <w:szCs w:val="24"/>
        </w:rPr>
        <w:t>Hillway</w:t>
      </w:r>
      <w:proofErr w:type="spellEnd"/>
      <w:r w:rsidR="00571E15" w:rsidRPr="00571E15">
        <w:rPr>
          <w:rFonts w:ascii="Arial" w:hAnsi="Arial" w:cs="Arial"/>
          <w:szCs w:val="24"/>
        </w:rPr>
        <w:t>, Nedlands</w:t>
      </w:r>
      <w:r w:rsidRPr="00466AAB">
        <w:rPr>
          <w:rFonts w:ascii="Arial" w:hAnsi="Arial" w:cs="Arial"/>
          <w:szCs w:val="24"/>
        </w:rPr>
        <w:t xml:space="preserve">.  Councillor </w:t>
      </w:r>
      <w:r w:rsidR="00571E15">
        <w:rPr>
          <w:rFonts w:ascii="Arial" w:hAnsi="Arial" w:cs="Arial"/>
          <w:szCs w:val="24"/>
        </w:rPr>
        <w:t>Smyth</w:t>
      </w:r>
      <w:r w:rsidRPr="00466AAB">
        <w:rPr>
          <w:rFonts w:ascii="Arial" w:hAnsi="Arial" w:cs="Arial"/>
          <w:szCs w:val="24"/>
        </w:rPr>
        <w:t xml:space="preserve"> disclosed </w:t>
      </w:r>
      <w:r w:rsidR="00C058FF" w:rsidRPr="00466AAB">
        <w:rPr>
          <w:rFonts w:ascii="Arial" w:hAnsi="Arial" w:cs="Arial"/>
          <w:szCs w:val="24"/>
        </w:rPr>
        <w:t xml:space="preserve">that </w:t>
      </w:r>
      <w:r w:rsidR="00C058FF">
        <w:rPr>
          <w:rFonts w:ascii="Arial" w:hAnsi="Arial" w:cs="Arial"/>
          <w:szCs w:val="24"/>
        </w:rPr>
        <w:t xml:space="preserve">she is </w:t>
      </w:r>
      <w:r w:rsidR="00C058FF" w:rsidRPr="00973728">
        <w:rPr>
          <w:rFonts w:ascii="Arial" w:hAnsi="Arial" w:cs="Arial"/>
          <w:szCs w:val="24"/>
        </w:rPr>
        <w:t xml:space="preserve">a Ministerial appointee and paid member of the MINJDAP that will be considering this item at a meeting scheduled for </w:t>
      </w:r>
      <w:r w:rsidR="00C058FF">
        <w:rPr>
          <w:rFonts w:ascii="Arial" w:hAnsi="Arial" w:cs="Arial"/>
          <w:szCs w:val="24"/>
        </w:rPr>
        <w:t>3 December</w:t>
      </w:r>
      <w:r w:rsidR="00C058FF" w:rsidRPr="00973728">
        <w:rPr>
          <w:rFonts w:ascii="Arial" w:hAnsi="Arial" w:cs="Arial"/>
          <w:szCs w:val="24"/>
        </w:rPr>
        <w:t xml:space="preserve"> 2020.  </w:t>
      </w:r>
      <w:proofErr w:type="gramStart"/>
      <w:r w:rsidR="00C058FF" w:rsidRPr="00973728">
        <w:rPr>
          <w:rFonts w:ascii="Arial" w:hAnsi="Arial" w:cs="Arial"/>
          <w:szCs w:val="24"/>
        </w:rPr>
        <w:t>As a consequence</w:t>
      </w:r>
      <w:proofErr w:type="gramEnd"/>
      <w:r w:rsidR="00C058FF" w:rsidRPr="00973728">
        <w:rPr>
          <w:rFonts w:ascii="Arial" w:hAnsi="Arial" w:cs="Arial"/>
          <w:szCs w:val="24"/>
        </w:rPr>
        <w:t xml:space="preserve">, there may be a perception that </w:t>
      </w:r>
      <w:r w:rsidR="00C058FF">
        <w:rPr>
          <w:rFonts w:ascii="Arial" w:hAnsi="Arial" w:cs="Arial"/>
          <w:szCs w:val="24"/>
        </w:rPr>
        <w:t>her</w:t>
      </w:r>
      <w:r w:rsidR="00C058FF" w:rsidRPr="00973728">
        <w:rPr>
          <w:rFonts w:ascii="Arial" w:hAnsi="Arial" w:cs="Arial"/>
          <w:szCs w:val="24"/>
        </w:rPr>
        <w:t xml:space="preserve"> impartiality on the matter may be affected.  In accordance with recent legal advice from </w:t>
      </w:r>
      <w:proofErr w:type="spellStart"/>
      <w:r w:rsidR="00C058FF" w:rsidRPr="00973728">
        <w:rPr>
          <w:rFonts w:ascii="Arial" w:hAnsi="Arial" w:cs="Arial"/>
          <w:szCs w:val="24"/>
        </w:rPr>
        <w:t>McLeods</w:t>
      </w:r>
      <w:proofErr w:type="spellEnd"/>
      <w:r w:rsidR="00C058FF" w:rsidRPr="00973728">
        <w:rPr>
          <w:rFonts w:ascii="Arial" w:hAnsi="Arial" w:cs="Arial"/>
          <w:szCs w:val="24"/>
        </w:rPr>
        <w:t xml:space="preserve"> released to the local government sector in relation to a recent Supreme Court ruling, I will not stay in the room and debate the item or vote on the matter.</w:t>
      </w:r>
      <w:r w:rsidR="00C058FF">
        <w:rPr>
          <w:rFonts w:ascii="Arial" w:hAnsi="Arial" w:cs="Arial"/>
          <w:szCs w:val="24"/>
        </w:rPr>
        <w:t xml:space="preserve"> </w:t>
      </w:r>
      <w:r w:rsidR="00C058FF" w:rsidRPr="00973728">
        <w:rPr>
          <w:rFonts w:ascii="Arial" w:hAnsi="Arial" w:cs="Arial"/>
          <w:szCs w:val="24"/>
        </w:rPr>
        <w:t>Please Note that although not participating in the debate I intend to listen to Public Questions and Addresses as I believe this is a neutral position and does not predispose a bias for the JDAP.</w:t>
      </w:r>
    </w:p>
    <w:p w14:paraId="65FB70F5" w14:textId="3C888B17" w:rsidR="003757D2" w:rsidRDefault="003757D2" w:rsidP="00BF54F3">
      <w:pPr>
        <w:pStyle w:val="BodyTextIndent"/>
        <w:tabs>
          <w:tab w:val="clear" w:pos="720"/>
        </w:tabs>
        <w:ind w:left="0"/>
        <w:rPr>
          <w:rFonts w:ascii="Arial" w:hAnsi="Arial" w:cs="Arial"/>
          <w:szCs w:val="24"/>
        </w:rPr>
      </w:pPr>
    </w:p>
    <w:p w14:paraId="475CFCC4" w14:textId="5CBFBE79" w:rsidR="00623BEB" w:rsidRPr="009A127C" w:rsidRDefault="00623BEB" w:rsidP="00623BEB">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0" w:name="_Toc56776943"/>
      <w:r w:rsidRPr="009A127C">
        <w:rPr>
          <w:rFonts w:ascii="Arial" w:hAnsi="Arial" w:cs="Arial"/>
          <w:sz w:val="24"/>
          <w:szCs w:val="24"/>
          <w:u w:val="none"/>
        </w:rPr>
        <w:t xml:space="preserve">Councillor </w:t>
      </w:r>
      <w:r w:rsidR="003D5B97">
        <w:rPr>
          <w:rFonts w:ascii="Arial" w:hAnsi="Arial" w:cs="Arial"/>
          <w:sz w:val="24"/>
          <w:szCs w:val="24"/>
          <w:u w:val="none"/>
        </w:rPr>
        <w:t>Smyth</w:t>
      </w:r>
      <w:r w:rsidRPr="009A127C">
        <w:rPr>
          <w:rFonts w:ascii="Arial" w:hAnsi="Arial" w:cs="Arial"/>
          <w:sz w:val="24"/>
          <w:szCs w:val="24"/>
          <w:u w:val="none"/>
        </w:rPr>
        <w:t xml:space="preserve"> – </w:t>
      </w:r>
      <w:r w:rsidR="003D5B97">
        <w:rPr>
          <w:rFonts w:ascii="Arial" w:hAnsi="Arial" w:cs="Arial"/>
          <w:sz w:val="24"/>
          <w:szCs w:val="24"/>
          <w:u w:val="none"/>
        </w:rPr>
        <w:t>Item 10</w:t>
      </w:r>
      <w:r w:rsidR="008A0850">
        <w:rPr>
          <w:rFonts w:ascii="Arial" w:hAnsi="Arial" w:cs="Arial"/>
          <w:sz w:val="24"/>
          <w:szCs w:val="24"/>
          <w:u w:val="none"/>
        </w:rPr>
        <w:t xml:space="preserve"> </w:t>
      </w:r>
      <w:r w:rsidRPr="009A127C">
        <w:rPr>
          <w:rFonts w:ascii="Arial" w:hAnsi="Arial" w:cs="Arial"/>
          <w:sz w:val="24"/>
          <w:szCs w:val="24"/>
          <w:u w:val="none"/>
        </w:rPr>
        <w:t xml:space="preserve">- </w:t>
      </w:r>
      <w:r w:rsidR="00156CDD" w:rsidRPr="00156CDD">
        <w:rPr>
          <w:rFonts w:ascii="Arial" w:hAnsi="Arial" w:cs="Arial"/>
          <w:sz w:val="24"/>
          <w:szCs w:val="24"/>
          <w:u w:val="none"/>
        </w:rPr>
        <w:t>Responsible Authority Report – Lot 142 and 141 (21-23) Louise Street, Nedlands – Seven Grouped Dwellings and Six Multiple Dwellings</w:t>
      </w:r>
      <w:bookmarkEnd w:id="10"/>
    </w:p>
    <w:p w14:paraId="5559B348" w14:textId="77777777" w:rsidR="00623BEB" w:rsidRPr="009A127C" w:rsidRDefault="00623BEB" w:rsidP="00623BEB">
      <w:pPr>
        <w:pStyle w:val="BodyTextIndent"/>
        <w:tabs>
          <w:tab w:val="clear" w:pos="720"/>
        </w:tabs>
        <w:ind w:left="0"/>
        <w:rPr>
          <w:rFonts w:ascii="Arial" w:hAnsi="Arial" w:cs="Arial"/>
          <w:szCs w:val="24"/>
        </w:rPr>
      </w:pPr>
    </w:p>
    <w:p w14:paraId="0B2C8E55" w14:textId="592026E9" w:rsidR="00623BEB" w:rsidRDefault="00623BEB" w:rsidP="00BF54F3">
      <w:pPr>
        <w:pStyle w:val="BodyTextIndent"/>
        <w:tabs>
          <w:tab w:val="clear" w:pos="720"/>
        </w:tabs>
        <w:ind w:left="0"/>
        <w:rPr>
          <w:rFonts w:ascii="Arial" w:hAnsi="Arial" w:cs="Arial"/>
          <w:szCs w:val="24"/>
        </w:rPr>
      </w:pPr>
      <w:r w:rsidRPr="00466AAB">
        <w:rPr>
          <w:rFonts w:ascii="Arial" w:hAnsi="Arial" w:cs="Arial"/>
          <w:szCs w:val="24"/>
        </w:rPr>
        <w:t xml:space="preserve">Councillor </w:t>
      </w:r>
      <w:r w:rsidR="003D5B97">
        <w:rPr>
          <w:rFonts w:ascii="Arial" w:hAnsi="Arial" w:cs="Arial"/>
          <w:szCs w:val="24"/>
        </w:rPr>
        <w:t>Smyth</w:t>
      </w:r>
      <w:r w:rsidRPr="00466AAB">
        <w:rPr>
          <w:rFonts w:ascii="Arial" w:hAnsi="Arial" w:cs="Arial"/>
          <w:szCs w:val="24"/>
        </w:rPr>
        <w:t xml:space="preserve"> disclosed an impartiality interest in Item </w:t>
      </w:r>
      <w:r w:rsidR="003D5B97">
        <w:rPr>
          <w:rFonts w:ascii="Arial" w:hAnsi="Arial" w:cs="Arial"/>
          <w:szCs w:val="24"/>
        </w:rPr>
        <w:t>10</w:t>
      </w:r>
      <w:r w:rsidR="00156CDD">
        <w:rPr>
          <w:rFonts w:ascii="Arial" w:hAnsi="Arial" w:cs="Arial"/>
          <w:szCs w:val="24"/>
        </w:rPr>
        <w:t xml:space="preserve"> </w:t>
      </w:r>
      <w:r w:rsidRPr="00466AAB">
        <w:rPr>
          <w:rFonts w:ascii="Arial" w:hAnsi="Arial" w:cs="Arial"/>
          <w:szCs w:val="24"/>
        </w:rPr>
        <w:t xml:space="preserve">- </w:t>
      </w:r>
      <w:r w:rsidR="00156CDD" w:rsidRPr="00156CDD">
        <w:rPr>
          <w:rFonts w:ascii="Arial" w:hAnsi="Arial" w:cs="Arial"/>
          <w:szCs w:val="24"/>
        </w:rPr>
        <w:t>Responsible Authority Report – Lot 142 and 141 (21-23) Louise Street, Nedlands – Seven Grouped Dwellings and Six Multiple Dwellings</w:t>
      </w:r>
      <w:r w:rsidRPr="00466AAB">
        <w:rPr>
          <w:rFonts w:ascii="Arial" w:hAnsi="Arial" w:cs="Arial"/>
          <w:szCs w:val="24"/>
        </w:rPr>
        <w:t xml:space="preserve">.  </w:t>
      </w:r>
      <w:r w:rsidR="007C2266" w:rsidRPr="00466AAB">
        <w:rPr>
          <w:rFonts w:ascii="Arial" w:hAnsi="Arial" w:cs="Arial"/>
          <w:szCs w:val="24"/>
        </w:rPr>
        <w:t xml:space="preserve">Councillor </w:t>
      </w:r>
      <w:r w:rsidR="007C2266">
        <w:rPr>
          <w:rFonts w:ascii="Arial" w:hAnsi="Arial" w:cs="Arial"/>
          <w:szCs w:val="24"/>
        </w:rPr>
        <w:t>Smyth</w:t>
      </w:r>
      <w:r w:rsidR="007C2266" w:rsidRPr="00466AAB">
        <w:rPr>
          <w:rFonts w:ascii="Arial" w:hAnsi="Arial" w:cs="Arial"/>
          <w:szCs w:val="24"/>
        </w:rPr>
        <w:t xml:space="preserve"> disclosed that </w:t>
      </w:r>
      <w:r w:rsidR="007C2266">
        <w:rPr>
          <w:rFonts w:ascii="Arial" w:hAnsi="Arial" w:cs="Arial"/>
          <w:szCs w:val="24"/>
        </w:rPr>
        <w:t xml:space="preserve">she is </w:t>
      </w:r>
      <w:r w:rsidR="007C2266" w:rsidRPr="00973728">
        <w:rPr>
          <w:rFonts w:ascii="Arial" w:hAnsi="Arial" w:cs="Arial"/>
          <w:szCs w:val="24"/>
        </w:rPr>
        <w:t xml:space="preserve">a Ministerial appointee and paid member of the MINJDAP that will be considering this item at a meeting scheduled for 26 November 2020.  </w:t>
      </w:r>
      <w:proofErr w:type="gramStart"/>
      <w:r w:rsidR="007C2266" w:rsidRPr="00973728">
        <w:rPr>
          <w:rFonts w:ascii="Arial" w:hAnsi="Arial" w:cs="Arial"/>
          <w:szCs w:val="24"/>
        </w:rPr>
        <w:t>As a consequence</w:t>
      </w:r>
      <w:proofErr w:type="gramEnd"/>
      <w:r w:rsidR="007C2266" w:rsidRPr="00973728">
        <w:rPr>
          <w:rFonts w:ascii="Arial" w:hAnsi="Arial" w:cs="Arial"/>
          <w:szCs w:val="24"/>
        </w:rPr>
        <w:t xml:space="preserve">, there may be a perception that </w:t>
      </w:r>
      <w:r w:rsidR="007C2266">
        <w:rPr>
          <w:rFonts w:ascii="Arial" w:hAnsi="Arial" w:cs="Arial"/>
          <w:szCs w:val="24"/>
        </w:rPr>
        <w:t>her</w:t>
      </w:r>
      <w:r w:rsidR="007C2266" w:rsidRPr="00973728">
        <w:rPr>
          <w:rFonts w:ascii="Arial" w:hAnsi="Arial" w:cs="Arial"/>
          <w:szCs w:val="24"/>
        </w:rPr>
        <w:t xml:space="preserve"> impartiality on the matter may be affected.  In accordance with recent legal advice from </w:t>
      </w:r>
      <w:proofErr w:type="spellStart"/>
      <w:r w:rsidR="007C2266" w:rsidRPr="00973728">
        <w:rPr>
          <w:rFonts w:ascii="Arial" w:hAnsi="Arial" w:cs="Arial"/>
          <w:szCs w:val="24"/>
        </w:rPr>
        <w:t>McLeods</w:t>
      </w:r>
      <w:proofErr w:type="spellEnd"/>
      <w:r w:rsidR="007C2266" w:rsidRPr="00973728">
        <w:rPr>
          <w:rFonts w:ascii="Arial" w:hAnsi="Arial" w:cs="Arial"/>
          <w:szCs w:val="24"/>
        </w:rPr>
        <w:t xml:space="preserve"> released to the local government sector in relation to a recent Supreme Court ruling, I will not stay in the room and debate the item or vote on the matter.</w:t>
      </w:r>
      <w:r w:rsidR="007C2266">
        <w:rPr>
          <w:rFonts w:ascii="Arial" w:hAnsi="Arial" w:cs="Arial"/>
          <w:szCs w:val="24"/>
        </w:rPr>
        <w:t xml:space="preserve"> </w:t>
      </w:r>
      <w:r w:rsidR="007C2266" w:rsidRPr="00973728">
        <w:rPr>
          <w:rFonts w:ascii="Arial" w:hAnsi="Arial" w:cs="Arial"/>
          <w:szCs w:val="24"/>
        </w:rPr>
        <w:t>Please Note that although not participating in the debate I intend to listen to Public Questions and Addresses as I believe this is a neutral position and does not predispose a bias for the JDAP.</w:t>
      </w:r>
    </w:p>
    <w:p w14:paraId="6C9D5DD7" w14:textId="6C25EA87" w:rsidR="00E60055" w:rsidRDefault="00E60055" w:rsidP="00BF54F3">
      <w:pPr>
        <w:pStyle w:val="BodyTextIndent"/>
        <w:tabs>
          <w:tab w:val="clear" w:pos="720"/>
        </w:tabs>
        <w:ind w:left="0"/>
        <w:rPr>
          <w:rFonts w:ascii="Arial" w:hAnsi="Arial" w:cs="Arial"/>
          <w:szCs w:val="24"/>
        </w:rPr>
      </w:pPr>
    </w:p>
    <w:p w14:paraId="78DE3739" w14:textId="64934945" w:rsidR="00623BEB" w:rsidRPr="009A127C" w:rsidRDefault="00623BEB" w:rsidP="00623BEB">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1" w:name="_Toc56776944"/>
      <w:r w:rsidRPr="009A127C">
        <w:rPr>
          <w:rFonts w:ascii="Arial" w:hAnsi="Arial" w:cs="Arial"/>
          <w:sz w:val="24"/>
          <w:szCs w:val="24"/>
          <w:u w:val="none"/>
        </w:rPr>
        <w:t xml:space="preserve">Councillor </w:t>
      </w:r>
      <w:r w:rsidR="00C45BE4">
        <w:rPr>
          <w:rFonts w:ascii="Arial" w:hAnsi="Arial" w:cs="Arial"/>
          <w:sz w:val="24"/>
          <w:szCs w:val="24"/>
          <w:u w:val="none"/>
        </w:rPr>
        <w:t>Mangano</w:t>
      </w:r>
      <w:r w:rsidRPr="009A127C">
        <w:rPr>
          <w:rFonts w:ascii="Arial" w:hAnsi="Arial" w:cs="Arial"/>
          <w:sz w:val="24"/>
          <w:szCs w:val="24"/>
          <w:u w:val="none"/>
        </w:rPr>
        <w:t xml:space="preserve"> – </w:t>
      </w:r>
      <w:r w:rsidR="00263590">
        <w:rPr>
          <w:rFonts w:ascii="Arial" w:hAnsi="Arial" w:cs="Arial"/>
          <w:sz w:val="24"/>
          <w:szCs w:val="24"/>
          <w:u w:val="none"/>
        </w:rPr>
        <w:t xml:space="preserve">Item 7 </w:t>
      </w:r>
      <w:r w:rsidRPr="009A127C">
        <w:rPr>
          <w:rFonts w:ascii="Arial" w:hAnsi="Arial" w:cs="Arial"/>
          <w:sz w:val="24"/>
          <w:szCs w:val="24"/>
          <w:u w:val="none"/>
        </w:rPr>
        <w:t xml:space="preserve">- </w:t>
      </w:r>
      <w:r w:rsidR="00263590" w:rsidRPr="00263590">
        <w:rPr>
          <w:rFonts w:ascii="Arial" w:hAnsi="Arial" w:cs="Arial"/>
          <w:sz w:val="24"/>
          <w:szCs w:val="24"/>
          <w:u w:val="none"/>
        </w:rPr>
        <w:t xml:space="preserve">No. 9 and 11 </w:t>
      </w:r>
      <w:proofErr w:type="spellStart"/>
      <w:r w:rsidR="00263590" w:rsidRPr="00263590">
        <w:rPr>
          <w:rFonts w:ascii="Arial" w:hAnsi="Arial" w:cs="Arial"/>
          <w:sz w:val="24"/>
          <w:szCs w:val="24"/>
          <w:u w:val="none"/>
        </w:rPr>
        <w:t>Doonan</w:t>
      </w:r>
      <w:proofErr w:type="spellEnd"/>
      <w:r w:rsidR="00263590" w:rsidRPr="00263590">
        <w:rPr>
          <w:rFonts w:ascii="Arial" w:hAnsi="Arial" w:cs="Arial"/>
          <w:sz w:val="24"/>
          <w:szCs w:val="24"/>
          <w:u w:val="none"/>
        </w:rPr>
        <w:t xml:space="preserve"> Road, Nedlands – 9 x Grouped Dwellings</w:t>
      </w:r>
      <w:bookmarkEnd w:id="11"/>
    </w:p>
    <w:p w14:paraId="7FF9835C" w14:textId="77777777" w:rsidR="00623BEB" w:rsidRPr="009A127C" w:rsidRDefault="00623BEB" w:rsidP="00623BEB">
      <w:pPr>
        <w:pStyle w:val="BodyTextIndent"/>
        <w:tabs>
          <w:tab w:val="clear" w:pos="720"/>
        </w:tabs>
        <w:ind w:left="0"/>
        <w:rPr>
          <w:rFonts w:ascii="Arial" w:hAnsi="Arial" w:cs="Arial"/>
          <w:szCs w:val="24"/>
        </w:rPr>
      </w:pPr>
    </w:p>
    <w:p w14:paraId="22315D54" w14:textId="2FEA71D6" w:rsidR="00623BEB" w:rsidRPr="00466AAB" w:rsidRDefault="00623BEB" w:rsidP="00623BEB">
      <w:pPr>
        <w:pStyle w:val="BodyTextIndent"/>
        <w:tabs>
          <w:tab w:val="clear" w:pos="720"/>
        </w:tabs>
        <w:ind w:left="0"/>
        <w:rPr>
          <w:rFonts w:ascii="Arial" w:hAnsi="Arial" w:cs="Arial"/>
          <w:szCs w:val="24"/>
        </w:rPr>
      </w:pPr>
      <w:r w:rsidRPr="00466AAB">
        <w:rPr>
          <w:rFonts w:ascii="Arial" w:hAnsi="Arial" w:cs="Arial"/>
          <w:szCs w:val="24"/>
        </w:rPr>
        <w:t xml:space="preserve">Councillor </w:t>
      </w:r>
      <w:r w:rsidR="00C45BE4">
        <w:rPr>
          <w:rFonts w:ascii="Arial" w:hAnsi="Arial" w:cs="Arial"/>
          <w:szCs w:val="24"/>
        </w:rPr>
        <w:t>Mangano</w:t>
      </w:r>
      <w:r w:rsidRPr="00466AAB">
        <w:rPr>
          <w:rFonts w:ascii="Arial" w:hAnsi="Arial" w:cs="Arial"/>
          <w:szCs w:val="24"/>
        </w:rPr>
        <w:t xml:space="preserve"> disclosed an impartiality interest in Item </w:t>
      </w:r>
      <w:r w:rsidR="00263590">
        <w:rPr>
          <w:rFonts w:ascii="Arial" w:hAnsi="Arial" w:cs="Arial"/>
          <w:szCs w:val="24"/>
        </w:rPr>
        <w:t xml:space="preserve">7 </w:t>
      </w:r>
      <w:r w:rsidRPr="00466AAB">
        <w:rPr>
          <w:rFonts w:ascii="Arial" w:hAnsi="Arial" w:cs="Arial"/>
          <w:szCs w:val="24"/>
        </w:rPr>
        <w:t xml:space="preserve">- </w:t>
      </w:r>
      <w:r w:rsidR="00263590" w:rsidRPr="00263590">
        <w:rPr>
          <w:rFonts w:ascii="Arial" w:hAnsi="Arial" w:cs="Arial"/>
          <w:szCs w:val="24"/>
        </w:rPr>
        <w:t xml:space="preserve">No. 9 and 11 </w:t>
      </w:r>
      <w:proofErr w:type="spellStart"/>
      <w:r w:rsidR="00263590" w:rsidRPr="00263590">
        <w:rPr>
          <w:rFonts w:ascii="Arial" w:hAnsi="Arial" w:cs="Arial"/>
          <w:szCs w:val="24"/>
        </w:rPr>
        <w:t>Doonan</w:t>
      </w:r>
      <w:proofErr w:type="spellEnd"/>
      <w:r w:rsidR="00263590" w:rsidRPr="00263590">
        <w:rPr>
          <w:rFonts w:ascii="Arial" w:hAnsi="Arial" w:cs="Arial"/>
          <w:szCs w:val="24"/>
        </w:rPr>
        <w:t xml:space="preserve"> Road, Nedlands – 9 x Grouped Dwellings</w:t>
      </w:r>
      <w:r w:rsidRPr="00466AAB">
        <w:rPr>
          <w:rFonts w:ascii="Arial" w:hAnsi="Arial" w:cs="Arial"/>
          <w:szCs w:val="24"/>
        </w:rPr>
        <w:t xml:space="preserve">.  Councillor </w:t>
      </w:r>
      <w:r w:rsidR="00C45BE4">
        <w:rPr>
          <w:rFonts w:ascii="Arial" w:hAnsi="Arial" w:cs="Arial"/>
          <w:szCs w:val="24"/>
        </w:rPr>
        <w:t>Mangano</w:t>
      </w:r>
      <w:r w:rsidRPr="00466AAB">
        <w:rPr>
          <w:rFonts w:ascii="Arial" w:hAnsi="Arial" w:cs="Arial"/>
          <w:szCs w:val="24"/>
        </w:rPr>
        <w:t xml:space="preserve"> disclosed that </w:t>
      </w:r>
      <w:r w:rsidR="00C45BE4">
        <w:rPr>
          <w:rFonts w:ascii="Arial" w:hAnsi="Arial" w:cs="Arial"/>
          <w:szCs w:val="24"/>
        </w:rPr>
        <w:t xml:space="preserve">he </w:t>
      </w:r>
      <w:r w:rsidR="008E53E5">
        <w:rPr>
          <w:rFonts w:ascii="Arial" w:hAnsi="Arial" w:cs="Arial"/>
          <w:szCs w:val="24"/>
        </w:rPr>
        <w:t>previously</w:t>
      </w:r>
      <w:r w:rsidR="00C45BE4">
        <w:rPr>
          <w:rFonts w:ascii="Arial" w:hAnsi="Arial" w:cs="Arial"/>
          <w:szCs w:val="24"/>
        </w:rPr>
        <w:t xml:space="preserve"> work</w:t>
      </w:r>
      <w:r w:rsidR="002B7EA1">
        <w:rPr>
          <w:rFonts w:ascii="Arial" w:hAnsi="Arial" w:cs="Arial"/>
          <w:szCs w:val="24"/>
        </w:rPr>
        <w:t>ed</w:t>
      </w:r>
      <w:r w:rsidR="00C45BE4">
        <w:rPr>
          <w:rFonts w:ascii="Arial" w:hAnsi="Arial" w:cs="Arial"/>
          <w:szCs w:val="24"/>
        </w:rPr>
        <w:t xml:space="preserve"> with one of the neighbours of 9-11 </w:t>
      </w:r>
      <w:proofErr w:type="spellStart"/>
      <w:r w:rsidR="00C45BE4">
        <w:rPr>
          <w:rFonts w:ascii="Arial" w:hAnsi="Arial" w:cs="Arial"/>
          <w:szCs w:val="24"/>
        </w:rPr>
        <w:t>Doonan</w:t>
      </w:r>
      <w:proofErr w:type="spellEnd"/>
      <w:r w:rsidR="00C45BE4">
        <w:rPr>
          <w:rFonts w:ascii="Arial" w:hAnsi="Arial" w:cs="Arial"/>
          <w:szCs w:val="24"/>
        </w:rPr>
        <w:t xml:space="preserve"> Road, Nedlands</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w:t>
      </w:r>
      <w:r>
        <w:rPr>
          <w:rFonts w:ascii="Arial" w:hAnsi="Arial" w:cs="Arial"/>
          <w:szCs w:val="24"/>
        </w:rPr>
        <w:t>his</w:t>
      </w:r>
      <w:r w:rsidRPr="00466AAB">
        <w:rPr>
          <w:rFonts w:ascii="Arial" w:hAnsi="Arial" w:cs="Arial"/>
          <w:szCs w:val="24"/>
        </w:rPr>
        <w:t xml:space="preserve"> impartiality on the matter may be affected. Councillor </w:t>
      </w:r>
      <w:r w:rsidR="007E705A">
        <w:rPr>
          <w:rFonts w:ascii="Arial" w:hAnsi="Arial" w:cs="Arial"/>
          <w:szCs w:val="24"/>
        </w:rPr>
        <w:t>Mangano</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76EDC3B1" w14:textId="77777777" w:rsidR="00E60055" w:rsidRPr="003757D2" w:rsidRDefault="00E60055" w:rsidP="00BF54F3">
      <w:pPr>
        <w:pStyle w:val="BodyTextIndent"/>
        <w:tabs>
          <w:tab w:val="clear" w:pos="720"/>
        </w:tabs>
        <w:ind w:left="0"/>
        <w:rPr>
          <w:rFonts w:ascii="Arial" w:hAnsi="Arial" w:cs="Arial"/>
          <w:szCs w:val="24"/>
        </w:rPr>
      </w:pPr>
    </w:p>
    <w:p w14:paraId="59D0B293" w14:textId="77777777" w:rsidR="00D2729A" w:rsidRPr="00562866" w:rsidRDefault="00D2729A" w:rsidP="00273B82">
      <w:pPr>
        <w:pStyle w:val="BodyTextIndent"/>
        <w:tabs>
          <w:tab w:val="clear" w:pos="720"/>
        </w:tabs>
        <w:ind w:left="567"/>
        <w:rPr>
          <w:rFonts w:ascii="Arial" w:hAnsi="Arial" w:cs="Arial"/>
          <w:sz w:val="22"/>
          <w:szCs w:val="24"/>
        </w:rPr>
      </w:pPr>
    </w:p>
    <w:p w14:paraId="49C764C9" w14:textId="77777777" w:rsidR="00D05D60" w:rsidRPr="00180419" w:rsidRDefault="00562866" w:rsidP="00A819B6">
      <w:pPr>
        <w:pStyle w:val="Heading1"/>
        <w:numPr>
          <w:ilvl w:val="0"/>
          <w:numId w:val="1"/>
        </w:numPr>
        <w:tabs>
          <w:tab w:val="clear" w:pos="720"/>
        </w:tabs>
        <w:spacing w:before="0" w:after="0"/>
        <w:ind w:left="0" w:hanging="567"/>
        <w:rPr>
          <w:rFonts w:ascii="Arial" w:hAnsi="Arial" w:cs="Arial"/>
          <w:sz w:val="24"/>
          <w:szCs w:val="24"/>
          <w:u w:val="none"/>
        </w:rPr>
      </w:pPr>
      <w:bookmarkStart w:id="12" w:name="_Toc56776945"/>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12"/>
    </w:p>
    <w:p w14:paraId="49C764C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49C764CB" w14:textId="52A2D0A8" w:rsidR="00D05D60" w:rsidRPr="00180419" w:rsidRDefault="00A118AE" w:rsidP="00BF54F3">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49C764CC" w14:textId="77777777" w:rsidR="00D05D60" w:rsidRDefault="00D05D60" w:rsidP="00273B82">
      <w:pPr>
        <w:numPr>
          <w:ilvl w:val="12"/>
          <w:numId w:val="0"/>
        </w:numPr>
        <w:tabs>
          <w:tab w:val="left" w:pos="1440"/>
          <w:tab w:val="left" w:pos="2410"/>
          <w:tab w:val="left" w:pos="2977"/>
          <w:tab w:val="right" w:pos="8335"/>
          <w:tab w:val="right" w:pos="8505"/>
        </w:tabs>
        <w:ind w:left="567"/>
        <w:jc w:val="both"/>
        <w:rPr>
          <w:rFonts w:ascii="Arial" w:hAnsi="Arial" w:cs="Arial"/>
          <w:szCs w:val="24"/>
        </w:rPr>
      </w:pPr>
    </w:p>
    <w:p w14:paraId="0DB4F56F" w14:textId="77777777" w:rsidR="00D2729A" w:rsidRDefault="00D2729A" w:rsidP="00273B82">
      <w:pPr>
        <w:ind w:left="567"/>
        <w:rPr>
          <w:rFonts w:ascii="Arial" w:hAnsi="Arial" w:cs="Arial"/>
          <w:b/>
          <w:kern w:val="28"/>
          <w:szCs w:val="24"/>
        </w:rPr>
      </w:pPr>
      <w:r>
        <w:rPr>
          <w:rFonts w:ascii="Arial" w:hAnsi="Arial" w:cs="Arial"/>
          <w:caps/>
          <w:szCs w:val="24"/>
        </w:rPr>
        <w:br w:type="page"/>
      </w:r>
    </w:p>
    <w:p w14:paraId="49C764CE" w14:textId="6B4AB17E" w:rsidR="00D05D60" w:rsidRPr="00180419" w:rsidRDefault="007D03A5" w:rsidP="00A819B6">
      <w:pPr>
        <w:pStyle w:val="Heading1"/>
        <w:numPr>
          <w:ilvl w:val="0"/>
          <w:numId w:val="1"/>
        </w:numPr>
        <w:tabs>
          <w:tab w:val="clear" w:pos="720"/>
        </w:tabs>
        <w:spacing w:before="0" w:after="0"/>
        <w:ind w:left="0" w:hanging="567"/>
        <w:rPr>
          <w:rFonts w:ascii="Arial" w:hAnsi="Arial" w:cs="Arial"/>
          <w:sz w:val="24"/>
          <w:szCs w:val="24"/>
          <w:u w:val="none"/>
        </w:rPr>
      </w:pPr>
      <w:bookmarkStart w:id="13" w:name="_Toc56776946"/>
      <w:r>
        <w:rPr>
          <w:rFonts w:ascii="Arial" w:hAnsi="Arial" w:cs="Arial"/>
          <w:caps w:val="0"/>
          <w:sz w:val="24"/>
          <w:szCs w:val="24"/>
          <w:u w:val="none"/>
        </w:rPr>
        <w:t>Consider</w:t>
      </w:r>
      <w:r w:rsidR="00801041">
        <w:rPr>
          <w:rFonts w:ascii="Arial" w:hAnsi="Arial" w:cs="Arial"/>
          <w:caps w:val="0"/>
          <w:sz w:val="24"/>
          <w:szCs w:val="24"/>
          <w:u w:val="none"/>
        </w:rPr>
        <w:t xml:space="preserve">ation of Submissions on </w:t>
      </w:r>
      <w:r w:rsidR="009A239B">
        <w:rPr>
          <w:rFonts w:ascii="Arial" w:hAnsi="Arial" w:cs="Arial"/>
          <w:caps w:val="0"/>
          <w:sz w:val="24"/>
          <w:szCs w:val="24"/>
          <w:u w:val="none"/>
        </w:rPr>
        <w:t xml:space="preserve">Scheme Amendment No. 8 – </w:t>
      </w:r>
      <w:r w:rsidR="00801041">
        <w:rPr>
          <w:rFonts w:ascii="Arial" w:hAnsi="Arial" w:cs="Arial"/>
          <w:caps w:val="0"/>
          <w:sz w:val="24"/>
          <w:szCs w:val="24"/>
          <w:u w:val="none"/>
        </w:rPr>
        <w:t xml:space="preserve">Amendment to Density Coding on </w:t>
      </w:r>
      <w:r w:rsidR="009A239B">
        <w:rPr>
          <w:rFonts w:ascii="Arial" w:hAnsi="Arial" w:cs="Arial"/>
          <w:caps w:val="0"/>
          <w:sz w:val="24"/>
          <w:szCs w:val="24"/>
          <w:u w:val="none"/>
        </w:rPr>
        <w:t xml:space="preserve">Alexander Road, </w:t>
      </w:r>
      <w:r w:rsidR="00801041">
        <w:rPr>
          <w:rFonts w:ascii="Arial" w:hAnsi="Arial" w:cs="Arial"/>
          <w:caps w:val="0"/>
          <w:sz w:val="24"/>
          <w:szCs w:val="24"/>
          <w:u w:val="none"/>
        </w:rPr>
        <w:t>Philip Road</w:t>
      </w:r>
      <w:r w:rsidR="00593B7E">
        <w:rPr>
          <w:rFonts w:ascii="Arial" w:hAnsi="Arial" w:cs="Arial"/>
          <w:caps w:val="0"/>
          <w:sz w:val="24"/>
          <w:szCs w:val="24"/>
          <w:u w:val="none"/>
        </w:rPr>
        <w:t xml:space="preserve">, Waratah Avenue and Alexander Place, </w:t>
      </w:r>
      <w:r w:rsidR="009A239B">
        <w:rPr>
          <w:rFonts w:ascii="Arial" w:hAnsi="Arial" w:cs="Arial"/>
          <w:caps w:val="0"/>
          <w:sz w:val="24"/>
          <w:szCs w:val="24"/>
          <w:u w:val="none"/>
        </w:rPr>
        <w:t>Dalkeith</w:t>
      </w:r>
      <w:bookmarkEnd w:id="13"/>
    </w:p>
    <w:p w14:paraId="49C764CF" w14:textId="77777777" w:rsidR="00D05D60" w:rsidRPr="00180419" w:rsidRDefault="00D05D60"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Style w:val="TableGrid"/>
        <w:tblW w:w="0" w:type="auto"/>
        <w:tblInd w:w="-5" w:type="dxa"/>
        <w:tblLook w:val="04A0" w:firstRow="1" w:lastRow="0" w:firstColumn="1" w:lastColumn="0" w:noHBand="0" w:noVBand="1"/>
      </w:tblPr>
      <w:tblGrid>
        <w:gridCol w:w="2631"/>
        <w:gridCol w:w="5677"/>
      </w:tblGrid>
      <w:tr w:rsidR="004C2331" w:rsidRPr="00BD5591" w14:paraId="190E2D94" w14:textId="77777777" w:rsidTr="00BF54F3">
        <w:tc>
          <w:tcPr>
            <w:tcW w:w="2631" w:type="dxa"/>
          </w:tcPr>
          <w:p w14:paraId="7A1CA18A" w14:textId="45A733F8" w:rsidR="004C2331" w:rsidRPr="00BD5591" w:rsidRDefault="00EE376E" w:rsidP="00D06654">
            <w:pPr>
              <w:jc w:val="both"/>
              <w:rPr>
                <w:rFonts w:ascii="Arial" w:hAnsi="Arial" w:cs="Arial"/>
                <w:b/>
                <w:szCs w:val="24"/>
              </w:rPr>
            </w:pPr>
            <w:r>
              <w:rPr>
                <w:rFonts w:ascii="Arial" w:hAnsi="Arial" w:cs="Arial"/>
                <w:b/>
                <w:szCs w:val="24"/>
              </w:rPr>
              <w:t xml:space="preserve">Special </w:t>
            </w:r>
            <w:r w:rsidR="004C2331" w:rsidRPr="00BD5591">
              <w:rPr>
                <w:rFonts w:ascii="Arial" w:hAnsi="Arial" w:cs="Arial"/>
                <w:b/>
                <w:szCs w:val="24"/>
              </w:rPr>
              <w:t>Council</w:t>
            </w:r>
            <w:r>
              <w:rPr>
                <w:rFonts w:ascii="Arial" w:hAnsi="Arial" w:cs="Arial"/>
                <w:b/>
                <w:szCs w:val="24"/>
              </w:rPr>
              <w:t xml:space="preserve"> Meeting</w:t>
            </w:r>
          </w:p>
        </w:tc>
        <w:tc>
          <w:tcPr>
            <w:tcW w:w="5677" w:type="dxa"/>
          </w:tcPr>
          <w:p w14:paraId="376E2F02" w14:textId="77777777" w:rsidR="004C2331" w:rsidRPr="00BD5591" w:rsidRDefault="004C2331" w:rsidP="00D06654">
            <w:pPr>
              <w:jc w:val="both"/>
              <w:rPr>
                <w:rFonts w:ascii="Arial" w:hAnsi="Arial" w:cs="Arial"/>
                <w:szCs w:val="24"/>
              </w:rPr>
            </w:pPr>
            <w:r>
              <w:rPr>
                <w:rFonts w:ascii="Arial" w:hAnsi="Arial" w:cs="Arial"/>
                <w:szCs w:val="24"/>
              </w:rPr>
              <w:t>19 November</w:t>
            </w:r>
            <w:r w:rsidRPr="00BD5591">
              <w:rPr>
                <w:rFonts w:ascii="Arial" w:hAnsi="Arial" w:cs="Arial"/>
                <w:szCs w:val="24"/>
              </w:rPr>
              <w:t xml:space="preserve"> 2020</w:t>
            </w:r>
          </w:p>
        </w:tc>
      </w:tr>
      <w:tr w:rsidR="004C2331" w:rsidRPr="00BD5591" w14:paraId="1F3E82FE" w14:textId="77777777" w:rsidTr="00BF54F3">
        <w:tc>
          <w:tcPr>
            <w:tcW w:w="2631" w:type="dxa"/>
          </w:tcPr>
          <w:p w14:paraId="4FF7560A" w14:textId="77777777" w:rsidR="004C2331" w:rsidRPr="00BD5591" w:rsidRDefault="004C2331" w:rsidP="00D06654">
            <w:pPr>
              <w:jc w:val="both"/>
              <w:rPr>
                <w:rFonts w:ascii="Arial" w:hAnsi="Arial" w:cs="Arial"/>
                <w:b/>
                <w:szCs w:val="24"/>
              </w:rPr>
            </w:pPr>
            <w:r w:rsidRPr="00BD5591">
              <w:rPr>
                <w:rFonts w:ascii="Arial" w:hAnsi="Arial" w:cs="Arial"/>
                <w:b/>
                <w:szCs w:val="24"/>
              </w:rPr>
              <w:t>Applicant</w:t>
            </w:r>
          </w:p>
        </w:tc>
        <w:tc>
          <w:tcPr>
            <w:tcW w:w="5677" w:type="dxa"/>
          </w:tcPr>
          <w:p w14:paraId="5EAC9E37" w14:textId="77777777" w:rsidR="004C2331" w:rsidRPr="00BD5591" w:rsidRDefault="004C2331" w:rsidP="00D06654">
            <w:pPr>
              <w:jc w:val="both"/>
              <w:rPr>
                <w:rFonts w:ascii="Arial" w:hAnsi="Arial" w:cs="Arial"/>
                <w:szCs w:val="24"/>
              </w:rPr>
            </w:pPr>
            <w:r w:rsidRPr="00BD5591">
              <w:rPr>
                <w:rFonts w:ascii="Arial" w:hAnsi="Arial" w:cs="Arial"/>
                <w:szCs w:val="24"/>
              </w:rPr>
              <w:t>City of Nedlands</w:t>
            </w:r>
          </w:p>
        </w:tc>
      </w:tr>
      <w:tr w:rsidR="004C2331" w:rsidRPr="00BD5591" w14:paraId="34595EB2" w14:textId="77777777" w:rsidTr="00BF54F3">
        <w:tc>
          <w:tcPr>
            <w:tcW w:w="2631" w:type="dxa"/>
          </w:tcPr>
          <w:p w14:paraId="3C340A0A" w14:textId="77777777" w:rsidR="004C2331" w:rsidRPr="00BD5591" w:rsidRDefault="004C2331" w:rsidP="00D06654">
            <w:pPr>
              <w:jc w:val="both"/>
              <w:rPr>
                <w:rFonts w:ascii="Arial" w:hAnsi="Arial" w:cs="Arial"/>
                <w:b/>
                <w:szCs w:val="24"/>
              </w:rPr>
            </w:pPr>
            <w:r w:rsidRPr="00BD5591">
              <w:rPr>
                <w:rFonts w:ascii="Arial" w:hAnsi="Arial" w:cs="Arial"/>
                <w:b/>
                <w:szCs w:val="24"/>
              </w:rPr>
              <w:t xml:space="preserve">Employee Disclosure under </w:t>
            </w:r>
            <w:r w:rsidRPr="00BD5591">
              <w:rPr>
                <w:rFonts w:ascii="Arial" w:hAnsi="Arial" w:cs="Arial"/>
                <w:b/>
                <w:i/>
                <w:szCs w:val="24"/>
              </w:rPr>
              <w:t>section 5.70 Local Government Act 1995</w:t>
            </w:r>
          </w:p>
        </w:tc>
        <w:tc>
          <w:tcPr>
            <w:tcW w:w="5677" w:type="dxa"/>
          </w:tcPr>
          <w:p w14:paraId="3371EB37" w14:textId="77777777" w:rsidR="004C2331" w:rsidRPr="00BD5591" w:rsidRDefault="004C2331" w:rsidP="00D06654">
            <w:pPr>
              <w:pStyle w:val="Subsection"/>
              <w:tabs>
                <w:tab w:val="clear" w:pos="595"/>
                <w:tab w:val="clear" w:pos="879"/>
              </w:tabs>
              <w:spacing w:before="120"/>
              <w:ind w:left="0" w:firstLine="0"/>
              <w:rPr>
                <w:rFonts w:ascii="Arial" w:hAnsi="Arial" w:cs="Arial"/>
                <w:szCs w:val="24"/>
              </w:rPr>
            </w:pPr>
            <w:r w:rsidRPr="00BD5591">
              <w:rPr>
                <w:rFonts w:ascii="Arial" w:hAnsi="Arial" w:cs="Arial"/>
                <w:szCs w:val="24"/>
              </w:rPr>
              <w:t>Nil</w:t>
            </w:r>
          </w:p>
        </w:tc>
      </w:tr>
      <w:tr w:rsidR="004C2331" w:rsidRPr="00BD5591" w14:paraId="61D9BC69" w14:textId="77777777" w:rsidTr="00BF54F3">
        <w:tc>
          <w:tcPr>
            <w:tcW w:w="2631" w:type="dxa"/>
          </w:tcPr>
          <w:p w14:paraId="6392919A" w14:textId="77777777" w:rsidR="004C2331" w:rsidRPr="00BD5591" w:rsidRDefault="004C2331" w:rsidP="00D06654">
            <w:pPr>
              <w:jc w:val="both"/>
              <w:rPr>
                <w:rFonts w:ascii="Arial" w:hAnsi="Arial" w:cs="Arial"/>
                <w:b/>
                <w:szCs w:val="24"/>
              </w:rPr>
            </w:pPr>
            <w:r w:rsidRPr="00BD5591">
              <w:rPr>
                <w:rFonts w:ascii="Arial" w:hAnsi="Arial" w:cs="Arial"/>
                <w:b/>
                <w:szCs w:val="24"/>
              </w:rPr>
              <w:t>Director</w:t>
            </w:r>
          </w:p>
        </w:tc>
        <w:tc>
          <w:tcPr>
            <w:tcW w:w="5677" w:type="dxa"/>
          </w:tcPr>
          <w:p w14:paraId="08E8B0F7" w14:textId="77777777" w:rsidR="004C2331" w:rsidRPr="00BD5591" w:rsidRDefault="004C2331" w:rsidP="00D06654">
            <w:pPr>
              <w:jc w:val="both"/>
              <w:rPr>
                <w:rFonts w:ascii="Arial" w:hAnsi="Arial" w:cs="Arial"/>
                <w:szCs w:val="24"/>
              </w:rPr>
            </w:pPr>
            <w:r w:rsidRPr="00BD5591">
              <w:rPr>
                <w:rFonts w:ascii="Arial" w:hAnsi="Arial" w:cs="Arial"/>
                <w:szCs w:val="24"/>
              </w:rPr>
              <w:t xml:space="preserve">Peter Mickleson – Director Planning </w:t>
            </w:r>
            <w:r>
              <w:rPr>
                <w:rFonts w:ascii="Arial" w:hAnsi="Arial" w:cs="Arial"/>
                <w:szCs w:val="24"/>
              </w:rPr>
              <w:t>&amp;</w:t>
            </w:r>
            <w:r w:rsidRPr="00BD5591">
              <w:rPr>
                <w:rFonts w:ascii="Arial" w:hAnsi="Arial" w:cs="Arial"/>
                <w:szCs w:val="24"/>
              </w:rPr>
              <w:t xml:space="preserve"> Development</w:t>
            </w:r>
            <w:r>
              <w:rPr>
                <w:rFonts w:ascii="Arial" w:hAnsi="Arial" w:cs="Arial"/>
                <w:szCs w:val="24"/>
              </w:rPr>
              <w:t xml:space="preserve"> Services</w:t>
            </w:r>
          </w:p>
        </w:tc>
      </w:tr>
      <w:tr w:rsidR="004C2331" w:rsidRPr="00BD5591" w14:paraId="3C1A9105" w14:textId="77777777" w:rsidTr="00BF54F3">
        <w:tc>
          <w:tcPr>
            <w:tcW w:w="2631" w:type="dxa"/>
          </w:tcPr>
          <w:p w14:paraId="791DE953" w14:textId="77777777" w:rsidR="004C2331" w:rsidRPr="00BD5591" w:rsidRDefault="004C2331" w:rsidP="00D06654">
            <w:pPr>
              <w:jc w:val="both"/>
              <w:rPr>
                <w:rFonts w:ascii="Arial" w:hAnsi="Arial" w:cs="Arial"/>
                <w:b/>
                <w:szCs w:val="24"/>
              </w:rPr>
            </w:pPr>
            <w:r>
              <w:rPr>
                <w:rFonts w:ascii="Arial" w:hAnsi="Arial" w:cs="Arial"/>
                <w:b/>
                <w:szCs w:val="24"/>
              </w:rPr>
              <w:t>Reference</w:t>
            </w:r>
          </w:p>
        </w:tc>
        <w:tc>
          <w:tcPr>
            <w:tcW w:w="5677" w:type="dxa"/>
          </w:tcPr>
          <w:p w14:paraId="0B8D058C" w14:textId="77777777" w:rsidR="004C2331" w:rsidRPr="00BD5591" w:rsidRDefault="004C2331" w:rsidP="00D06654">
            <w:pPr>
              <w:jc w:val="both"/>
              <w:rPr>
                <w:rFonts w:ascii="Arial" w:hAnsi="Arial" w:cs="Arial"/>
                <w:szCs w:val="24"/>
              </w:rPr>
            </w:pPr>
            <w:r>
              <w:rPr>
                <w:rFonts w:ascii="Arial" w:hAnsi="Arial" w:cs="Arial"/>
                <w:szCs w:val="24"/>
              </w:rPr>
              <w:t>Nil</w:t>
            </w:r>
          </w:p>
        </w:tc>
      </w:tr>
      <w:tr w:rsidR="004C2331" w:rsidRPr="00BD5591" w14:paraId="3C68D822" w14:textId="77777777" w:rsidTr="00BF54F3">
        <w:tc>
          <w:tcPr>
            <w:tcW w:w="2631" w:type="dxa"/>
          </w:tcPr>
          <w:p w14:paraId="623A3964" w14:textId="77777777" w:rsidR="004C2331" w:rsidRPr="00BD5591" w:rsidRDefault="004C2331" w:rsidP="00D06654">
            <w:pPr>
              <w:jc w:val="both"/>
              <w:rPr>
                <w:rFonts w:ascii="Arial" w:hAnsi="Arial" w:cs="Arial"/>
                <w:b/>
                <w:szCs w:val="24"/>
              </w:rPr>
            </w:pPr>
            <w:r>
              <w:rPr>
                <w:rFonts w:ascii="Arial" w:hAnsi="Arial" w:cs="Arial"/>
                <w:b/>
                <w:szCs w:val="24"/>
              </w:rPr>
              <w:t>Previous Item</w:t>
            </w:r>
          </w:p>
        </w:tc>
        <w:tc>
          <w:tcPr>
            <w:tcW w:w="5677" w:type="dxa"/>
          </w:tcPr>
          <w:p w14:paraId="6EB8A397" w14:textId="77777777" w:rsidR="004C2331" w:rsidRPr="00BD5591" w:rsidRDefault="004C2331" w:rsidP="00D06654">
            <w:pPr>
              <w:jc w:val="both"/>
              <w:rPr>
                <w:rFonts w:ascii="Arial" w:hAnsi="Arial" w:cs="Arial"/>
                <w:szCs w:val="24"/>
              </w:rPr>
            </w:pPr>
            <w:r>
              <w:rPr>
                <w:rFonts w:ascii="Arial" w:hAnsi="Arial" w:cs="Arial"/>
                <w:szCs w:val="24"/>
              </w:rPr>
              <w:t>26 May</w:t>
            </w:r>
            <w:r w:rsidRPr="003A6F34">
              <w:rPr>
                <w:rFonts w:ascii="Arial" w:hAnsi="Arial" w:cs="Arial"/>
                <w:szCs w:val="24"/>
              </w:rPr>
              <w:t xml:space="preserve"> 2020 Item</w:t>
            </w:r>
            <w:r>
              <w:rPr>
                <w:rFonts w:ascii="Arial" w:hAnsi="Arial" w:cs="Arial"/>
                <w:szCs w:val="24"/>
              </w:rPr>
              <w:t xml:space="preserve"> PD19.20</w:t>
            </w:r>
          </w:p>
        </w:tc>
      </w:tr>
      <w:tr w:rsidR="004C2331" w:rsidRPr="00BD5591" w14:paraId="18DB9351" w14:textId="77777777" w:rsidTr="00BF54F3">
        <w:tc>
          <w:tcPr>
            <w:tcW w:w="2631" w:type="dxa"/>
          </w:tcPr>
          <w:p w14:paraId="1D3868FF" w14:textId="77777777" w:rsidR="004C2331" w:rsidRPr="00BD5591" w:rsidRDefault="004C2331" w:rsidP="00D06654">
            <w:pPr>
              <w:jc w:val="both"/>
              <w:rPr>
                <w:rFonts w:ascii="Arial" w:hAnsi="Arial" w:cs="Arial"/>
                <w:b/>
                <w:szCs w:val="24"/>
              </w:rPr>
            </w:pPr>
            <w:r w:rsidRPr="00BD5591">
              <w:rPr>
                <w:rFonts w:ascii="Arial" w:hAnsi="Arial" w:cs="Arial"/>
                <w:b/>
                <w:szCs w:val="24"/>
              </w:rPr>
              <w:t>Attachments</w:t>
            </w:r>
          </w:p>
        </w:tc>
        <w:tc>
          <w:tcPr>
            <w:tcW w:w="5677" w:type="dxa"/>
          </w:tcPr>
          <w:p w14:paraId="1820AD8B" w14:textId="77777777" w:rsidR="004C2331" w:rsidRPr="00BD5591" w:rsidRDefault="004C2331" w:rsidP="006703AC">
            <w:pPr>
              <w:numPr>
                <w:ilvl w:val="0"/>
                <w:numId w:val="14"/>
              </w:numPr>
              <w:ind w:left="426" w:hanging="426"/>
              <w:jc w:val="both"/>
              <w:rPr>
                <w:rFonts w:ascii="Arial" w:hAnsi="Arial" w:cs="Arial"/>
                <w:szCs w:val="32"/>
                <w:lang w:val="en-US"/>
              </w:rPr>
            </w:pPr>
            <w:r>
              <w:rPr>
                <w:rFonts w:ascii="Arial" w:hAnsi="Arial" w:cs="Arial"/>
                <w:szCs w:val="32"/>
                <w:lang w:val="en-US"/>
              </w:rPr>
              <w:t>Amendment 8 Document</w:t>
            </w:r>
          </w:p>
          <w:p w14:paraId="38AE7C19" w14:textId="77777777" w:rsidR="004C2331" w:rsidRPr="006E347C" w:rsidRDefault="004C2331" w:rsidP="006703AC">
            <w:pPr>
              <w:numPr>
                <w:ilvl w:val="0"/>
                <w:numId w:val="14"/>
              </w:numPr>
              <w:ind w:left="426" w:hanging="426"/>
              <w:jc w:val="both"/>
              <w:rPr>
                <w:rFonts w:ascii="Arial" w:hAnsi="Arial" w:cs="Arial"/>
                <w:szCs w:val="32"/>
                <w:lang w:val="en-US"/>
              </w:rPr>
            </w:pPr>
            <w:r>
              <w:rPr>
                <w:rFonts w:ascii="Arial" w:hAnsi="Arial" w:cs="Arial"/>
                <w:szCs w:val="32"/>
                <w:lang w:val="en-US"/>
              </w:rPr>
              <w:t>Schedule of Submissions</w:t>
            </w:r>
          </w:p>
        </w:tc>
      </w:tr>
      <w:tr w:rsidR="004C2331" w:rsidRPr="008A1B93" w14:paraId="62C6348F" w14:textId="77777777" w:rsidTr="00BF54F3">
        <w:tc>
          <w:tcPr>
            <w:tcW w:w="2631" w:type="dxa"/>
          </w:tcPr>
          <w:p w14:paraId="3AAF41CC" w14:textId="77777777" w:rsidR="004C2331" w:rsidRPr="00BD5591" w:rsidRDefault="004C2331" w:rsidP="00D06654">
            <w:pPr>
              <w:jc w:val="both"/>
              <w:rPr>
                <w:rFonts w:ascii="Arial" w:hAnsi="Arial" w:cs="Arial"/>
                <w:b/>
                <w:szCs w:val="24"/>
              </w:rPr>
            </w:pPr>
            <w:r w:rsidRPr="00BD5591">
              <w:rPr>
                <w:rFonts w:ascii="Arial" w:hAnsi="Arial" w:cs="Arial"/>
                <w:b/>
                <w:szCs w:val="24"/>
              </w:rPr>
              <w:t>Confidential Attachments</w:t>
            </w:r>
          </w:p>
        </w:tc>
        <w:tc>
          <w:tcPr>
            <w:tcW w:w="5677" w:type="dxa"/>
          </w:tcPr>
          <w:p w14:paraId="707C11DD" w14:textId="77777777" w:rsidR="004C2331" w:rsidRPr="00BD5591" w:rsidRDefault="004C2331" w:rsidP="00D06654">
            <w:pPr>
              <w:jc w:val="both"/>
              <w:rPr>
                <w:rFonts w:ascii="Arial" w:hAnsi="Arial" w:cs="Arial"/>
                <w:szCs w:val="32"/>
                <w:lang w:val="en-US"/>
              </w:rPr>
            </w:pPr>
            <w:r w:rsidRPr="00BD5591">
              <w:rPr>
                <w:rFonts w:ascii="Arial" w:hAnsi="Arial" w:cs="Arial"/>
                <w:szCs w:val="32"/>
                <w:lang w:val="en-US"/>
              </w:rPr>
              <w:t>Nil.</w:t>
            </w:r>
          </w:p>
        </w:tc>
      </w:tr>
    </w:tbl>
    <w:p w14:paraId="68DB33BA" w14:textId="4B2B9DFD" w:rsidR="004C2331" w:rsidRDefault="004C2331" w:rsidP="004C2331">
      <w:pPr>
        <w:jc w:val="both"/>
        <w:rPr>
          <w:rFonts w:ascii="Arial" w:hAnsi="Arial" w:cs="Arial"/>
          <w:szCs w:val="32"/>
        </w:rPr>
      </w:pPr>
    </w:p>
    <w:p w14:paraId="0FB7E660" w14:textId="363A3FDB" w:rsidR="00A118AE" w:rsidRPr="006D752D" w:rsidRDefault="00A118AE" w:rsidP="00D803F3">
      <w:pPr>
        <w:jc w:val="both"/>
        <w:rPr>
          <w:rFonts w:ascii="Arial" w:hAnsi="Arial" w:cs="Arial"/>
          <w:b/>
          <w:szCs w:val="24"/>
        </w:rPr>
      </w:pPr>
      <w:r w:rsidRPr="001F303D">
        <w:rPr>
          <w:rFonts w:ascii="Arial" w:hAnsi="Arial" w:cs="Arial"/>
          <w:b/>
          <w:szCs w:val="24"/>
        </w:rPr>
        <w:t xml:space="preserve">Regulation 11(da) </w:t>
      </w:r>
      <w:r w:rsidR="006802FC" w:rsidRPr="001F303D">
        <w:rPr>
          <w:rFonts w:ascii="Arial" w:hAnsi="Arial" w:cs="Arial"/>
          <w:b/>
          <w:szCs w:val="24"/>
        </w:rPr>
        <w:t>–</w:t>
      </w:r>
      <w:r w:rsidRPr="001F303D">
        <w:rPr>
          <w:rFonts w:ascii="Arial" w:hAnsi="Arial" w:cs="Arial"/>
          <w:b/>
          <w:szCs w:val="24"/>
        </w:rPr>
        <w:t xml:space="preserve"> </w:t>
      </w:r>
      <w:r w:rsidR="00B80E70" w:rsidRPr="001F303D">
        <w:rPr>
          <w:rFonts w:ascii="Arial" w:hAnsi="Arial" w:cs="Arial"/>
          <w:b/>
          <w:szCs w:val="24"/>
        </w:rPr>
        <w:t xml:space="preserve">The </w:t>
      </w:r>
      <w:r w:rsidR="001F303D" w:rsidRPr="001F303D">
        <w:rPr>
          <w:rFonts w:ascii="Arial" w:hAnsi="Arial" w:cs="Arial"/>
          <w:b/>
          <w:szCs w:val="24"/>
        </w:rPr>
        <w:t>alternate resolution was supported due concerns about h</w:t>
      </w:r>
      <w:r w:rsidR="006802FC" w:rsidRPr="001F303D">
        <w:rPr>
          <w:rFonts w:ascii="Arial" w:hAnsi="Arial" w:cs="Arial"/>
          <w:b/>
          <w:szCs w:val="24"/>
        </w:rPr>
        <w:t xml:space="preserve">eight, </w:t>
      </w:r>
      <w:proofErr w:type="gramStart"/>
      <w:r w:rsidR="006802FC" w:rsidRPr="001F303D">
        <w:rPr>
          <w:rFonts w:ascii="Arial" w:hAnsi="Arial" w:cs="Arial"/>
          <w:b/>
          <w:szCs w:val="24"/>
        </w:rPr>
        <w:t>parking</w:t>
      </w:r>
      <w:proofErr w:type="gramEnd"/>
      <w:r w:rsidR="006802FC" w:rsidRPr="001F303D">
        <w:rPr>
          <w:rFonts w:ascii="Arial" w:hAnsi="Arial" w:cs="Arial"/>
          <w:b/>
          <w:szCs w:val="24"/>
        </w:rPr>
        <w:t xml:space="preserve"> and solar access</w:t>
      </w:r>
      <w:r w:rsidR="001F303D" w:rsidRPr="001F303D">
        <w:rPr>
          <w:rFonts w:ascii="Arial" w:hAnsi="Arial" w:cs="Arial"/>
          <w:b/>
          <w:szCs w:val="24"/>
        </w:rPr>
        <w:t>.  It was also</w:t>
      </w:r>
      <w:r w:rsidR="001951C3" w:rsidRPr="001F303D">
        <w:rPr>
          <w:rFonts w:ascii="Arial" w:hAnsi="Arial" w:cs="Arial"/>
          <w:b/>
          <w:szCs w:val="24"/>
        </w:rPr>
        <w:t xml:space="preserve"> </w:t>
      </w:r>
      <w:r w:rsidR="00E44E23" w:rsidRPr="001F303D">
        <w:rPr>
          <w:rFonts w:ascii="Arial" w:hAnsi="Arial" w:cs="Arial"/>
          <w:b/>
          <w:szCs w:val="24"/>
        </w:rPr>
        <w:t xml:space="preserve">supported by the community </w:t>
      </w:r>
      <w:r w:rsidR="008B3ADB" w:rsidRPr="001F303D">
        <w:rPr>
          <w:rFonts w:ascii="Arial" w:hAnsi="Arial" w:cs="Arial"/>
          <w:b/>
          <w:szCs w:val="24"/>
        </w:rPr>
        <w:t>following consultation</w:t>
      </w:r>
      <w:r w:rsidR="00E44E23" w:rsidRPr="001F303D">
        <w:rPr>
          <w:rFonts w:ascii="Arial" w:hAnsi="Arial" w:cs="Arial"/>
          <w:b/>
          <w:szCs w:val="24"/>
        </w:rPr>
        <w:t>.</w:t>
      </w:r>
      <w:r w:rsidR="001F303D">
        <w:rPr>
          <w:rFonts w:ascii="Arial" w:hAnsi="Arial" w:cs="Arial"/>
          <w:b/>
          <w:szCs w:val="24"/>
        </w:rPr>
        <w:t xml:space="preserve">  Council also wished for a </w:t>
      </w:r>
      <w:r w:rsidR="001D293D">
        <w:rPr>
          <w:rFonts w:ascii="Arial" w:hAnsi="Arial" w:cs="Arial"/>
          <w:b/>
          <w:szCs w:val="24"/>
        </w:rPr>
        <w:t>precinct structure plan for the Waratah precinct to be done.</w:t>
      </w:r>
    </w:p>
    <w:p w14:paraId="1D0D9D76" w14:textId="77777777" w:rsidR="00A118AE" w:rsidRPr="006D752D" w:rsidRDefault="00A118AE" w:rsidP="00D803F3">
      <w:pPr>
        <w:jc w:val="both"/>
        <w:rPr>
          <w:rFonts w:ascii="Arial" w:hAnsi="Arial" w:cs="Arial"/>
          <w:szCs w:val="24"/>
        </w:rPr>
      </w:pPr>
    </w:p>
    <w:p w14:paraId="2E5E6E44" w14:textId="31201F10" w:rsidR="00A118AE" w:rsidRPr="006D752D" w:rsidRDefault="00A118AE" w:rsidP="00D803F3">
      <w:pPr>
        <w:jc w:val="both"/>
        <w:rPr>
          <w:rFonts w:ascii="Arial" w:hAnsi="Arial" w:cs="Arial"/>
          <w:szCs w:val="24"/>
        </w:rPr>
      </w:pPr>
      <w:r w:rsidRPr="006D752D">
        <w:rPr>
          <w:rFonts w:ascii="Arial" w:hAnsi="Arial" w:cs="Arial"/>
          <w:szCs w:val="24"/>
        </w:rPr>
        <w:t xml:space="preserve">Moved – Councillor </w:t>
      </w:r>
      <w:r w:rsidR="00AE1F36">
        <w:rPr>
          <w:rFonts w:ascii="Arial" w:hAnsi="Arial" w:cs="Arial"/>
          <w:szCs w:val="24"/>
        </w:rPr>
        <w:t>Mangano</w:t>
      </w:r>
    </w:p>
    <w:p w14:paraId="77B8FB98" w14:textId="17413461" w:rsidR="00A118AE" w:rsidRPr="006D752D" w:rsidRDefault="00A118AE" w:rsidP="00D803F3">
      <w:pPr>
        <w:jc w:val="both"/>
        <w:rPr>
          <w:rFonts w:ascii="Arial" w:hAnsi="Arial" w:cs="Arial"/>
          <w:szCs w:val="24"/>
        </w:rPr>
      </w:pPr>
      <w:r w:rsidRPr="006D752D">
        <w:rPr>
          <w:rFonts w:ascii="Arial" w:hAnsi="Arial" w:cs="Arial"/>
          <w:szCs w:val="24"/>
        </w:rPr>
        <w:t xml:space="preserve">Seconded – Councillor </w:t>
      </w:r>
      <w:r w:rsidR="00A1790A">
        <w:rPr>
          <w:rFonts w:ascii="Arial" w:hAnsi="Arial" w:cs="Arial"/>
          <w:szCs w:val="24"/>
        </w:rPr>
        <w:t>Senathirajah</w:t>
      </w:r>
    </w:p>
    <w:p w14:paraId="0E98EEB5" w14:textId="77777777" w:rsidR="00A118AE" w:rsidRPr="006D752D" w:rsidRDefault="00A118AE" w:rsidP="00D803F3">
      <w:pPr>
        <w:jc w:val="both"/>
        <w:rPr>
          <w:rFonts w:ascii="Arial" w:hAnsi="Arial" w:cs="Arial"/>
          <w:szCs w:val="24"/>
        </w:rPr>
      </w:pPr>
    </w:p>
    <w:p w14:paraId="4B771DF2" w14:textId="77777777" w:rsidR="00AE1F36" w:rsidRPr="00AE1F36" w:rsidRDefault="00AE1F36" w:rsidP="00AE1F36">
      <w:pPr>
        <w:jc w:val="both"/>
        <w:rPr>
          <w:rFonts w:ascii="Arial" w:hAnsi="Arial" w:cs="Arial"/>
          <w:b/>
        </w:rPr>
      </w:pPr>
      <w:r w:rsidRPr="00AE1F36">
        <w:rPr>
          <w:rFonts w:ascii="Arial" w:hAnsi="Arial" w:cs="Arial"/>
          <w:b/>
        </w:rPr>
        <w:t>Council:</w:t>
      </w:r>
    </w:p>
    <w:p w14:paraId="33C4AD46" w14:textId="77777777" w:rsidR="00AE1F36" w:rsidRPr="00AE1F36" w:rsidRDefault="00AE1F36" w:rsidP="00AE1F36">
      <w:pPr>
        <w:jc w:val="both"/>
        <w:rPr>
          <w:rFonts w:ascii="Arial" w:hAnsi="Arial" w:cs="Arial"/>
          <w:b/>
        </w:rPr>
      </w:pPr>
    </w:p>
    <w:p w14:paraId="1B382089" w14:textId="77777777" w:rsidR="00AE1F36" w:rsidRPr="00AE1F36" w:rsidRDefault="00AE1F36" w:rsidP="006703AC">
      <w:pPr>
        <w:pStyle w:val="ListParagraph"/>
        <w:numPr>
          <w:ilvl w:val="0"/>
          <w:numId w:val="75"/>
        </w:numPr>
        <w:ind w:left="567" w:hanging="567"/>
        <w:contextualSpacing/>
        <w:jc w:val="both"/>
        <w:rPr>
          <w:rFonts w:ascii="Arial" w:eastAsia="Times New Roman" w:hAnsi="Arial" w:cs="Arial"/>
          <w:b/>
          <w:sz w:val="24"/>
          <w:szCs w:val="24"/>
        </w:rPr>
      </w:pPr>
      <w:r w:rsidRPr="00AE1F36">
        <w:rPr>
          <w:rFonts w:ascii="Arial" w:eastAsia="Times New Roman" w:hAnsi="Arial" w:cs="Arial"/>
          <w:b/>
          <w:sz w:val="24"/>
          <w:szCs w:val="24"/>
        </w:rPr>
        <w:t xml:space="preserve">pursuant to Regulation 50(2) of the </w:t>
      </w:r>
      <w:r w:rsidRPr="00AE1F36">
        <w:rPr>
          <w:rFonts w:ascii="Arial" w:eastAsia="Times New Roman" w:hAnsi="Arial" w:cs="Arial"/>
          <w:b/>
          <w:i/>
          <w:iCs/>
          <w:sz w:val="24"/>
          <w:szCs w:val="24"/>
        </w:rPr>
        <w:t xml:space="preserve">Planning and Development (Local Planning Schemes) Regulations 2015, </w:t>
      </w:r>
      <w:r w:rsidRPr="00AE1F36">
        <w:rPr>
          <w:rFonts w:ascii="Arial" w:eastAsia="Times New Roman" w:hAnsi="Arial" w:cs="Arial"/>
          <w:b/>
          <w:sz w:val="24"/>
          <w:szCs w:val="24"/>
        </w:rPr>
        <w:t>considers the submissions received on Amendment No.8 to Local Planning Scheme No.3 as contained at Attachment 2.</w:t>
      </w:r>
    </w:p>
    <w:p w14:paraId="5344F3E5" w14:textId="77777777" w:rsidR="00AE1F36" w:rsidRPr="00AE1F36" w:rsidRDefault="00AE1F36" w:rsidP="00AE1F36">
      <w:pPr>
        <w:pStyle w:val="ListParagraph"/>
        <w:jc w:val="both"/>
        <w:rPr>
          <w:rFonts w:ascii="Arial" w:eastAsia="Times New Roman" w:hAnsi="Arial" w:cs="Arial"/>
          <w:b/>
          <w:sz w:val="24"/>
          <w:szCs w:val="24"/>
        </w:rPr>
      </w:pPr>
    </w:p>
    <w:p w14:paraId="174D8703" w14:textId="77777777" w:rsidR="00AE1F36" w:rsidRPr="00AE1F36" w:rsidRDefault="00AE1F36" w:rsidP="006703AC">
      <w:pPr>
        <w:pStyle w:val="ListParagraph"/>
        <w:numPr>
          <w:ilvl w:val="0"/>
          <w:numId w:val="75"/>
        </w:numPr>
        <w:ind w:left="567" w:hanging="567"/>
        <w:contextualSpacing/>
        <w:jc w:val="both"/>
        <w:rPr>
          <w:rFonts w:ascii="Arial" w:eastAsia="Times New Roman" w:hAnsi="Arial" w:cs="Arial"/>
          <w:b/>
          <w:sz w:val="24"/>
          <w:szCs w:val="24"/>
        </w:rPr>
      </w:pPr>
      <w:r w:rsidRPr="00AE1F36">
        <w:rPr>
          <w:rFonts w:ascii="Arial" w:eastAsia="Times New Roman" w:hAnsi="Arial" w:cs="Arial"/>
          <w:b/>
          <w:sz w:val="24"/>
          <w:szCs w:val="24"/>
        </w:rPr>
        <w:t xml:space="preserve">pursuant to Section 75 of the </w:t>
      </w:r>
      <w:r w:rsidRPr="00AE1F36">
        <w:rPr>
          <w:rFonts w:ascii="Arial" w:eastAsia="Times New Roman" w:hAnsi="Arial" w:cs="Arial"/>
          <w:b/>
          <w:i/>
          <w:iCs/>
          <w:sz w:val="24"/>
          <w:szCs w:val="24"/>
        </w:rPr>
        <w:t>Planning and Development Act 2005</w:t>
      </w:r>
      <w:r w:rsidRPr="00AE1F36">
        <w:rPr>
          <w:rFonts w:ascii="Arial" w:eastAsia="Times New Roman" w:hAnsi="Arial" w:cs="Arial"/>
          <w:b/>
          <w:sz w:val="24"/>
          <w:szCs w:val="24"/>
        </w:rPr>
        <w:t xml:space="preserve">, and Regulation 50(3) of the </w:t>
      </w:r>
      <w:r w:rsidRPr="00AE1F36">
        <w:rPr>
          <w:rFonts w:ascii="Arial" w:eastAsia="Times New Roman" w:hAnsi="Arial" w:cs="Arial"/>
          <w:b/>
          <w:i/>
          <w:iCs/>
          <w:sz w:val="24"/>
          <w:szCs w:val="24"/>
        </w:rPr>
        <w:t>Planning and Development (Local Planning Schemes) Regulations 2015</w:t>
      </w:r>
      <w:r w:rsidRPr="00AE1F36">
        <w:rPr>
          <w:rFonts w:ascii="Arial" w:eastAsia="Times New Roman" w:hAnsi="Arial" w:cs="Arial"/>
          <w:b/>
          <w:sz w:val="24"/>
          <w:szCs w:val="24"/>
        </w:rPr>
        <w:t>,</w:t>
      </w:r>
      <w:r w:rsidRPr="00AE1F36">
        <w:rPr>
          <w:rFonts w:ascii="Arial" w:eastAsia="Times New Roman" w:hAnsi="Arial" w:cs="Arial"/>
          <w:b/>
          <w:i/>
          <w:iCs/>
          <w:sz w:val="24"/>
          <w:szCs w:val="24"/>
        </w:rPr>
        <w:t xml:space="preserve"> </w:t>
      </w:r>
      <w:r w:rsidRPr="00AE1F36">
        <w:rPr>
          <w:rFonts w:ascii="Arial" w:eastAsia="Times New Roman" w:hAnsi="Arial" w:cs="Arial"/>
          <w:b/>
          <w:sz w:val="24"/>
          <w:szCs w:val="24"/>
        </w:rPr>
        <w:t>supports Amendment No.8 to Local Planning Scheme No. 3 subject to the following proposed modification:</w:t>
      </w:r>
    </w:p>
    <w:p w14:paraId="14414A5F" w14:textId="77777777" w:rsidR="00AE1F36" w:rsidRPr="00AE1F36" w:rsidRDefault="00AE1F36" w:rsidP="00AE1F36">
      <w:pPr>
        <w:pStyle w:val="ListParagraph"/>
        <w:jc w:val="both"/>
        <w:rPr>
          <w:rFonts w:ascii="Arial" w:eastAsia="Times New Roman" w:hAnsi="Arial" w:cs="Arial"/>
          <w:b/>
          <w:sz w:val="24"/>
          <w:szCs w:val="24"/>
        </w:rPr>
      </w:pPr>
    </w:p>
    <w:p w14:paraId="27CECE8B" w14:textId="77777777" w:rsidR="00AE1F36" w:rsidRPr="00AE1F36" w:rsidRDefault="00AE1F36" w:rsidP="006703AC">
      <w:pPr>
        <w:pStyle w:val="ListParagraph"/>
        <w:numPr>
          <w:ilvl w:val="1"/>
          <w:numId w:val="13"/>
        </w:numPr>
        <w:ind w:left="1134" w:hanging="567"/>
        <w:contextualSpacing/>
        <w:jc w:val="both"/>
        <w:rPr>
          <w:rFonts w:ascii="Arial" w:hAnsi="Arial" w:cs="Arial"/>
          <w:b/>
          <w:sz w:val="24"/>
          <w:szCs w:val="24"/>
        </w:rPr>
      </w:pPr>
      <w:r w:rsidRPr="00AE1F36">
        <w:rPr>
          <w:rFonts w:ascii="Arial" w:hAnsi="Arial" w:cs="Arial"/>
          <w:b/>
          <w:sz w:val="24"/>
          <w:szCs w:val="24"/>
        </w:rPr>
        <w:t xml:space="preserve">Inclusion of 32 Philip Road, Dalkeith in clause 1(c) of the Amendment Resolution </w:t>
      </w:r>
      <w:proofErr w:type="gramStart"/>
      <w:r w:rsidRPr="00AE1F36">
        <w:rPr>
          <w:rFonts w:ascii="Arial" w:hAnsi="Arial" w:cs="Arial"/>
          <w:b/>
          <w:sz w:val="24"/>
          <w:szCs w:val="24"/>
        </w:rPr>
        <w:t>in order to</w:t>
      </w:r>
      <w:proofErr w:type="gramEnd"/>
      <w:r w:rsidRPr="00AE1F36">
        <w:rPr>
          <w:rFonts w:ascii="Arial" w:hAnsi="Arial" w:cs="Arial"/>
          <w:b/>
          <w:sz w:val="24"/>
          <w:szCs w:val="24"/>
        </w:rPr>
        <w:t xml:space="preserve"> ensure the Resolution and the Amendment Map are consistent.</w:t>
      </w:r>
    </w:p>
    <w:p w14:paraId="43D66E88" w14:textId="77777777" w:rsidR="00AE1F36" w:rsidRPr="00AE1F36" w:rsidRDefault="00AE1F36" w:rsidP="00AE1F36">
      <w:pPr>
        <w:pStyle w:val="ListParagraph"/>
        <w:ind w:left="1134"/>
        <w:jc w:val="both"/>
        <w:rPr>
          <w:rFonts w:ascii="Arial" w:hAnsi="Arial" w:cs="Arial"/>
          <w:b/>
          <w:sz w:val="24"/>
          <w:szCs w:val="24"/>
        </w:rPr>
      </w:pPr>
    </w:p>
    <w:p w14:paraId="145B2E8D" w14:textId="3EFF0D0C" w:rsidR="00AE1F36" w:rsidRDefault="00AE1F36" w:rsidP="006703AC">
      <w:pPr>
        <w:pStyle w:val="ListParagraph"/>
        <w:numPr>
          <w:ilvl w:val="0"/>
          <w:numId w:val="75"/>
        </w:numPr>
        <w:ind w:left="567" w:hanging="567"/>
        <w:contextualSpacing/>
        <w:jc w:val="both"/>
        <w:rPr>
          <w:rFonts w:ascii="Arial" w:eastAsia="Times New Roman" w:hAnsi="Arial" w:cs="Arial"/>
          <w:b/>
          <w:sz w:val="24"/>
          <w:szCs w:val="24"/>
        </w:rPr>
      </w:pPr>
      <w:r w:rsidRPr="00AE1F36">
        <w:rPr>
          <w:rFonts w:ascii="Arial" w:eastAsia="Times New Roman" w:hAnsi="Arial" w:cs="Arial"/>
          <w:b/>
          <w:sz w:val="24"/>
          <w:szCs w:val="24"/>
        </w:rPr>
        <w:t xml:space="preserve">pursuant to Regulation 53 of the </w:t>
      </w:r>
      <w:r w:rsidRPr="00AE1F36">
        <w:rPr>
          <w:rFonts w:ascii="Arial" w:eastAsia="Times New Roman" w:hAnsi="Arial" w:cs="Arial"/>
          <w:b/>
          <w:i/>
          <w:iCs/>
          <w:sz w:val="24"/>
          <w:szCs w:val="24"/>
        </w:rPr>
        <w:t>Planning and Development (Local Planning Schemes) Regulations 2015</w:t>
      </w:r>
      <w:r w:rsidRPr="00AE1F36">
        <w:rPr>
          <w:rFonts w:ascii="Arial" w:eastAsia="Times New Roman" w:hAnsi="Arial" w:cs="Arial"/>
          <w:b/>
          <w:sz w:val="24"/>
          <w:szCs w:val="24"/>
        </w:rPr>
        <w:t>, forwards Amendment No.8 to Local Planning Scheme No.3 to the Western Australian Planning Commission.</w:t>
      </w:r>
    </w:p>
    <w:p w14:paraId="59A46DE2" w14:textId="16A08ACF" w:rsidR="00D16F61" w:rsidRDefault="00D16F61" w:rsidP="00D16F61">
      <w:pPr>
        <w:pStyle w:val="ListParagraph"/>
        <w:ind w:left="567"/>
        <w:contextualSpacing/>
        <w:jc w:val="both"/>
        <w:rPr>
          <w:rFonts w:ascii="Arial" w:eastAsia="Times New Roman" w:hAnsi="Arial" w:cs="Arial"/>
          <w:b/>
          <w:sz w:val="24"/>
          <w:szCs w:val="24"/>
        </w:rPr>
      </w:pPr>
    </w:p>
    <w:p w14:paraId="58A0A5C2" w14:textId="77777777" w:rsidR="00D16F61" w:rsidRPr="006D752D" w:rsidRDefault="00D16F61" w:rsidP="00D803F3">
      <w:pPr>
        <w:rPr>
          <w:rFonts w:ascii="Arial" w:hAnsi="Arial" w:cs="Arial"/>
          <w:szCs w:val="24"/>
        </w:rPr>
      </w:pPr>
      <w:r w:rsidRPr="006D752D">
        <w:rPr>
          <w:rFonts w:ascii="Arial" w:hAnsi="Arial" w:cs="Arial"/>
          <w:szCs w:val="24"/>
          <w:u w:val="single"/>
        </w:rPr>
        <w:t>Amendment</w:t>
      </w:r>
    </w:p>
    <w:p w14:paraId="2603E51C" w14:textId="407E25A4" w:rsidR="00D16F61" w:rsidRPr="006D752D" w:rsidRDefault="00D16F61" w:rsidP="00D803F3">
      <w:pPr>
        <w:rPr>
          <w:rFonts w:ascii="Arial" w:hAnsi="Arial" w:cs="Arial"/>
          <w:szCs w:val="24"/>
        </w:rPr>
      </w:pPr>
      <w:r w:rsidRPr="006D752D">
        <w:rPr>
          <w:rFonts w:ascii="Arial" w:hAnsi="Arial" w:cs="Arial"/>
          <w:szCs w:val="24"/>
        </w:rPr>
        <w:t xml:space="preserve">Moved </w:t>
      </w:r>
      <w:r w:rsidR="008875F7">
        <w:rPr>
          <w:rFonts w:ascii="Arial" w:hAnsi="Arial" w:cs="Arial"/>
          <w:szCs w:val="24"/>
        </w:rPr>
        <w:t>–</w:t>
      </w:r>
      <w:r w:rsidRPr="006D752D">
        <w:rPr>
          <w:rFonts w:ascii="Arial" w:hAnsi="Arial" w:cs="Arial"/>
          <w:szCs w:val="24"/>
        </w:rPr>
        <w:t xml:space="preserve"> </w:t>
      </w:r>
      <w:r w:rsidR="008875F7">
        <w:rPr>
          <w:rFonts w:ascii="Arial" w:hAnsi="Arial" w:cs="Arial"/>
          <w:szCs w:val="24"/>
        </w:rPr>
        <w:t>Mayor de Lacy</w:t>
      </w:r>
    </w:p>
    <w:p w14:paraId="7E7930A5" w14:textId="64944F3E" w:rsidR="00D16F61" w:rsidRPr="006D752D" w:rsidRDefault="00D16F61" w:rsidP="00D803F3">
      <w:pPr>
        <w:rPr>
          <w:rFonts w:ascii="Arial" w:hAnsi="Arial" w:cs="Arial"/>
          <w:szCs w:val="24"/>
        </w:rPr>
      </w:pPr>
      <w:r w:rsidRPr="006D752D">
        <w:rPr>
          <w:rFonts w:ascii="Arial" w:hAnsi="Arial" w:cs="Arial"/>
          <w:szCs w:val="24"/>
        </w:rPr>
        <w:t xml:space="preserve">Seconded - Councillor </w:t>
      </w:r>
      <w:r w:rsidR="008875F7">
        <w:rPr>
          <w:rFonts w:ascii="Arial" w:hAnsi="Arial" w:cs="Arial"/>
          <w:szCs w:val="24"/>
        </w:rPr>
        <w:t>Smyth</w:t>
      </w:r>
    </w:p>
    <w:p w14:paraId="0A4C231B" w14:textId="77777777" w:rsidR="00D16F61" w:rsidRPr="006D752D" w:rsidRDefault="00D16F61" w:rsidP="00D803F3">
      <w:pPr>
        <w:rPr>
          <w:rFonts w:ascii="Arial" w:hAnsi="Arial" w:cs="Arial"/>
          <w:szCs w:val="24"/>
        </w:rPr>
      </w:pPr>
    </w:p>
    <w:p w14:paraId="25EB6B59" w14:textId="5C1BEDEF" w:rsidR="00D16F61" w:rsidRDefault="00D16F61" w:rsidP="00D803F3">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a clause</w:t>
      </w:r>
      <w:r w:rsidR="008C75BB">
        <w:rPr>
          <w:rFonts w:ascii="Arial" w:hAnsi="Arial" w:cs="Arial"/>
          <w:b/>
          <w:szCs w:val="24"/>
        </w:rPr>
        <w:t xml:space="preserve"> 4</w:t>
      </w:r>
      <w:r>
        <w:rPr>
          <w:rFonts w:ascii="Arial" w:hAnsi="Arial" w:cs="Arial"/>
          <w:b/>
          <w:szCs w:val="24"/>
        </w:rPr>
        <w:t xml:space="preserve"> be added as follows:</w:t>
      </w:r>
    </w:p>
    <w:p w14:paraId="3BADADB6" w14:textId="10EDFC8E" w:rsidR="00D16F61" w:rsidRDefault="00D16F61" w:rsidP="00D803F3">
      <w:pPr>
        <w:jc w:val="both"/>
        <w:rPr>
          <w:rFonts w:ascii="Arial" w:hAnsi="Arial" w:cs="Arial"/>
          <w:b/>
          <w:szCs w:val="24"/>
        </w:rPr>
      </w:pPr>
    </w:p>
    <w:p w14:paraId="14FE9A79" w14:textId="31A089DC" w:rsidR="00D16F61" w:rsidRPr="008C75BB" w:rsidRDefault="00D16F61" w:rsidP="006703AC">
      <w:pPr>
        <w:pStyle w:val="ListParagraph"/>
        <w:numPr>
          <w:ilvl w:val="0"/>
          <w:numId w:val="75"/>
        </w:numPr>
        <w:ind w:left="567" w:hanging="567"/>
        <w:jc w:val="both"/>
        <w:rPr>
          <w:rFonts w:ascii="Arial" w:hAnsi="Arial" w:cs="Arial"/>
          <w:b/>
          <w:sz w:val="24"/>
          <w:szCs w:val="28"/>
        </w:rPr>
      </w:pPr>
      <w:r w:rsidRPr="008C75BB">
        <w:rPr>
          <w:rFonts w:ascii="Arial" w:hAnsi="Arial" w:cs="Arial"/>
          <w:b/>
          <w:sz w:val="24"/>
          <w:szCs w:val="28"/>
        </w:rPr>
        <w:t>instructs the CEO to provide a draft precinct structure plan</w:t>
      </w:r>
      <w:r w:rsidR="005E6072" w:rsidRPr="008C75BB">
        <w:rPr>
          <w:rFonts w:ascii="Arial" w:hAnsi="Arial" w:cs="Arial"/>
          <w:b/>
          <w:sz w:val="24"/>
          <w:szCs w:val="28"/>
        </w:rPr>
        <w:t xml:space="preserve"> for the Waratah Precinct by March 2021.</w:t>
      </w:r>
    </w:p>
    <w:p w14:paraId="5381F312" w14:textId="77777777" w:rsidR="00D16F61" w:rsidRPr="006D752D" w:rsidRDefault="00D16F61" w:rsidP="00D803F3">
      <w:pPr>
        <w:jc w:val="right"/>
        <w:rPr>
          <w:rFonts w:ascii="Arial" w:hAnsi="Arial" w:cs="Arial"/>
          <w:b/>
          <w:szCs w:val="24"/>
        </w:rPr>
      </w:pPr>
    </w:p>
    <w:p w14:paraId="3B56ED27" w14:textId="28B0F2CA" w:rsidR="00D16F61" w:rsidRPr="006D752D" w:rsidRDefault="00D16F61" w:rsidP="00D803F3">
      <w:pPr>
        <w:jc w:val="both"/>
        <w:rPr>
          <w:rFonts w:ascii="Arial" w:hAnsi="Arial" w:cs="Arial"/>
          <w:b/>
          <w:szCs w:val="24"/>
        </w:rPr>
      </w:pPr>
      <w:r w:rsidRPr="006D752D">
        <w:rPr>
          <w:rFonts w:ascii="Arial" w:hAnsi="Arial" w:cs="Arial"/>
          <w:b/>
          <w:szCs w:val="24"/>
        </w:rPr>
        <w:t xml:space="preserve">The AMENDMENT was PUT and was </w:t>
      </w:r>
    </w:p>
    <w:p w14:paraId="6EF7FFA4" w14:textId="50D6FFC1" w:rsidR="00487273" w:rsidRPr="004C193E" w:rsidRDefault="00487273" w:rsidP="00D803F3">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9/-</w:t>
      </w:r>
    </w:p>
    <w:p w14:paraId="0622057E" w14:textId="5D3FEE57" w:rsidR="00D16F61" w:rsidRDefault="00D16F61" w:rsidP="00487273">
      <w:pPr>
        <w:contextualSpacing/>
        <w:jc w:val="both"/>
        <w:rPr>
          <w:rFonts w:ascii="Arial" w:hAnsi="Arial" w:cs="Arial"/>
          <w:b/>
          <w:szCs w:val="24"/>
        </w:rPr>
      </w:pPr>
    </w:p>
    <w:p w14:paraId="78A76E59" w14:textId="4A413801" w:rsidR="00487273" w:rsidRDefault="00487273" w:rsidP="00487273">
      <w:pPr>
        <w:contextualSpacing/>
        <w:jc w:val="both"/>
        <w:rPr>
          <w:rFonts w:ascii="Arial" w:hAnsi="Arial" w:cs="Arial"/>
          <w:b/>
          <w:szCs w:val="24"/>
        </w:rPr>
      </w:pPr>
    </w:p>
    <w:p w14:paraId="430E58F4" w14:textId="6BE90873" w:rsidR="00487273" w:rsidRPr="00487273" w:rsidRDefault="00487273" w:rsidP="00487273">
      <w:pPr>
        <w:contextualSpacing/>
        <w:jc w:val="both"/>
        <w:rPr>
          <w:rFonts w:ascii="Arial" w:hAnsi="Arial" w:cs="Arial"/>
          <w:b/>
          <w:szCs w:val="24"/>
        </w:rPr>
      </w:pPr>
      <w:r>
        <w:rPr>
          <w:rFonts w:ascii="Arial" w:hAnsi="Arial" w:cs="Arial"/>
          <w:b/>
          <w:szCs w:val="24"/>
        </w:rPr>
        <w:t>The Substantive Motion was PUT and was</w:t>
      </w:r>
    </w:p>
    <w:p w14:paraId="1A90845B" w14:textId="77777777" w:rsidR="009A5C93" w:rsidRPr="004C193E" w:rsidRDefault="009A5C93" w:rsidP="009A5C93">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9/-</w:t>
      </w:r>
    </w:p>
    <w:p w14:paraId="60AB6605" w14:textId="35694F49" w:rsidR="00A118AE" w:rsidRDefault="00A118AE" w:rsidP="008775AF">
      <w:pPr>
        <w:rPr>
          <w:rFonts w:ascii="Arial" w:hAnsi="Arial" w:cs="Arial"/>
          <w:b/>
          <w:szCs w:val="24"/>
        </w:rPr>
      </w:pPr>
    </w:p>
    <w:p w14:paraId="241361DD" w14:textId="2A5E3385" w:rsidR="008775AF" w:rsidRDefault="008775AF" w:rsidP="008775AF">
      <w:pPr>
        <w:rPr>
          <w:rFonts w:ascii="Arial" w:hAnsi="Arial" w:cs="Arial"/>
          <w:b/>
          <w:szCs w:val="24"/>
        </w:rPr>
      </w:pPr>
      <w:r>
        <w:rPr>
          <w:rFonts w:ascii="Arial" w:hAnsi="Arial" w:cs="Arial"/>
          <w:b/>
          <w:noProof/>
          <w:szCs w:val="24"/>
        </w:rPr>
        <mc:AlternateContent>
          <mc:Choice Requires="wps">
            <w:drawing>
              <wp:anchor distT="0" distB="0" distL="114300" distR="114300" simplePos="0" relativeHeight="251658243" behindDoc="1" locked="0" layoutInCell="1" allowOverlap="1" wp14:anchorId="7AEB3E85" wp14:editId="5D20CDC1">
                <wp:simplePos x="0" y="0"/>
                <wp:positionH relativeFrom="column">
                  <wp:posOffset>-16488</wp:posOffset>
                </wp:positionH>
                <wp:positionV relativeFrom="paragraph">
                  <wp:posOffset>170268</wp:posOffset>
                </wp:positionV>
                <wp:extent cx="5339255" cy="4656082"/>
                <wp:effectExtent l="0" t="0" r="0" b="0"/>
                <wp:wrapNone/>
                <wp:docPr id="6" name="Rectangle 6"/>
                <wp:cNvGraphicFramePr/>
                <a:graphic xmlns:a="http://schemas.openxmlformats.org/drawingml/2006/main">
                  <a:graphicData uri="http://schemas.microsoft.com/office/word/2010/wordprocessingShape">
                    <wps:wsp>
                      <wps:cNvSpPr/>
                      <wps:spPr>
                        <a:xfrm>
                          <a:off x="0" y="0"/>
                          <a:ext cx="5339255" cy="465608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D78953" id="Rectangle 6" o:spid="_x0000_s1026" style="position:absolute;margin-left:-1.3pt;margin-top:13.4pt;width:420.4pt;height:366.6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" fillcolor="#bfbfbf [2412]" stroked="f" strokeweight="2pt"/>
            </w:pict>
          </mc:Fallback>
        </mc:AlternateContent>
      </w:r>
    </w:p>
    <w:p w14:paraId="4961183C" w14:textId="694D6B73" w:rsidR="008775AF" w:rsidRPr="008775AF" w:rsidRDefault="008775AF" w:rsidP="008775AF">
      <w:pPr>
        <w:rPr>
          <w:rFonts w:ascii="Arial" w:hAnsi="Arial" w:cs="Arial"/>
          <w:b/>
          <w:sz w:val="28"/>
          <w:szCs w:val="28"/>
        </w:rPr>
      </w:pPr>
      <w:r w:rsidRPr="008775AF">
        <w:rPr>
          <w:rFonts w:ascii="Arial" w:hAnsi="Arial" w:cs="Arial"/>
          <w:b/>
          <w:sz w:val="28"/>
          <w:szCs w:val="28"/>
        </w:rPr>
        <w:t>Council Resolution</w:t>
      </w:r>
    </w:p>
    <w:p w14:paraId="5652CA20" w14:textId="4121169A" w:rsidR="00167C6F" w:rsidRDefault="00167C6F" w:rsidP="00D803F3">
      <w:pPr>
        <w:jc w:val="right"/>
        <w:rPr>
          <w:rFonts w:ascii="Arial" w:hAnsi="Arial" w:cs="Arial"/>
          <w:b/>
          <w:szCs w:val="24"/>
        </w:rPr>
      </w:pPr>
    </w:p>
    <w:p w14:paraId="439ED239" w14:textId="77777777" w:rsidR="00167C6F" w:rsidRPr="00AE1F36" w:rsidRDefault="00167C6F" w:rsidP="00167C6F">
      <w:pPr>
        <w:jc w:val="both"/>
        <w:rPr>
          <w:rFonts w:ascii="Arial" w:hAnsi="Arial" w:cs="Arial"/>
          <w:b/>
        </w:rPr>
      </w:pPr>
      <w:r w:rsidRPr="00AE1F36">
        <w:rPr>
          <w:rFonts w:ascii="Arial" w:hAnsi="Arial" w:cs="Arial"/>
          <w:b/>
        </w:rPr>
        <w:t>Council:</w:t>
      </w:r>
    </w:p>
    <w:p w14:paraId="3EF3A1E2" w14:textId="77777777" w:rsidR="00167C6F" w:rsidRPr="00AE1F36" w:rsidRDefault="00167C6F" w:rsidP="00167C6F">
      <w:pPr>
        <w:jc w:val="both"/>
        <w:rPr>
          <w:rFonts w:ascii="Arial" w:hAnsi="Arial" w:cs="Arial"/>
          <w:b/>
        </w:rPr>
      </w:pPr>
    </w:p>
    <w:p w14:paraId="23963864" w14:textId="77777777" w:rsidR="00167C6F" w:rsidRPr="00AE1F36" w:rsidRDefault="00167C6F" w:rsidP="006703AC">
      <w:pPr>
        <w:pStyle w:val="ListParagraph"/>
        <w:numPr>
          <w:ilvl w:val="0"/>
          <w:numId w:val="78"/>
        </w:numPr>
        <w:ind w:left="567" w:hanging="567"/>
        <w:contextualSpacing/>
        <w:jc w:val="both"/>
        <w:rPr>
          <w:rFonts w:ascii="Arial" w:eastAsia="Times New Roman" w:hAnsi="Arial" w:cs="Arial"/>
          <w:b/>
          <w:sz w:val="24"/>
          <w:szCs w:val="24"/>
        </w:rPr>
      </w:pPr>
      <w:r w:rsidRPr="00AE1F36">
        <w:rPr>
          <w:rFonts w:ascii="Arial" w:eastAsia="Times New Roman" w:hAnsi="Arial" w:cs="Arial"/>
          <w:b/>
          <w:sz w:val="24"/>
          <w:szCs w:val="24"/>
        </w:rPr>
        <w:t xml:space="preserve">pursuant to Regulation 50(2) of the </w:t>
      </w:r>
      <w:r w:rsidRPr="00AE1F36">
        <w:rPr>
          <w:rFonts w:ascii="Arial" w:eastAsia="Times New Roman" w:hAnsi="Arial" w:cs="Arial"/>
          <w:b/>
          <w:i/>
          <w:iCs/>
          <w:sz w:val="24"/>
          <w:szCs w:val="24"/>
        </w:rPr>
        <w:t xml:space="preserve">Planning and Development (Local Planning Schemes) Regulations 2015, </w:t>
      </w:r>
      <w:r w:rsidRPr="00AE1F36">
        <w:rPr>
          <w:rFonts w:ascii="Arial" w:eastAsia="Times New Roman" w:hAnsi="Arial" w:cs="Arial"/>
          <w:b/>
          <w:sz w:val="24"/>
          <w:szCs w:val="24"/>
        </w:rPr>
        <w:t>considers the submissions received on Amendment No.8 to Local Planning Scheme No.3 as contained at Attachment 2.</w:t>
      </w:r>
    </w:p>
    <w:p w14:paraId="54FE0D46" w14:textId="77777777" w:rsidR="00167C6F" w:rsidRPr="00AE1F36" w:rsidRDefault="00167C6F" w:rsidP="00167C6F">
      <w:pPr>
        <w:pStyle w:val="ListParagraph"/>
        <w:jc w:val="both"/>
        <w:rPr>
          <w:rFonts w:ascii="Arial" w:eastAsia="Times New Roman" w:hAnsi="Arial" w:cs="Arial"/>
          <w:b/>
          <w:sz w:val="24"/>
          <w:szCs w:val="24"/>
        </w:rPr>
      </w:pPr>
    </w:p>
    <w:p w14:paraId="31501211" w14:textId="77777777" w:rsidR="00167C6F" w:rsidRPr="00AE1F36" w:rsidRDefault="00167C6F" w:rsidP="006703AC">
      <w:pPr>
        <w:pStyle w:val="ListParagraph"/>
        <w:numPr>
          <w:ilvl w:val="0"/>
          <w:numId w:val="78"/>
        </w:numPr>
        <w:ind w:left="567" w:hanging="567"/>
        <w:contextualSpacing/>
        <w:jc w:val="both"/>
        <w:rPr>
          <w:rFonts w:ascii="Arial" w:eastAsia="Times New Roman" w:hAnsi="Arial" w:cs="Arial"/>
          <w:b/>
          <w:sz w:val="24"/>
          <w:szCs w:val="24"/>
        </w:rPr>
      </w:pPr>
      <w:r w:rsidRPr="00AE1F36">
        <w:rPr>
          <w:rFonts w:ascii="Arial" w:eastAsia="Times New Roman" w:hAnsi="Arial" w:cs="Arial"/>
          <w:b/>
          <w:sz w:val="24"/>
          <w:szCs w:val="24"/>
        </w:rPr>
        <w:t xml:space="preserve">pursuant to Section 75 of the </w:t>
      </w:r>
      <w:r w:rsidRPr="00AE1F36">
        <w:rPr>
          <w:rFonts w:ascii="Arial" w:eastAsia="Times New Roman" w:hAnsi="Arial" w:cs="Arial"/>
          <w:b/>
          <w:i/>
          <w:iCs/>
          <w:sz w:val="24"/>
          <w:szCs w:val="24"/>
        </w:rPr>
        <w:t>Planning and Development Act 2005</w:t>
      </w:r>
      <w:r w:rsidRPr="00AE1F36">
        <w:rPr>
          <w:rFonts w:ascii="Arial" w:eastAsia="Times New Roman" w:hAnsi="Arial" w:cs="Arial"/>
          <w:b/>
          <w:sz w:val="24"/>
          <w:szCs w:val="24"/>
        </w:rPr>
        <w:t xml:space="preserve">, and Regulation 50(3) of the </w:t>
      </w:r>
      <w:r w:rsidRPr="00AE1F36">
        <w:rPr>
          <w:rFonts w:ascii="Arial" w:eastAsia="Times New Roman" w:hAnsi="Arial" w:cs="Arial"/>
          <w:b/>
          <w:i/>
          <w:iCs/>
          <w:sz w:val="24"/>
          <w:szCs w:val="24"/>
        </w:rPr>
        <w:t>Planning and Development (Local Planning Schemes) Regulations 2015</w:t>
      </w:r>
      <w:r w:rsidRPr="00AE1F36">
        <w:rPr>
          <w:rFonts w:ascii="Arial" w:eastAsia="Times New Roman" w:hAnsi="Arial" w:cs="Arial"/>
          <w:b/>
          <w:sz w:val="24"/>
          <w:szCs w:val="24"/>
        </w:rPr>
        <w:t>,</w:t>
      </w:r>
      <w:r w:rsidRPr="00AE1F36">
        <w:rPr>
          <w:rFonts w:ascii="Arial" w:eastAsia="Times New Roman" w:hAnsi="Arial" w:cs="Arial"/>
          <w:b/>
          <w:i/>
          <w:iCs/>
          <w:sz w:val="24"/>
          <w:szCs w:val="24"/>
        </w:rPr>
        <w:t xml:space="preserve"> </w:t>
      </w:r>
      <w:r w:rsidRPr="00AE1F36">
        <w:rPr>
          <w:rFonts w:ascii="Arial" w:eastAsia="Times New Roman" w:hAnsi="Arial" w:cs="Arial"/>
          <w:b/>
          <w:sz w:val="24"/>
          <w:szCs w:val="24"/>
        </w:rPr>
        <w:t>supports Amendment No.8 to Local Planning Scheme No. 3 subject to the following proposed modification:</w:t>
      </w:r>
    </w:p>
    <w:p w14:paraId="67D1F5A2" w14:textId="77777777" w:rsidR="00167C6F" w:rsidRPr="00AE1F36" w:rsidRDefault="00167C6F" w:rsidP="00167C6F">
      <w:pPr>
        <w:pStyle w:val="ListParagraph"/>
        <w:jc w:val="both"/>
        <w:rPr>
          <w:rFonts w:ascii="Arial" w:eastAsia="Times New Roman" w:hAnsi="Arial" w:cs="Arial"/>
          <w:b/>
          <w:sz w:val="24"/>
          <w:szCs w:val="24"/>
        </w:rPr>
      </w:pPr>
    </w:p>
    <w:p w14:paraId="7CC9316C" w14:textId="77777777" w:rsidR="00167C6F" w:rsidRPr="00AE1F36" w:rsidRDefault="00167C6F" w:rsidP="006703AC">
      <w:pPr>
        <w:pStyle w:val="ListParagraph"/>
        <w:numPr>
          <w:ilvl w:val="0"/>
          <w:numId w:val="79"/>
        </w:numPr>
        <w:ind w:left="1134" w:hanging="567"/>
        <w:contextualSpacing/>
        <w:jc w:val="both"/>
        <w:rPr>
          <w:rFonts w:ascii="Arial" w:hAnsi="Arial" w:cs="Arial"/>
          <w:b/>
          <w:sz w:val="24"/>
          <w:szCs w:val="24"/>
        </w:rPr>
      </w:pPr>
      <w:r w:rsidRPr="00AE1F36">
        <w:rPr>
          <w:rFonts w:ascii="Arial" w:hAnsi="Arial" w:cs="Arial"/>
          <w:b/>
          <w:sz w:val="24"/>
          <w:szCs w:val="24"/>
        </w:rPr>
        <w:t xml:space="preserve">Inclusion of 32 Philip Road, Dalkeith in clause 1(c) of the Amendment Resolution </w:t>
      </w:r>
      <w:proofErr w:type="gramStart"/>
      <w:r w:rsidRPr="00AE1F36">
        <w:rPr>
          <w:rFonts w:ascii="Arial" w:hAnsi="Arial" w:cs="Arial"/>
          <w:b/>
          <w:sz w:val="24"/>
          <w:szCs w:val="24"/>
        </w:rPr>
        <w:t>in order to</w:t>
      </w:r>
      <w:proofErr w:type="gramEnd"/>
      <w:r w:rsidRPr="00AE1F36">
        <w:rPr>
          <w:rFonts w:ascii="Arial" w:hAnsi="Arial" w:cs="Arial"/>
          <w:b/>
          <w:sz w:val="24"/>
          <w:szCs w:val="24"/>
        </w:rPr>
        <w:t xml:space="preserve"> ensure the Resolution and the Amendment Map are consistent.</w:t>
      </w:r>
    </w:p>
    <w:p w14:paraId="4D79F9D0" w14:textId="77777777" w:rsidR="00167C6F" w:rsidRPr="00AE1F36" w:rsidRDefault="00167C6F" w:rsidP="00167C6F">
      <w:pPr>
        <w:pStyle w:val="ListParagraph"/>
        <w:ind w:left="1134"/>
        <w:jc w:val="both"/>
        <w:rPr>
          <w:rFonts w:ascii="Arial" w:hAnsi="Arial" w:cs="Arial"/>
          <w:b/>
          <w:sz w:val="24"/>
          <w:szCs w:val="24"/>
        </w:rPr>
      </w:pPr>
    </w:p>
    <w:p w14:paraId="5B718AE2" w14:textId="4B41A3CA" w:rsidR="00167C6F" w:rsidRDefault="00167C6F" w:rsidP="006703AC">
      <w:pPr>
        <w:pStyle w:val="ListParagraph"/>
        <w:numPr>
          <w:ilvl w:val="0"/>
          <w:numId w:val="78"/>
        </w:numPr>
        <w:ind w:left="567" w:hanging="567"/>
        <w:contextualSpacing/>
        <w:jc w:val="both"/>
        <w:rPr>
          <w:rFonts w:ascii="Arial" w:eastAsia="Times New Roman" w:hAnsi="Arial" w:cs="Arial"/>
          <w:b/>
          <w:sz w:val="24"/>
          <w:szCs w:val="24"/>
        </w:rPr>
      </w:pPr>
      <w:r w:rsidRPr="00AE1F36">
        <w:rPr>
          <w:rFonts w:ascii="Arial" w:eastAsia="Times New Roman" w:hAnsi="Arial" w:cs="Arial"/>
          <w:b/>
          <w:sz w:val="24"/>
          <w:szCs w:val="24"/>
        </w:rPr>
        <w:t xml:space="preserve">pursuant to Regulation 53 of the </w:t>
      </w:r>
      <w:r w:rsidRPr="00AE1F36">
        <w:rPr>
          <w:rFonts w:ascii="Arial" w:eastAsia="Times New Roman" w:hAnsi="Arial" w:cs="Arial"/>
          <w:b/>
          <w:i/>
          <w:iCs/>
          <w:sz w:val="24"/>
          <w:szCs w:val="24"/>
        </w:rPr>
        <w:t>Planning and Development (Local Planning Schemes) Regulations 2015</w:t>
      </w:r>
      <w:r w:rsidRPr="00AE1F36">
        <w:rPr>
          <w:rFonts w:ascii="Arial" w:eastAsia="Times New Roman" w:hAnsi="Arial" w:cs="Arial"/>
          <w:b/>
          <w:sz w:val="24"/>
          <w:szCs w:val="24"/>
        </w:rPr>
        <w:t>, forwards Amendment No.8 to Local Planning Scheme No.3 to the Western Australian Planning Commission</w:t>
      </w:r>
      <w:r w:rsidR="008775AF">
        <w:rPr>
          <w:rFonts w:ascii="Arial" w:eastAsia="Times New Roman" w:hAnsi="Arial" w:cs="Arial"/>
          <w:b/>
          <w:sz w:val="24"/>
          <w:szCs w:val="24"/>
        </w:rPr>
        <w:t>; and</w:t>
      </w:r>
    </w:p>
    <w:p w14:paraId="30355A32" w14:textId="77777777" w:rsidR="008775AF" w:rsidRPr="008775AF" w:rsidRDefault="008775AF" w:rsidP="008775AF">
      <w:pPr>
        <w:contextualSpacing/>
        <w:jc w:val="both"/>
        <w:rPr>
          <w:rFonts w:ascii="Arial" w:hAnsi="Arial" w:cs="Arial"/>
          <w:b/>
          <w:szCs w:val="24"/>
        </w:rPr>
      </w:pPr>
    </w:p>
    <w:p w14:paraId="53350AE8" w14:textId="77777777" w:rsidR="008775AF" w:rsidRPr="008C75BB" w:rsidRDefault="008775AF" w:rsidP="006703AC">
      <w:pPr>
        <w:pStyle w:val="ListParagraph"/>
        <w:numPr>
          <w:ilvl w:val="0"/>
          <w:numId w:val="78"/>
        </w:numPr>
        <w:ind w:left="567" w:hanging="567"/>
        <w:jc w:val="both"/>
        <w:rPr>
          <w:rFonts w:ascii="Arial" w:hAnsi="Arial" w:cs="Arial"/>
          <w:b/>
          <w:sz w:val="24"/>
          <w:szCs w:val="28"/>
        </w:rPr>
      </w:pPr>
      <w:r w:rsidRPr="008C75BB">
        <w:rPr>
          <w:rFonts w:ascii="Arial" w:hAnsi="Arial" w:cs="Arial"/>
          <w:b/>
          <w:sz w:val="24"/>
          <w:szCs w:val="28"/>
        </w:rPr>
        <w:t>instructs the CEO to provide a draft precinct structure plan for the Waratah Precinct by March 2021.</w:t>
      </w:r>
    </w:p>
    <w:p w14:paraId="1679A17E" w14:textId="77777777" w:rsidR="008775AF" w:rsidRPr="008775AF" w:rsidRDefault="008775AF" w:rsidP="008775AF">
      <w:pPr>
        <w:contextualSpacing/>
        <w:jc w:val="both"/>
        <w:rPr>
          <w:rFonts w:ascii="Arial" w:hAnsi="Arial" w:cs="Arial"/>
          <w:b/>
          <w:szCs w:val="24"/>
        </w:rPr>
      </w:pPr>
    </w:p>
    <w:p w14:paraId="2D6CD7C8" w14:textId="6E56F26B" w:rsidR="00167C6F" w:rsidRDefault="00167C6F" w:rsidP="00D803F3">
      <w:pPr>
        <w:jc w:val="right"/>
        <w:rPr>
          <w:rFonts w:ascii="Arial" w:hAnsi="Arial" w:cs="Arial"/>
          <w:b/>
          <w:szCs w:val="24"/>
        </w:rPr>
      </w:pPr>
    </w:p>
    <w:p w14:paraId="189EE48A" w14:textId="22B24ABE" w:rsidR="008775AF" w:rsidRDefault="008775AF" w:rsidP="00D803F3">
      <w:pPr>
        <w:jc w:val="right"/>
        <w:rPr>
          <w:rFonts w:ascii="Arial" w:hAnsi="Arial" w:cs="Arial"/>
          <w:b/>
          <w:szCs w:val="24"/>
        </w:rPr>
      </w:pPr>
    </w:p>
    <w:p w14:paraId="2CEA0EE0" w14:textId="2A497587" w:rsidR="008775AF" w:rsidRDefault="008775AF" w:rsidP="00D803F3">
      <w:pPr>
        <w:jc w:val="right"/>
        <w:rPr>
          <w:rFonts w:ascii="Arial" w:hAnsi="Arial" w:cs="Arial"/>
          <w:b/>
          <w:szCs w:val="24"/>
        </w:rPr>
      </w:pPr>
    </w:p>
    <w:p w14:paraId="5F2E80D3" w14:textId="1611151E" w:rsidR="008775AF" w:rsidRDefault="008775AF" w:rsidP="00D803F3">
      <w:pPr>
        <w:jc w:val="right"/>
        <w:rPr>
          <w:rFonts w:ascii="Arial" w:hAnsi="Arial" w:cs="Arial"/>
          <w:b/>
          <w:szCs w:val="24"/>
        </w:rPr>
      </w:pPr>
    </w:p>
    <w:p w14:paraId="2863DA0B" w14:textId="77777777" w:rsidR="008775AF" w:rsidRPr="006D752D" w:rsidRDefault="008775AF" w:rsidP="00D803F3">
      <w:pPr>
        <w:jc w:val="right"/>
        <w:rPr>
          <w:rFonts w:ascii="Arial" w:hAnsi="Arial" w:cs="Arial"/>
          <w:b/>
          <w:szCs w:val="24"/>
        </w:rPr>
      </w:pPr>
    </w:p>
    <w:p w14:paraId="6358CE65" w14:textId="303842B3" w:rsidR="00A118AE" w:rsidRPr="00B91A79" w:rsidRDefault="00A118AE" w:rsidP="004C2331">
      <w:pPr>
        <w:jc w:val="both"/>
        <w:rPr>
          <w:rFonts w:ascii="Arial" w:hAnsi="Arial" w:cs="Arial"/>
          <w:szCs w:val="32"/>
        </w:rPr>
      </w:pPr>
    </w:p>
    <w:p w14:paraId="0E492E8A" w14:textId="1D541DE6" w:rsidR="004C2331" w:rsidRPr="008775AF" w:rsidRDefault="004C2331" w:rsidP="004C2331">
      <w:pPr>
        <w:jc w:val="both"/>
        <w:rPr>
          <w:rFonts w:ascii="Arial" w:hAnsi="Arial" w:cs="Arial"/>
          <w:bCs/>
          <w:sz w:val="28"/>
          <w:szCs w:val="28"/>
        </w:rPr>
      </w:pPr>
      <w:r w:rsidRPr="008775AF">
        <w:rPr>
          <w:rFonts w:ascii="Arial" w:hAnsi="Arial" w:cs="Arial"/>
          <w:bCs/>
          <w:sz w:val="28"/>
          <w:szCs w:val="28"/>
        </w:rPr>
        <w:t>Recommendation to Co</w:t>
      </w:r>
      <w:r w:rsidR="00DC4ADD" w:rsidRPr="008775AF">
        <w:rPr>
          <w:rFonts w:ascii="Arial" w:hAnsi="Arial" w:cs="Arial"/>
          <w:bCs/>
          <w:sz w:val="28"/>
          <w:szCs w:val="28"/>
        </w:rPr>
        <w:t>uncil</w:t>
      </w:r>
    </w:p>
    <w:p w14:paraId="288B2925" w14:textId="77777777" w:rsidR="004C2331" w:rsidRPr="008775AF" w:rsidRDefault="004C2331" w:rsidP="004C2331">
      <w:pPr>
        <w:jc w:val="both"/>
        <w:rPr>
          <w:rFonts w:ascii="Arial" w:hAnsi="Arial" w:cs="Arial"/>
          <w:bCs/>
          <w:szCs w:val="24"/>
        </w:rPr>
      </w:pPr>
    </w:p>
    <w:p w14:paraId="7DB62F14" w14:textId="77777777" w:rsidR="004C2331" w:rsidRPr="008775AF" w:rsidRDefault="004C2331" w:rsidP="004C2331">
      <w:pPr>
        <w:jc w:val="both"/>
        <w:rPr>
          <w:rFonts w:ascii="Arial" w:hAnsi="Arial" w:cs="Arial"/>
          <w:bCs/>
          <w:szCs w:val="24"/>
        </w:rPr>
      </w:pPr>
      <w:r w:rsidRPr="008775AF">
        <w:rPr>
          <w:rFonts w:ascii="Arial" w:hAnsi="Arial" w:cs="Arial"/>
          <w:bCs/>
          <w:szCs w:val="24"/>
        </w:rPr>
        <w:t>Council:</w:t>
      </w:r>
    </w:p>
    <w:p w14:paraId="51390CC6" w14:textId="77777777" w:rsidR="004C2331" w:rsidRPr="008775AF" w:rsidRDefault="004C2331" w:rsidP="004C2331">
      <w:pPr>
        <w:jc w:val="both"/>
        <w:rPr>
          <w:rFonts w:ascii="Arial" w:hAnsi="Arial" w:cs="Arial"/>
          <w:bCs/>
          <w:szCs w:val="24"/>
        </w:rPr>
      </w:pPr>
    </w:p>
    <w:p w14:paraId="14ABE12C" w14:textId="6D894AE2" w:rsidR="004C2331" w:rsidRPr="008775AF" w:rsidRDefault="00BF54F3" w:rsidP="006703AC">
      <w:pPr>
        <w:pStyle w:val="ListParagraph"/>
        <w:numPr>
          <w:ilvl w:val="0"/>
          <w:numId w:val="6"/>
        </w:numPr>
        <w:spacing w:after="200" w:line="276" w:lineRule="auto"/>
        <w:ind w:left="567" w:hanging="567"/>
        <w:contextualSpacing/>
        <w:jc w:val="both"/>
        <w:rPr>
          <w:rFonts w:ascii="Arial" w:eastAsia="Times New Roman" w:hAnsi="Arial" w:cs="Arial"/>
          <w:bCs/>
          <w:sz w:val="24"/>
          <w:szCs w:val="24"/>
        </w:rPr>
      </w:pPr>
      <w:r w:rsidRPr="008775AF">
        <w:rPr>
          <w:rFonts w:ascii="Arial" w:eastAsia="Times New Roman" w:hAnsi="Arial" w:cs="Arial"/>
          <w:bCs/>
          <w:sz w:val="24"/>
          <w:szCs w:val="24"/>
        </w:rPr>
        <w:t>p</w:t>
      </w:r>
      <w:r w:rsidR="004C2331" w:rsidRPr="008775AF">
        <w:rPr>
          <w:rFonts w:ascii="Arial" w:eastAsia="Times New Roman" w:hAnsi="Arial" w:cs="Arial"/>
          <w:bCs/>
          <w:sz w:val="24"/>
          <w:szCs w:val="24"/>
        </w:rPr>
        <w:t xml:space="preserve">ursuant to Regulation 50(2) of the </w:t>
      </w:r>
      <w:r w:rsidR="004C2331" w:rsidRPr="008775AF">
        <w:rPr>
          <w:rFonts w:ascii="Arial" w:eastAsia="Times New Roman" w:hAnsi="Arial" w:cs="Arial"/>
          <w:bCs/>
          <w:i/>
          <w:iCs/>
          <w:sz w:val="24"/>
          <w:szCs w:val="24"/>
        </w:rPr>
        <w:t xml:space="preserve">Planning and Development (Local Planning Schemes) Regulations 2015, </w:t>
      </w:r>
      <w:r w:rsidR="004C2331" w:rsidRPr="008775AF">
        <w:rPr>
          <w:rFonts w:ascii="Arial" w:eastAsia="Times New Roman" w:hAnsi="Arial" w:cs="Arial"/>
          <w:bCs/>
          <w:sz w:val="24"/>
          <w:szCs w:val="24"/>
        </w:rPr>
        <w:t>considers the submissions received on Amendment No.8 to Local Planning Scheme No.3 as contained at Attachment 2.</w:t>
      </w:r>
    </w:p>
    <w:p w14:paraId="20EA1546" w14:textId="77777777" w:rsidR="004C2331" w:rsidRPr="008775AF" w:rsidRDefault="004C2331" w:rsidP="004C2331">
      <w:pPr>
        <w:pStyle w:val="ListParagraph"/>
        <w:jc w:val="both"/>
        <w:rPr>
          <w:rFonts w:ascii="Arial" w:eastAsia="Times New Roman" w:hAnsi="Arial" w:cs="Arial"/>
          <w:bCs/>
          <w:sz w:val="24"/>
          <w:szCs w:val="24"/>
        </w:rPr>
      </w:pPr>
    </w:p>
    <w:p w14:paraId="4F3EF26C" w14:textId="7F4FE6CF" w:rsidR="004C2331" w:rsidRPr="008775AF" w:rsidRDefault="00BF54F3" w:rsidP="006703AC">
      <w:pPr>
        <w:pStyle w:val="ListParagraph"/>
        <w:numPr>
          <w:ilvl w:val="0"/>
          <w:numId w:val="6"/>
        </w:numPr>
        <w:spacing w:after="200" w:line="276" w:lineRule="auto"/>
        <w:ind w:left="567" w:hanging="567"/>
        <w:contextualSpacing/>
        <w:jc w:val="both"/>
        <w:rPr>
          <w:rFonts w:ascii="Arial" w:eastAsia="Times New Roman" w:hAnsi="Arial" w:cs="Arial"/>
          <w:bCs/>
          <w:sz w:val="24"/>
          <w:szCs w:val="24"/>
        </w:rPr>
      </w:pPr>
      <w:r w:rsidRPr="008775AF">
        <w:rPr>
          <w:rFonts w:ascii="Arial" w:eastAsia="Times New Roman" w:hAnsi="Arial" w:cs="Arial"/>
          <w:bCs/>
          <w:sz w:val="24"/>
          <w:szCs w:val="24"/>
        </w:rPr>
        <w:t>p</w:t>
      </w:r>
      <w:r w:rsidR="004C2331" w:rsidRPr="008775AF">
        <w:rPr>
          <w:rFonts w:ascii="Arial" w:eastAsia="Times New Roman" w:hAnsi="Arial" w:cs="Arial"/>
          <w:bCs/>
          <w:sz w:val="24"/>
          <w:szCs w:val="24"/>
        </w:rPr>
        <w:t xml:space="preserve">ursuant to Section 75 of the </w:t>
      </w:r>
      <w:r w:rsidR="004C2331" w:rsidRPr="008775AF">
        <w:rPr>
          <w:rFonts w:ascii="Arial" w:eastAsia="Times New Roman" w:hAnsi="Arial" w:cs="Arial"/>
          <w:bCs/>
          <w:i/>
          <w:iCs/>
          <w:sz w:val="24"/>
          <w:szCs w:val="24"/>
        </w:rPr>
        <w:t>Planning and Development Act 2005</w:t>
      </w:r>
      <w:r w:rsidR="004C2331" w:rsidRPr="008775AF">
        <w:rPr>
          <w:rFonts w:ascii="Arial" w:eastAsia="Times New Roman" w:hAnsi="Arial" w:cs="Arial"/>
          <w:bCs/>
          <w:sz w:val="24"/>
          <w:szCs w:val="24"/>
        </w:rPr>
        <w:t xml:space="preserve">, and Regulation 50(3) of the </w:t>
      </w:r>
      <w:r w:rsidR="004C2331" w:rsidRPr="008775AF">
        <w:rPr>
          <w:rFonts w:ascii="Arial" w:eastAsia="Times New Roman" w:hAnsi="Arial" w:cs="Arial"/>
          <w:bCs/>
          <w:i/>
          <w:iCs/>
          <w:sz w:val="24"/>
          <w:szCs w:val="24"/>
        </w:rPr>
        <w:t>Planning and Development (Local Planning Schemes) Regulations 2015</w:t>
      </w:r>
      <w:r w:rsidR="004C2331" w:rsidRPr="008775AF">
        <w:rPr>
          <w:rFonts w:ascii="Arial" w:eastAsia="Times New Roman" w:hAnsi="Arial" w:cs="Arial"/>
          <w:bCs/>
          <w:sz w:val="24"/>
          <w:szCs w:val="24"/>
        </w:rPr>
        <w:t>,</w:t>
      </w:r>
      <w:r w:rsidR="004C2331" w:rsidRPr="008775AF">
        <w:rPr>
          <w:rFonts w:ascii="Arial" w:eastAsia="Times New Roman" w:hAnsi="Arial" w:cs="Arial"/>
          <w:bCs/>
          <w:i/>
          <w:iCs/>
          <w:sz w:val="24"/>
          <w:szCs w:val="24"/>
        </w:rPr>
        <w:t xml:space="preserve"> </w:t>
      </w:r>
      <w:r w:rsidR="004C2331" w:rsidRPr="008775AF">
        <w:rPr>
          <w:rFonts w:ascii="Arial" w:eastAsia="Times New Roman" w:hAnsi="Arial" w:cs="Arial"/>
          <w:bCs/>
          <w:sz w:val="24"/>
          <w:szCs w:val="24"/>
        </w:rPr>
        <w:t>does not support Amendment No.8 to Local Planning Scheme No. 3 on the grounds that:</w:t>
      </w:r>
    </w:p>
    <w:p w14:paraId="3CE70AD4" w14:textId="77777777" w:rsidR="004C2331" w:rsidRPr="008775AF" w:rsidRDefault="004C2331" w:rsidP="004C2331">
      <w:pPr>
        <w:pStyle w:val="ListParagraph"/>
        <w:jc w:val="both"/>
        <w:rPr>
          <w:rFonts w:ascii="Arial" w:eastAsia="Times New Roman" w:hAnsi="Arial" w:cs="Arial"/>
          <w:bCs/>
          <w:sz w:val="24"/>
          <w:szCs w:val="24"/>
        </w:rPr>
      </w:pPr>
    </w:p>
    <w:p w14:paraId="06972895" w14:textId="77777777" w:rsidR="004C2331" w:rsidRPr="008775AF" w:rsidRDefault="004C2331" w:rsidP="006703AC">
      <w:pPr>
        <w:pStyle w:val="ListParagraph"/>
        <w:numPr>
          <w:ilvl w:val="0"/>
          <w:numId w:val="7"/>
        </w:numPr>
        <w:spacing w:after="200" w:line="276" w:lineRule="auto"/>
        <w:ind w:left="1134" w:hanging="567"/>
        <w:contextualSpacing/>
        <w:jc w:val="both"/>
        <w:rPr>
          <w:rFonts w:ascii="Arial" w:hAnsi="Arial" w:cs="Arial"/>
          <w:bCs/>
          <w:sz w:val="24"/>
          <w:szCs w:val="24"/>
        </w:rPr>
      </w:pPr>
      <w:r w:rsidRPr="008775AF">
        <w:rPr>
          <w:rFonts w:ascii="Arial" w:hAnsi="Arial" w:cs="Arial"/>
          <w:bCs/>
          <w:sz w:val="24"/>
          <w:szCs w:val="24"/>
        </w:rPr>
        <w:t>Insufficient justification of the proposed residential densities has been prepared to date to support the amendment in its current form; and</w:t>
      </w:r>
    </w:p>
    <w:p w14:paraId="6FFC8D21" w14:textId="77777777" w:rsidR="004C2331" w:rsidRPr="008775AF" w:rsidRDefault="004C2331" w:rsidP="004C2331">
      <w:pPr>
        <w:pStyle w:val="ListParagraph"/>
        <w:ind w:left="1134"/>
        <w:jc w:val="both"/>
        <w:rPr>
          <w:rFonts w:ascii="Arial" w:hAnsi="Arial" w:cs="Arial"/>
          <w:bCs/>
          <w:sz w:val="24"/>
          <w:szCs w:val="24"/>
        </w:rPr>
      </w:pPr>
    </w:p>
    <w:p w14:paraId="46BF2340" w14:textId="37AE8652" w:rsidR="004C2331" w:rsidRPr="008775AF" w:rsidRDefault="004C2331" w:rsidP="006703AC">
      <w:pPr>
        <w:pStyle w:val="ListParagraph"/>
        <w:numPr>
          <w:ilvl w:val="0"/>
          <w:numId w:val="7"/>
        </w:numPr>
        <w:spacing w:after="200" w:line="276" w:lineRule="auto"/>
        <w:ind w:left="1134" w:hanging="567"/>
        <w:contextualSpacing/>
        <w:jc w:val="both"/>
        <w:rPr>
          <w:rFonts w:ascii="Arial" w:hAnsi="Arial" w:cs="Arial"/>
          <w:bCs/>
          <w:sz w:val="24"/>
          <w:szCs w:val="24"/>
        </w:rPr>
      </w:pPr>
      <w:r w:rsidRPr="008775AF">
        <w:rPr>
          <w:rFonts w:ascii="Arial" w:hAnsi="Arial" w:cs="Arial"/>
          <w:bCs/>
          <w:sz w:val="24"/>
          <w:szCs w:val="24"/>
        </w:rPr>
        <w:t xml:space="preserve">Any review of residential densities in the Waratah Village Precinct is more appropriately required to consider the precinct as a whole and take into </w:t>
      </w:r>
      <w:proofErr w:type="gramStart"/>
      <w:r w:rsidRPr="008775AF">
        <w:rPr>
          <w:rFonts w:ascii="Arial" w:hAnsi="Arial" w:cs="Arial"/>
          <w:bCs/>
          <w:sz w:val="24"/>
          <w:szCs w:val="24"/>
        </w:rPr>
        <w:t>account</w:t>
      </w:r>
      <w:r w:rsidR="009F653C" w:rsidRPr="008775AF">
        <w:rPr>
          <w:rFonts w:ascii="Arial" w:hAnsi="Arial" w:cs="Arial"/>
          <w:bCs/>
          <w:sz w:val="24"/>
          <w:szCs w:val="24"/>
        </w:rPr>
        <w:t xml:space="preserve"> </w:t>
      </w:r>
      <w:r w:rsidRPr="008775AF">
        <w:rPr>
          <w:rFonts w:ascii="Arial" w:hAnsi="Arial" w:cs="Arial"/>
          <w:bCs/>
          <w:sz w:val="24"/>
          <w:szCs w:val="24"/>
        </w:rPr>
        <w:t>built</w:t>
      </w:r>
      <w:proofErr w:type="gramEnd"/>
      <w:r w:rsidRPr="008775AF">
        <w:rPr>
          <w:rFonts w:ascii="Arial" w:hAnsi="Arial" w:cs="Arial"/>
          <w:bCs/>
          <w:sz w:val="24"/>
          <w:szCs w:val="24"/>
        </w:rPr>
        <w:t xml:space="preserve"> form modelling outcomes.</w:t>
      </w:r>
    </w:p>
    <w:p w14:paraId="2DB81642" w14:textId="77777777" w:rsidR="004C2331" w:rsidRPr="008775AF" w:rsidRDefault="004C2331" w:rsidP="004C2331">
      <w:pPr>
        <w:pStyle w:val="ListParagraph"/>
        <w:ind w:left="1440"/>
        <w:jc w:val="both"/>
        <w:rPr>
          <w:rFonts w:ascii="Arial" w:hAnsi="Arial" w:cs="Arial"/>
          <w:bCs/>
          <w:sz w:val="24"/>
          <w:szCs w:val="24"/>
        </w:rPr>
      </w:pPr>
    </w:p>
    <w:p w14:paraId="0A3AAACF" w14:textId="0D875D95" w:rsidR="004C2331" w:rsidRPr="008775AF" w:rsidRDefault="00BF54F3" w:rsidP="006703AC">
      <w:pPr>
        <w:pStyle w:val="ListParagraph"/>
        <w:numPr>
          <w:ilvl w:val="0"/>
          <w:numId w:val="6"/>
        </w:numPr>
        <w:spacing w:line="276" w:lineRule="auto"/>
        <w:ind w:left="567" w:hanging="567"/>
        <w:contextualSpacing/>
        <w:jc w:val="both"/>
        <w:rPr>
          <w:rFonts w:ascii="Arial" w:eastAsia="Times New Roman" w:hAnsi="Arial" w:cs="Arial"/>
          <w:bCs/>
          <w:sz w:val="24"/>
          <w:szCs w:val="24"/>
        </w:rPr>
      </w:pPr>
      <w:r w:rsidRPr="008775AF">
        <w:rPr>
          <w:rFonts w:ascii="Arial" w:eastAsia="Times New Roman" w:hAnsi="Arial" w:cs="Arial"/>
          <w:bCs/>
          <w:sz w:val="24"/>
          <w:szCs w:val="24"/>
        </w:rPr>
        <w:t>p</w:t>
      </w:r>
      <w:r w:rsidR="004C2331" w:rsidRPr="008775AF">
        <w:rPr>
          <w:rFonts w:ascii="Arial" w:eastAsia="Times New Roman" w:hAnsi="Arial" w:cs="Arial"/>
          <w:bCs/>
          <w:sz w:val="24"/>
          <w:szCs w:val="24"/>
        </w:rPr>
        <w:t xml:space="preserve">ursuant to Regulation 53 of the </w:t>
      </w:r>
      <w:r w:rsidR="004C2331" w:rsidRPr="008775AF">
        <w:rPr>
          <w:rFonts w:ascii="Arial" w:eastAsia="Times New Roman" w:hAnsi="Arial" w:cs="Arial"/>
          <w:bCs/>
          <w:i/>
          <w:iCs/>
          <w:sz w:val="24"/>
          <w:szCs w:val="24"/>
        </w:rPr>
        <w:t>Planning and Development (Local Planning Schemes) Regulations 2015</w:t>
      </w:r>
      <w:r w:rsidR="004C2331" w:rsidRPr="008775AF">
        <w:rPr>
          <w:rFonts w:ascii="Arial" w:eastAsia="Times New Roman" w:hAnsi="Arial" w:cs="Arial"/>
          <w:bCs/>
          <w:sz w:val="24"/>
          <w:szCs w:val="24"/>
        </w:rPr>
        <w:t>, forwards Amendment No.8 to Local Planning Scheme No.3 to the Western Australian Planning Commission.</w:t>
      </w:r>
    </w:p>
    <w:p w14:paraId="07B78FF5" w14:textId="5AB74D74" w:rsidR="004C2331" w:rsidRDefault="004C2331" w:rsidP="004C2331">
      <w:pPr>
        <w:jc w:val="both"/>
        <w:rPr>
          <w:rFonts w:ascii="Arial" w:hAnsi="Arial" w:cs="Arial"/>
          <w:b/>
          <w:sz w:val="28"/>
          <w:szCs w:val="28"/>
        </w:rPr>
      </w:pPr>
    </w:p>
    <w:p w14:paraId="45234191" w14:textId="77777777" w:rsidR="00167C6F" w:rsidRDefault="00167C6F" w:rsidP="004C2331">
      <w:pPr>
        <w:jc w:val="both"/>
        <w:rPr>
          <w:rFonts w:ascii="Arial" w:hAnsi="Arial" w:cs="Arial"/>
          <w:b/>
          <w:sz w:val="28"/>
          <w:szCs w:val="28"/>
        </w:rPr>
      </w:pPr>
    </w:p>
    <w:p w14:paraId="750D077B" w14:textId="77777777" w:rsidR="009F653C" w:rsidRPr="00B91A79" w:rsidRDefault="009F653C" w:rsidP="009F653C">
      <w:pPr>
        <w:jc w:val="both"/>
        <w:rPr>
          <w:rFonts w:ascii="Arial" w:hAnsi="Arial" w:cs="Arial"/>
          <w:b/>
          <w:sz w:val="28"/>
          <w:szCs w:val="28"/>
        </w:rPr>
      </w:pPr>
      <w:r w:rsidRPr="00B91A79">
        <w:rPr>
          <w:rFonts w:ascii="Arial" w:hAnsi="Arial" w:cs="Arial"/>
          <w:b/>
          <w:sz w:val="28"/>
          <w:szCs w:val="28"/>
        </w:rPr>
        <w:t>1.0</w:t>
      </w:r>
      <w:r w:rsidRPr="00B91A79">
        <w:rPr>
          <w:rFonts w:ascii="Arial" w:hAnsi="Arial" w:cs="Arial"/>
          <w:b/>
          <w:sz w:val="28"/>
          <w:szCs w:val="28"/>
        </w:rPr>
        <w:tab/>
        <w:t>Executive Summary</w:t>
      </w:r>
    </w:p>
    <w:p w14:paraId="0FE4EDE7" w14:textId="77777777" w:rsidR="009F653C" w:rsidRDefault="009F653C" w:rsidP="009F653C">
      <w:pPr>
        <w:jc w:val="both"/>
        <w:rPr>
          <w:rFonts w:ascii="Arial" w:hAnsi="Arial" w:cs="Arial"/>
          <w:szCs w:val="32"/>
        </w:rPr>
      </w:pPr>
    </w:p>
    <w:p w14:paraId="5C875FE7" w14:textId="77777777" w:rsidR="009F653C" w:rsidRDefault="009F653C" w:rsidP="009F653C">
      <w:pPr>
        <w:jc w:val="both"/>
        <w:rPr>
          <w:rFonts w:ascii="Arial" w:hAnsi="Arial" w:cs="Arial"/>
          <w:szCs w:val="32"/>
        </w:rPr>
      </w:pPr>
      <w:r>
        <w:rPr>
          <w:rFonts w:ascii="Arial" w:hAnsi="Arial" w:cs="Arial"/>
          <w:szCs w:val="32"/>
        </w:rPr>
        <w:t>The purpose of this report is for Council to undertake its obligations in accordance with Regulation 50 of the Planning and Development (Local Planning Schemes) Regulations 2015 (the Regulations). This will require Council to consider submissions received on proposed Amendment No.8 to Local Planning Scheme No.3 (the Scheme). Council will then consider whether to support or not to support the Amendment.</w:t>
      </w:r>
    </w:p>
    <w:p w14:paraId="50770878" w14:textId="77777777" w:rsidR="009F653C" w:rsidRDefault="009F653C" w:rsidP="009F653C">
      <w:pPr>
        <w:jc w:val="both"/>
        <w:rPr>
          <w:rFonts w:ascii="Arial" w:hAnsi="Arial" w:cs="Arial"/>
          <w:szCs w:val="32"/>
        </w:rPr>
      </w:pPr>
    </w:p>
    <w:p w14:paraId="018CBE7C" w14:textId="77777777" w:rsidR="009F653C" w:rsidRDefault="009F653C" w:rsidP="009F653C">
      <w:pPr>
        <w:jc w:val="both"/>
        <w:rPr>
          <w:rFonts w:ascii="Arial" w:hAnsi="Arial" w:cs="Arial"/>
          <w:szCs w:val="32"/>
        </w:rPr>
      </w:pPr>
      <w:r>
        <w:rPr>
          <w:rFonts w:ascii="Arial" w:hAnsi="Arial" w:cs="Arial"/>
          <w:szCs w:val="32"/>
        </w:rPr>
        <w:t>Amendment No. 8 (Attachment 1) was prepared by Council at its Ordinary Meeting on 26 May 2020. After consideration by the Environmental Protection Authority, the Amendment was advertised for public comment as a ‘standard’ amendment. At the close of advertising</w:t>
      </w:r>
      <w:r w:rsidRPr="004135A1">
        <w:rPr>
          <w:rFonts w:ascii="Arial" w:hAnsi="Arial" w:cs="Arial"/>
          <w:szCs w:val="32"/>
        </w:rPr>
        <w:t>, 92 submissions had been received, of which 87 are supportive of the Amendment. A</w:t>
      </w:r>
      <w:r>
        <w:rPr>
          <w:rFonts w:ascii="Arial" w:hAnsi="Arial" w:cs="Arial"/>
          <w:szCs w:val="32"/>
        </w:rPr>
        <w:t xml:space="preserve"> total of 4 objections were received. One submission expressed neither support </w:t>
      </w:r>
      <w:proofErr w:type="gramStart"/>
      <w:r>
        <w:rPr>
          <w:rFonts w:ascii="Arial" w:hAnsi="Arial" w:cs="Arial"/>
          <w:szCs w:val="32"/>
        </w:rPr>
        <w:t>or</w:t>
      </w:r>
      <w:proofErr w:type="gramEnd"/>
      <w:r>
        <w:rPr>
          <w:rFonts w:ascii="Arial" w:hAnsi="Arial" w:cs="Arial"/>
          <w:szCs w:val="32"/>
        </w:rPr>
        <w:t xml:space="preserve"> objection.</w:t>
      </w:r>
    </w:p>
    <w:p w14:paraId="0F745B30" w14:textId="77777777" w:rsidR="009F653C" w:rsidRDefault="009F653C" w:rsidP="009F653C">
      <w:pPr>
        <w:jc w:val="both"/>
        <w:rPr>
          <w:rFonts w:ascii="Arial" w:hAnsi="Arial" w:cs="Arial"/>
          <w:szCs w:val="32"/>
        </w:rPr>
      </w:pPr>
    </w:p>
    <w:p w14:paraId="7DDB067E" w14:textId="77777777" w:rsidR="009F653C" w:rsidRDefault="009F653C" w:rsidP="009F653C">
      <w:pPr>
        <w:jc w:val="both"/>
        <w:rPr>
          <w:rFonts w:ascii="Arial" w:hAnsi="Arial" w:cs="Arial"/>
          <w:szCs w:val="32"/>
        </w:rPr>
      </w:pPr>
      <w:r w:rsidRPr="00E1627D">
        <w:rPr>
          <w:rFonts w:ascii="Arial" w:hAnsi="Arial" w:cs="Arial"/>
          <w:szCs w:val="32"/>
        </w:rPr>
        <w:t>Consistent with Western Australian Planning Commission (WAPC) advice received regarding Amendment No.7, Administration is recommending that the Amendment is not supported at this time. Progressing the Amendment in its current form is likely not to be supported by the WAPC and potentially the Minister for Planning. It is recommended that any future modification of the densities surrounding the Waratah Village local activity centre be supported by sufficient planning justification to ensure the amendment has a high chance of success. This justification includes built form modelling and consideration of densities for the entire Waratah Village precinct rather than one specific area as currently proposed.</w:t>
      </w:r>
    </w:p>
    <w:p w14:paraId="5695151B" w14:textId="77777777" w:rsidR="009F653C" w:rsidRDefault="009F653C" w:rsidP="009F653C">
      <w:pPr>
        <w:jc w:val="both"/>
        <w:rPr>
          <w:rFonts w:ascii="Arial" w:hAnsi="Arial" w:cs="Arial"/>
          <w:szCs w:val="32"/>
        </w:rPr>
      </w:pPr>
    </w:p>
    <w:p w14:paraId="3057A2AC" w14:textId="77777777" w:rsidR="009F653C" w:rsidRDefault="009F653C" w:rsidP="009F653C">
      <w:pPr>
        <w:jc w:val="both"/>
        <w:rPr>
          <w:rFonts w:ascii="Arial" w:hAnsi="Arial" w:cs="Arial"/>
          <w:szCs w:val="24"/>
        </w:rPr>
      </w:pPr>
      <w:r w:rsidRPr="5DFBD6C8">
        <w:rPr>
          <w:rFonts w:ascii="Arial" w:hAnsi="Arial" w:cs="Arial"/>
          <w:szCs w:val="24"/>
        </w:rPr>
        <w:t xml:space="preserve">In the event Council resolved to support the amendment, it is recommended that the Amendment Resolution be modified to include 32 Philip Road, Dalkeith as an affected property. This property is included in the amendment map, but the address was omitted from the resolution. </w:t>
      </w:r>
    </w:p>
    <w:p w14:paraId="30203B36" w14:textId="202A8A2E" w:rsidR="009F653C" w:rsidRDefault="009F653C" w:rsidP="004C2331">
      <w:pPr>
        <w:jc w:val="both"/>
        <w:rPr>
          <w:rFonts w:ascii="Arial" w:hAnsi="Arial" w:cs="Arial"/>
          <w:b/>
          <w:sz w:val="28"/>
          <w:szCs w:val="28"/>
        </w:rPr>
      </w:pPr>
    </w:p>
    <w:p w14:paraId="1B03DAC8" w14:textId="77777777" w:rsidR="005E1738" w:rsidRDefault="005E1738" w:rsidP="004C2331">
      <w:pPr>
        <w:jc w:val="both"/>
        <w:rPr>
          <w:rFonts w:ascii="Arial" w:hAnsi="Arial" w:cs="Arial"/>
          <w:b/>
          <w:sz w:val="28"/>
          <w:szCs w:val="28"/>
        </w:rPr>
      </w:pPr>
    </w:p>
    <w:p w14:paraId="281A6BCB" w14:textId="1C48B6F0" w:rsidR="004C2331" w:rsidRDefault="00BF54F3" w:rsidP="004C2331">
      <w:pPr>
        <w:jc w:val="both"/>
        <w:rPr>
          <w:rFonts w:ascii="Arial" w:hAnsi="Arial" w:cs="Arial"/>
          <w:b/>
          <w:sz w:val="28"/>
          <w:szCs w:val="28"/>
        </w:rPr>
      </w:pPr>
      <w:r>
        <w:rPr>
          <w:rFonts w:ascii="Arial" w:hAnsi="Arial" w:cs="Arial"/>
          <w:b/>
          <w:sz w:val="28"/>
          <w:szCs w:val="28"/>
        </w:rPr>
        <w:t>2</w:t>
      </w:r>
      <w:r w:rsidR="004C2331" w:rsidRPr="002C2B4E">
        <w:rPr>
          <w:rFonts w:ascii="Arial" w:hAnsi="Arial" w:cs="Arial"/>
          <w:b/>
          <w:sz w:val="28"/>
          <w:szCs w:val="28"/>
        </w:rPr>
        <w:t xml:space="preserve">.0 </w:t>
      </w:r>
      <w:r w:rsidR="004C2331" w:rsidRPr="002C2B4E">
        <w:rPr>
          <w:rFonts w:ascii="Arial" w:hAnsi="Arial" w:cs="Arial"/>
          <w:b/>
          <w:sz w:val="28"/>
          <w:szCs w:val="28"/>
        </w:rPr>
        <w:tab/>
        <w:t>Amendment Details</w:t>
      </w:r>
    </w:p>
    <w:p w14:paraId="18A610A8" w14:textId="77777777" w:rsidR="004C2331" w:rsidRDefault="004C2331" w:rsidP="004C2331">
      <w:pPr>
        <w:jc w:val="both"/>
        <w:rPr>
          <w:rFonts w:ascii="Arial" w:hAnsi="Arial" w:cs="Arial"/>
          <w:b/>
          <w:sz w:val="28"/>
          <w:szCs w:val="28"/>
        </w:rPr>
      </w:pPr>
    </w:p>
    <w:p w14:paraId="35D9C291" w14:textId="77777777" w:rsidR="004C2331" w:rsidRDefault="004C2331" w:rsidP="004C2331">
      <w:pPr>
        <w:jc w:val="both"/>
        <w:rPr>
          <w:rFonts w:ascii="Arial" w:hAnsi="Arial" w:cs="Arial"/>
          <w:szCs w:val="24"/>
        </w:rPr>
      </w:pPr>
      <w:r>
        <w:rPr>
          <w:rFonts w:ascii="Arial" w:hAnsi="Arial" w:cs="Arial"/>
          <w:szCs w:val="24"/>
        </w:rPr>
        <w:t>On 26 May 2020, Council resolved as follows:</w:t>
      </w:r>
    </w:p>
    <w:p w14:paraId="7E09FDBA" w14:textId="77777777" w:rsidR="004C2331" w:rsidRPr="00C63785" w:rsidRDefault="004C2331" w:rsidP="004C2331">
      <w:pPr>
        <w:contextualSpacing/>
        <w:jc w:val="both"/>
        <w:rPr>
          <w:rFonts w:ascii="Arial" w:eastAsia="Calibri" w:hAnsi="Arial" w:cs="Arial"/>
          <w:bCs/>
        </w:rPr>
      </w:pPr>
      <w:r w:rsidRPr="00C63785">
        <w:rPr>
          <w:rFonts w:ascii="Arial" w:eastAsia="Calibri" w:hAnsi="Arial" w:cs="Arial"/>
          <w:bCs/>
        </w:rPr>
        <w:t>“Council:</w:t>
      </w:r>
    </w:p>
    <w:p w14:paraId="6057CC98" w14:textId="77777777" w:rsidR="004C2331" w:rsidRPr="00C63785" w:rsidRDefault="004C2331" w:rsidP="004C2331">
      <w:pPr>
        <w:contextualSpacing/>
        <w:jc w:val="both"/>
        <w:rPr>
          <w:rFonts w:ascii="Arial" w:eastAsia="Calibri" w:hAnsi="Arial" w:cs="Arial"/>
          <w:bCs/>
        </w:rPr>
      </w:pPr>
    </w:p>
    <w:p w14:paraId="2350BF28" w14:textId="77777777" w:rsidR="004C2331" w:rsidRPr="00C63785" w:rsidRDefault="004C2331" w:rsidP="006703AC">
      <w:pPr>
        <w:numPr>
          <w:ilvl w:val="0"/>
          <w:numId w:val="12"/>
        </w:numPr>
        <w:ind w:left="567" w:hanging="567"/>
        <w:contextualSpacing/>
        <w:jc w:val="both"/>
        <w:rPr>
          <w:rFonts w:ascii="Arial" w:hAnsi="Arial" w:cs="Arial"/>
          <w:bCs/>
          <w:szCs w:val="24"/>
        </w:rPr>
      </w:pPr>
      <w:r w:rsidRPr="00C63785">
        <w:rPr>
          <w:rFonts w:ascii="Arial" w:hAnsi="Arial" w:cs="Arial"/>
          <w:bCs/>
          <w:szCs w:val="24"/>
        </w:rPr>
        <w:t xml:space="preserve">pursuant to Section 75 of the </w:t>
      </w:r>
      <w:r w:rsidRPr="00C63785">
        <w:rPr>
          <w:rFonts w:ascii="Arial" w:hAnsi="Arial" w:cs="Arial"/>
          <w:bCs/>
          <w:i/>
          <w:iCs/>
          <w:szCs w:val="24"/>
        </w:rPr>
        <w:t>Planning and Development Act 2005</w:t>
      </w:r>
      <w:r w:rsidRPr="00C63785">
        <w:rPr>
          <w:rFonts w:ascii="Arial" w:hAnsi="Arial" w:cs="Arial"/>
          <w:bCs/>
          <w:szCs w:val="24"/>
        </w:rPr>
        <w:t>, adopt Amendment No. 8 to Local Planning Scheme No. 3 by:</w:t>
      </w:r>
    </w:p>
    <w:p w14:paraId="6BC2367F" w14:textId="77777777" w:rsidR="004C2331" w:rsidRPr="00C63785" w:rsidRDefault="004C2331" w:rsidP="004C2331">
      <w:pPr>
        <w:ind w:left="567" w:hanging="567"/>
        <w:contextualSpacing/>
        <w:jc w:val="both"/>
        <w:rPr>
          <w:rFonts w:ascii="Arial" w:hAnsi="Arial" w:cs="Arial"/>
          <w:bCs/>
          <w:szCs w:val="24"/>
        </w:rPr>
      </w:pPr>
    </w:p>
    <w:p w14:paraId="14B1A598" w14:textId="77777777" w:rsidR="004C2331" w:rsidRPr="00C63785" w:rsidRDefault="004C2331" w:rsidP="006703AC">
      <w:pPr>
        <w:numPr>
          <w:ilvl w:val="0"/>
          <w:numId w:val="13"/>
        </w:numPr>
        <w:ind w:left="1134" w:hanging="567"/>
        <w:contextualSpacing/>
        <w:jc w:val="both"/>
        <w:rPr>
          <w:rFonts w:ascii="Arial" w:eastAsia="Calibri" w:hAnsi="Arial" w:cs="Arial"/>
          <w:bCs/>
          <w:szCs w:val="24"/>
        </w:rPr>
      </w:pPr>
      <w:r w:rsidRPr="00C63785">
        <w:rPr>
          <w:rFonts w:ascii="Arial" w:eastAsia="Calibri" w:hAnsi="Arial" w:cs="Arial"/>
          <w:bCs/>
          <w:szCs w:val="24"/>
        </w:rPr>
        <w:t>modifying the residential density code from R60 to R35 for the following properties:</w:t>
      </w:r>
    </w:p>
    <w:p w14:paraId="7E2A6AA4" w14:textId="77777777" w:rsidR="004C2331" w:rsidRPr="00C63785" w:rsidRDefault="004C2331" w:rsidP="004C2331">
      <w:pPr>
        <w:ind w:left="993"/>
        <w:contextualSpacing/>
        <w:jc w:val="both"/>
        <w:rPr>
          <w:rFonts w:ascii="Arial" w:eastAsia="Calibri" w:hAnsi="Arial" w:cs="Arial"/>
          <w:bCs/>
          <w:szCs w:val="24"/>
        </w:rPr>
      </w:pPr>
    </w:p>
    <w:p w14:paraId="3C4A1F26" w14:textId="77777777" w:rsidR="004C2331" w:rsidRPr="00C63785" w:rsidRDefault="004C2331" w:rsidP="006703AC">
      <w:pPr>
        <w:numPr>
          <w:ilvl w:val="1"/>
          <w:numId w:val="8"/>
        </w:numPr>
        <w:ind w:left="1701" w:hanging="425"/>
        <w:contextualSpacing/>
        <w:jc w:val="both"/>
        <w:rPr>
          <w:rFonts w:ascii="Arial" w:eastAsia="Calibri" w:hAnsi="Arial" w:cs="Arial"/>
          <w:bCs/>
          <w:szCs w:val="24"/>
        </w:rPr>
      </w:pPr>
      <w:r w:rsidRPr="00C63785">
        <w:rPr>
          <w:rFonts w:ascii="Arial" w:eastAsia="Calibri" w:hAnsi="Arial" w:cs="Arial"/>
          <w:bCs/>
          <w:szCs w:val="24"/>
        </w:rPr>
        <w:t xml:space="preserve">1, 3, 3A, 5A, 5B, 7A, 7B, 9, 15, 17, 19 and 21 Alexander Road, </w:t>
      </w:r>
      <w:proofErr w:type="gramStart"/>
      <w:r w:rsidRPr="00C63785">
        <w:rPr>
          <w:rFonts w:ascii="Arial" w:eastAsia="Calibri" w:hAnsi="Arial" w:cs="Arial"/>
          <w:bCs/>
          <w:szCs w:val="24"/>
        </w:rPr>
        <w:t>Dalkeith;</w:t>
      </w:r>
      <w:proofErr w:type="gramEnd"/>
    </w:p>
    <w:p w14:paraId="0299BB2B" w14:textId="77777777" w:rsidR="004C2331" w:rsidRPr="00C63785" w:rsidRDefault="004C2331" w:rsidP="006703AC">
      <w:pPr>
        <w:numPr>
          <w:ilvl w:val="1"/>
          <w:numId w:val="8"/>
        </w:numPr>
        <w:ind w:left="1701" w:hanging="425"/>
        <w:contextualSpacing/>
        <w:jc w:val="both"/>
        <w:rPr>
          <w:rFonts w:ascii="Arial" w:eastAsia="Calibri" w:hAnsi="Arial" w:cs="Arial"/>
          <w:bCs/>
          <w:szCs w:val="24"/>
        </w:rPr>
      </w:pPr>
      <w:r w:rsidRPr="00C63785">
        <w:rPr>
          <w:rFonts w:ascii="Arial" w:eastAsia="Calibri" w:hAnsi="Arial" w:cs="Arial"/>
          <w:bCs/>
          <w:szCs w:val="24"/>
        </w:rPr>
        <w:t xml:space="preserve">107 and 108 Waratah Avenue, </w:t>
      </w:r>
      <w:proofErr w:type="gramStart"/>
      <w:r w:rsidRPr="00C63785">
        <w:rPr>
          <w:rFonts w:ascii="Arial" w:eastAsia="Calibri" w:hAnsi="Arial" w:cs="Arial"/>
          <w:bCs/>
          <w:szCs w:val="24"/>
        </w:rPr>
        <w:t>Dalkeith;</w:t>
      </w:r>
      <w:proofErr w:type="gramEnd"/>
    </w:p>
    <w:p w14:paraId="5EAE033D" w14:textId="77777777" w:rsidR="004C2331" w:rsidRPr="00C63785" w:rsidRDefault="004C2331" w:rsidP="006703AC">
      <w:pPr>
        <w:numPr>
          <w:ilvl w:val="1"/>
          <w:numId w:val="8"/>
        </w:numPr>
        <w:ind w:left="1701" w:hanging="425"/>
        <w:contextualSpacing/>
        <w:jc w:val="both"/>
        <w:rPr>
          <w:rFonts w:ascii="Arial" w:eastAsia="Calibri" w:hAnsi="Arial" w:cs="Arial"/>
          <w:bCs/>
          <w:szCs w:val="24"/>
        </w:rPr>
      </w:pPr>
      <w:r w:rsidRPr="00C63785">
        <w:rPr>
          <w:rFonts w:ascii="Arial" w:eastAsia="Calibri" w:hAnsi="Arial" w:cs="Arial"/>
          <w:bCs/>
          <w:szCs w:val="24"/>
        </w:rPr>
        <w:t>29, 31, 33 and 35 Philip Road, Dalkeith; and</w:t>
      </w:r>
    </w:p>
    <w:p w14:paraId="54BF11DB" w14:textId="77777777" w:rsidR="004C2331" w:rsidRPr="00C63785" w:rsidRDefault="004C2331" w:rsidP="006703AC">
      <w:pPr>
        <w:numPr>
          <w:ilvl w:val="1"/>
          <w:numId w:val="8"/>
        </w:numPr>
        <w:ind w:left="1701" w:hanging="425"/>
        <w:contextualSpacing/>
        <w:jc w:val="both"/>
        <w:rPr>
          <w:rFonts w:ascii="Arial" w:eastAsia="Calibri" w:hAnsi="Arial" w:cs="Arial"/>
          <w:bCs/>
          <w:szCs w:val="24"/>
        </w:rPr>
      </w:pPr>
      <w:r w:rsidRPr="00C63785">
        <w:rPr>
          <w:rFonts w:ascii="Arial" w:eastAsia="Calibri" w:hAnsi="Arial" w:cs="Arial"/>
          <w:bCs/>
          <w:szCs w:val="24"/>
        </w:rPr>
        <w:t>7 Alexander Place, Dalkeith.</w:t>
      </w:r>
    </w:p>
    <w:p w14:paraId="411CCF1B" w14:textId="77777777" w:rsidR="004C2331" w:rsidRPr="00C63785" w:rsidRDefault="004C2331" w:rsidP="004C2331">
      <w:pPr>
        <w:ind w:left="993" w:hanging="426"/>
        <w:contextualSpacing/>
        <w:jc w:val="both"/>
        <w:rPr>
          <w:rFonts w:ascii="Arial" w:eastAsia="Calibri" w:hAnsi="Arial" w:cs="Arial"/>
          <w:bCs/>
          <w:szCs w:val="24"/>
        </w:rPr>
      </w:pPr>
    </w:p>
    <w:p w14:paraId="094222C4" w14:textId="77777777" w:rsidR="004C2331" w:rsidRPr="00C63785" w:rsidRDefault="004C2331" w:rsidP="006703AC">
      <w:pPr>
        <w:numPr>
          <w:ilvl w:val="0"/>
          <w:numId w:val="13"/>
        </w:numPr>
        <w:ind w:left="1134" w:hanging="567"/>
        <w:contextualSpacing/>
        <w:jc w:val="both"/>
        <w:rPr>
          <w:rFonts w:ascii="Arial" w:eastAsia="Calibri" w:hAnsi="Arial" w:cs="Arial"/>
          <w:bCs/>
          <w:szCs w:val="24"/>
        </w:rPr>
      </w:pPr>
      <w:r w:rsidRPr="00C63785">
        <w:rPr>
          <w:rFonts w:ascii="Arial" w:eastAsia="Calibri" w:hAnsi="Arial" w:cs="Arial"/>
          <w:bCs/>
          <w:szCs w:val="24"/>
        </w:rPr>
        <w:t>modifying the residential density code from R80 to R35 for the following properties:</w:t>
      </w:r>
    </w:p>
    <w:p w14:paraId="493C7884" w14:textId="77777777" w:rsidR="004C2331" w:rsidRPr="00C63785" w:rsidRDefault="004C2331" w:rsidP="004C2331">
      <w:pPr>
        <w:ind w:left="993"/>
        <w:contextualSpacing/>
        <w:jc w:val="both"/>
        <w:rPr>
          <w:rFonts w:ascii="Arial" w:eastAsia="Calibri" w:hAnsi="Arial" w:cs="Arial"/>
          <w:bCs/>
          <w:szCs w:val="24"/>
        </w:rPr>
      </w:pPr>
    </w:p>
    <w:p w14:paraId="2FE84C73" w14:textId="77777777" w:rsidR="004C2331" w:rsidRPr="00C63785" w:rsidRDefault="004C2331" w:rsidP="006703AC">
      <w:pPr>
        <w:numPr>
          <w:ilvl w:val="0"/>
          <w:numId w:val="11"/>
        </w:numPr>
        <w:ind w:left="1701" w:hanging="425"/>
        <w:contextualSpacing/>
        <w:jc w:val="both"/>
        <w:rPr>
          <w:rFonts w:ascii="Arial" w:eastAsia="Calibri" w:hAnsi="Arial" w:cs="Arial"/>
          <w:bCs/>
          <w:szCs w:val="24"/>
        </w:rPr>
      </w:pPr>
      <w:r w:rsidRPr="00C63785">
        <w:rPr>
          <w:rFonts w:ascii="Arial" w:eastAsia="Calibri" w:hAnsi="Arial" w:cs="Arial"/>
          <w:bCs/>
          <w:szCs w:val="24"/>
        </w:rPr>
        <w:t>4A, 4B, 6, 8A, 8B and 10 Alexander Road, Dalkeith; and</w:t>
      </w:r>
    </w:p>
    <w:p w14:paraId="7DC9B236" w14:textId="77777777" w:rsidR="004C2331" w:rsidRPr="00C63785" w:rsidRDefault="004C2331" w:rsidP="006703AC">
      <w:pPr>
        <w:numPr>
          <w:ilvl w:val="0"/>
          <w:numId w:val="11"/>
        </w:numPr>
        <w:ind w:left="1701" w:hanging="425"/>
        <w:contextualSpacing/>
        <w:jc w:val="both"/>
        <w:rPr>
          <w:rFonts w:ascii="Arial" w:eastAsia="Calibri" w:hAnsi="Arial" w:cs="Arial"/>
          <w:bCs/>
          <w:szCs w:val="24"/>
        </w:rPr>
      </w:pPr>
      <w:r w:rsidRPr="00C63785">
        <w:rPr>
          <w:rFonts w:ascii="Arial" w:eastAsia="Calibri" w:hAnsi="Arial" w:cs="Arial"/>
          <w:bCs/>
          <w:szCs w:val="24"/>
        </w:rPr>
        <w:t>26 and 28 Philip Road, Dalkeith.</w:t>
      </w:r>
    </w:p>
    <w:p w14:paraId="3DC6CB09" w14:textId="77777777" w:rsidR="004C2331" w:rsidRPr="00C63785" w:rsidRDefault="004C2331" w:rsidP="004C2331">
      <w:pPr>
        <w:ind w:left="567" w:hanging="567"/>
        <w:contextualSpacing/>
        <w:jc w:val="both"/>
        <w:rPr>
          <w:rFonts w:ascii="Arial" w:hAnsi="Arial"/>
          <w:bCs/>
        </w:rPr>
      </w:pPr>
    </w:p>
    <w:p w14:paraId="0E67F735" w14:textId="77777777" w:rsidR="004C2331" w:rsidRPr="00C63785" w:rsidRDefault="004C2331" w:rsidP="006703AC">
      <w:pPr>
        <w:numPr>
          <w:ilvl w:val="0"/>
          <w:numId w:val="12"/>
        </w:numPr>
        <w:ind w:left="567" w:hanging="567"/>
        <w:contextualSpacing/>
        <w:jc w:val="both"/>
        <w:rPr>
          <w:rFonts w:ascii="Arial" w:hAnsi="Arial" w:cs="Arial"/>
          <w:bCs/>
          <w:szCs w:val="24"/>
        </w:rPr>
      </w:pPr>
      <w:r w:rsidRPr="00C63785">
        <w:rPr>
          <w:rFonts w:ascii="Arial" w:hAnsi="Arial" w:cs="Arial"/>
          <w:bCs/>
          <w:szCs w:val="24"/>
        </w:rPr>
        <w:t>in accordance with regulation 35(2)</w:t>
      </w:r>
      <w:r w:rsidRPr="00C63785">
        <w:rPr>
          <w:rFonts w:ascii="Arial" w:hAnsi="Arial" w:cs="Arial"/>
          <w:bCs/>
          <w:i/>
          <w:iCs/>
          <w:szCs w:val="24"/>
        </w:rPr>
        <w:t xml:space="preserve"> Planning and Development (Local Planning Schemes) Regulations 2015</w:t>
      </w:r>
      <w:r w:rsidRPr="00C63785">
        <w:rPr>
          <w:rFonts w:ascii="Arial" w:hAnsi="Arial" w:cs="Arial"/>
          <w:bCs/>
          <w:szCs w:val="24"/>
        </w:rPr>
        <w:t>, the City believes that Amendment No. 8 to Local Planning Scheme No. 3 is a Standard Amendment, as it is an amendment:</w:t>
      </w:r>
    </w:p>
    <w:p w14:paraId="4583650D" w14:textId="77777777" w:rsidR="004C2331" w:rsidRPr="00C63785" w:rsidRDefault="004C2331" w:rsidP="004C2331">
      <w:pPr>
        <w:ind w:left="567"/>
        <w:contextualSpacing/>
        <w:jc w:val="both"/>
        <w:rPr>
          <w:rFonts w:ascii="Arial" w:hAnsi="Arial" w:cs="Arial"/>
          <w:bCs/>
          <w:szCs w:val="24"/>
        </w:rPr>
      </w:pPr>
    </w:p>
    <w:p w14:paraId="5CC8716C" w14:textId="77777777" w:rsidR="004C2331" w:rsidRPr="00C63785" w:rsidRDefault="004C2331" w:rsidP="006703AC">
      <w:pPr>
        <w:numPr>
          <w:ilvl w:val="0"/>
          <w:numId w:val="9"/>
        </w:numPr>
        <w:ind w:left="1134" w:hanging="567"/>
        <w:contextualSpacing/>
        <w:jc w:val="both"/>
        <w:rPr>
          <w:rFonts w:ascii="Arial" w:eastAsia="Calibri" w:hAnsi="Arial" w:cs="Arial"/>
          <w:bCs/>
          <w:szCs w:val="32"/>
        </w:rPr>
      </w:pPr>
      <w:r w:rsidRPr="00C63785">
        <w:rPr>
          <w:rFonts w:ascii="Arial" w:eastAsia="Calibri" w:hAnsi="Arial" w:cs="Arial"/>
          <w:bCs/>
          <w:szCs w:val="32"/>
        </w:rPr>
        <w:t xml:space="preserve">that is consistent with a local planning strategy for the scheme that has been endorsed by the </w:t>
      </w:r>
      <w:proofErr w:type="gramStart"/>
      <w:r w:rsidRPr="00C63785">
        <w:rPr>
          <w:rFonts w:ascii="Arial" w:eastAsia="Calibri" w:hAnsi="Arial" w:cs="Arial"/>
          <w:bCs/>
          <w:szCs w:val="32"/>
        </w:rPr>
        <w:t>Commission;</w:t>
      </w:r>
      <w:proofErr w:type="gramEnd"/>
      <w:r w:rsidRPr="00C63785">
        <w:rPr>
          <w:rFonts w:ascii="Arial" w:eastAsia="Calibri" w:hAnsi="Arial" w:cs="Arial"/>
          <w:bCs/>
          <w:szCs w:val="32"/>
        </w:rPr>
        <w:t xml:space="preserve"> </w:t>
      </w:r>
    </w:p>
    <w:p w14:paraId="10B423F0" w14:textId="77777777" w:rsidR="004C2331" w:rsidRPr="00C63785" w:rsidRDefault="004C2331" w:rsidP="006703AC">
      <w:pPr>
        <w:numPr>
          <w:ilvl w:val="0"/>
          <w:numId w:val="9"/>
        </w:numPr>
        <w:ind w:left="1134" w:hanging="567"/>
        <w:contextualSpacing/>
        <w:jc w:val="both"/>
        <w:rPr>
          <w:rFonts w:ascii="Arial" w:eastAsia="Calibri" w:hAnsi="Arial" w:cs="Arial"/>
          <w:bCs/>
          <w:szCs w:val="32"/>
        </w:rPr>
      </w:pPr>
      <w:r w:rsidRPr="00C63785">
        <w:rPr>
          <w:rFonts w:ascii="Arial" w:eastAsia="Calibri" w:hAnsi="Arial" w:cs="Arial"/>
          <w:bCs/>
          <w:szCs w:val="32"/>
        </w:rPr>
        <w:t xml:space="preserve">that would have minimal impact on land in the scheme area that is not the subject of the </w:t>
      </w:r>
      <w:proofErr w:type="gramStart"/>
      <w:r w:rsidRPr="00C63785">
        <w:rPr>
          <w:rFonts w:ascii="Arial" w:eastAsia="Calibri" w:hAnsi="Arial" w:cs="Arial"/>
          <w:bCs/>
          <w:szCs w:val="32"/>
        </w:rPr>
        <w:t>amendment;</w:t>
      </w:r>
      <w:proofErr w:type="gramEnd"/>
      <w:r w:rsidRPr="00C63785">
        <w:rPr>
          <w:rFonts w:ascii="Arial" w:eastAsia="Calibri" w:hAnsi="Arial" w:cs="Arial"/>
          <w:bCs/>
          <w:szCs w:val="32"/>
        </w:rPr>
        <w:t xml:space="preserve"> </w:t>
      </w:r>
    </w:p>
    <w:p w14:paraId="69D370A6" w14:textId="77777777" w:rsidR="004C2331" w:rsidRPr="00C63785" w:rsidRDefault="004C2331" w:rsidP="006703AC">
      <w:pPr>
        <w:numPr>
          <w:ilvl w:val="0"/>
          <w:numId w:val="9"/>
        </w:numPr>
        <w:ind w:left="1134" w:hanging="567"/>
        <w:contextualSpacing/>
        <w:jc w:val="both"/>
        <w:rPr>
          <w:rFonts w:ascii="Arial" w:eastAsia="Calibri" w:hAnsi="Arial" w:cs="Arial"/>
          <w:bCs/>
          <w:szCs w:val="32"/>
        </w:rPr>
      </w:pPr>
      <w:r w:rsidRPr="00C63785">
        <w:rPr>
          <w:rFonts w:ascii="Arial" w:eastAsia="Calibri" w:hAnsi="Arial" w:cs="Arial"/>
          <w:bCs/>
          <w:szCs w:val="32"/>
        </w:rPr>
        <w:t>that does not result in any significant environmental, social, economic or governance impacts on land in the scheme area; and</w:t>
      </w:r>
    </w:p>
    <w:p w14:paraId="6F956E90" w14:textId="77777777" w:rsidR="004C2331" w:rsidRPr="00C63785" w:rsidRDefault="004C2331" w:rsidP="006703AC">
      <w:pPr>
        <w:numPr>
          <w:ilvl w:val="0"/>
          <w:numId w:val="9"/>
        </w:numPr>
        <w:ind w:left="1134" w:hanging="567"/>
        <w:contextualSpacing/>
        <w:jc w:val="both"/>
        <w:rPr>
          <w:rFonts w:ascii="Arial" w:eastAsia="Calibri" w:hAnsi="Arial" w:cs="Arial"/>
          <w:bCs/>
          <w:szCs w:val="32"/>
        </w:rPr>
      </w:pPr>
      <w:r w:rsidRPr="00C63785">
        <w:rPr>
          <w:rFonts w:ascii="Arial" w:eastAsia="Calibri" w:hAnsi="Arial" w:cs="Arial"/>
          <w:bCs/>
          <w:szCs w:val="32"/>
        </w:rPr>
        <w:t>that is not a complex or basic amendment.</w:t>
      </w:r>
    </w:p>
    <w:p w14:paraId="16579C8D" w14:textId="77777777" w:rsidR="004C2331" w:rsidRPr="00C63785" w:rsidRDefault="004C2331" w:rsidP="006703AC">
      <w:pPr>
        <w:numPr>
          <w:ilvl w:val="0"/>
          <w:numId w:val="12"/>
        </w:numPr>
        <w:ind w:left="567" w:hanging="567"/>
        <w:contextualSpacing/>
        <w:jc w:val="both"/>
        <w:rPr>
          <w:rFonts w:ascii="Arial" w:hAnsi="Arial" w:cs="Arial"/>
          <w:bCs/>
          <w:szCs w:val="24"/>
        </w:rPr>
      </w:pPr>
      <w:r w:rsidRPr="00C63785">
        <w:rPr>
          <w:rFonts w:ascii="Arial" w:hAnsi="Arial" w:cs="Arial"/>
          <w:bCs/>
          <w:szCs w:val="24"/>
        </w:rPr>
        <w:t xml:space="preserve">pursuant to section 81 of the </w:t>
      </w:r>
      <w:r w:rsidRPr="00C63785">
        <w:rPr>
          <w:rFonts w:ascii="Arial" w:hAnsi="Arial" w:cs="Arial"/>
          <w:bCs/>
          <w:i/>
          <w:iCs/>
          <w:szCs w:val="24"/>
        </w:rPr>
        <w:t>Planning and Development Act 2005</w:t>
      </w:r>
      <w:r w:rsidRPr="00C63785">
        <w:rPr>
          <w:rFonts w:ascii="Arial" w:hAnsi="Arial" w:cs="Arial"/>
          <w:bCs/>
          <w:szCs w:val="24"/>
        </w:rPr>
        <w:t>, refers Amendment No. 8 to Local Planning Scheme No. 3 to the Environmental Protection Authority.</w:t>
      </w:r>
    </w:p>
    <w:p w14:paraId="3A1D9228" w14:textId="77777777" w:rsidR="004C2331" w:rsidRPr="00C63785" w:rsidRDefault="004C2331" w:rsidP="004C2331">
      <w:pPr>
        <w:ind w:left="567" w:hanging="567"/>
        <w:contextualSpacing/>
        <w:rPr>
          <w:rFonts w:ascii="Arial" w:hAnsi="Arial" w:cs="Arial"/>
          <w:bCs/>
          <w:szCs w:val="24"/>
        </w:rPr>
      </w:pPr>
    </w:p>
    <w:p w14:paraId="1B7CE692" w14:textId="77777777" w:rsidR="004C2331" w:rsidRDefault="004C2331" w:rsidP="006703AC">
      <w:pPr>
        <w:numPr>
          <w:ilvl w:val="0"/>
          <w:numId w:val="12"/>
        </w:numPr>
        <w:ind w:left="567" w:hanging="567"/>
        <w:contextualSpacing/>
        <w:jc w:val="both"/>
        <w:rPr>
          <w:rFonts w:ascii="Arial" w:hAnsi="Arial" w:cs="Arial"/>
          <w:bCs/>
          <w:szCs w:val="24"/>
        </w:rPr>
      </w:pPr>
      <w:r w:rsidRPr="00C63785">
        <w:rPr>
          <w:rFonts w:ascii="Arial" w:hAnsi="Arial" w:cs="Arial"/>
          <w:bCs/>
          <w:szCs w:val="24"/>
        </w:rPr>
        <w:t xml:space="preserve">subject to section 84 of the </w:t>
      </w:r>
      <w:r w:rsidRPr="00C63785">
        <w:rPr>
          <w:rFonts w:ascii="Arial" w:hAnsi="Arial" w:cs="Arial"/>
          <w:bCs/>
          <w:i/>
          <w:iCs/>
          <w:szCs w:val="24"/>
        </w:rPr>
        <w:t xml:space="preserve">Planning and Development Act 2005 </w:t>
      </w:r>
      <w:r w:rsidRPr="00C63785">
        <w:rPr>
          <w:rFonts w:ascii="Arial" w:hAnsi="Arial" w:cs="Arial"/>
          <w:bCs/>
          <w:szCs w:val="24"/>
        </w:rPr>
        <w:t xml:space="preserve">advertises Amendment No. 8 to Local Planning Scheme No. 3 in accordance with regulation 38 of the </w:t>
      </w:r>
      <w:r w:rsidRPr="00C63785">
        <w:rPr>
          <w:rFonts w:ascii="Arial" w:hAnsi="Arial" w:cs="Arial"/>
          <w:bCs/>
          <w:i/>
          <w:iCs/>
          <w:szCs w:val="24"/>
        </w:rPr>
        <w:t>Planning and Development (Local Planning Schemes) Regulations 2015</w:t>
      </w:r>
      <w:r w:rsidRPr="00C63785">
        <w:rPr>
          <w:rFonts w:ascii="Arial" w:hAnsi="Arial" w:cs="Arial"/>
          <w:bCs/>
          <w:szCs w:val="24"/>
        </w:rPr>
        <w:t xml:space="preserve"> and Council Policy – Community Engagement.</w:t>
      </w:r>
      <w:r>
        <w:rPr>
          <w:rFonts w:ascii="Arial" w:hAnsi="Arial" w:cs="Arial"/>
          <w:bCs/>
          <w:szCs w:val="24"/>
        </w:rPr>
        <w:t>”</w:t>
      </w:r>
    </w:p>
    <w:p w14:paraId="21A620F2" w14:textId="77777777" w:rsidR="004C2331" w:rsidRPr="00C63785" w:rsidRDefault="004C2331" w:rsidP="004C2331">
      <w:pPr>
        <w:contextualSpacing/>
        <w:jc w:val="both"/>
        <w:rPr>
          <w:rFonts w:ascii="Arial" w:hAnsi="Arial" w:cs="Arial"/>
          <w:bCs/>
          <w:szCs w:val="24"/>
        </w:rPr>
      </w:pPr>
    </w:p>
    <w:p w14:paraId="7D4A9656" w14:textId="4FB41C54" w:rsidR="004C2331" w:rsidRDefault="004C2331" w:rsidP="004C2331">
      <w:pPr>
        <w:jc w:val="both"/>
        <w:rPr>
          <w:rFonts w:ascii="Arial" w:hAnsi="Arial" w:cs="Arial"/>
          <w:szCs w:val="32"/>
        </w:rPr>
      </w:pPr>
      <w:r>
        <w:rPr>
          <w:rFonts w:ascii="Arial" w:hAnsi="Arial" w:cs="Arial"/>
          <w:szCs w:val="32"/>
        </w:rPr>
        <w:t>The advertised Amendment Area is shown below.</w:t>
      </w:r>
    </w:p>
    <w:p w14:paraId="4BAFA8CB" w14:textId="77777777" w:rsidR="00BF54F3" w:rsidRDefault="00BF54F3" w:rsidP="004C2331">
      <w:pPr>
        <w:jc w:val="both"/>
        <w:rPr>
          <w:rFonts w:ascii="Arial" w:hAnsi="Arial" w:cs="Arial"/>
          <w:szCs w:val="32"/>
        </w:rPr>
      </w:pPr>
    </w:p>
    <w:p w14:paraId="31766AD0" w14:textId="16F1A6BE" w:rsidR="004C2331" w:rsidRDefault="004C2331" w:rsidP="00CD0BDB">
      <w:pPr>
        <w:rPr>
          <w:rFonts w:ascii="Arial" w:hAnsi="Arial" w:cs="Arial"/>
          <w:szCs w:val="32"/>
        </w:rPr>
      </w:pPr>
      <w:r>
        <w:rPr>
          <w:noProof/>
        </w:rPr>
        <w:drawing>
          <wp:inline distT="0" distB="0" distL="0" distR="0" wp14:anchorId="45A69042" wp14:editId="00275816">
            <wp:extent cx="5192110" cy="449673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238789" cy="4537162"/>
                    </a:xfrm>
                    <a:prstGeom prst="rect">
                      <a:avLst/>
                    </a:prstGeom>
                  </pic:spPr>
                </pic:pic>
              </a:graphicData>
            </a:graphic>
          </wp:inline>
        </w:drawing>
      </w:r>
    </w:p>
    <w:p w14:paraId="4F969566" w14:textId="77777777" w:rsidR="005E1738" w:rsidRDefault="005E1738" w:rsidP="00CD0BDB">
      <w:pPr>
        <w:rPr>
          <w:rFonts w:ascii="Arial" w:hAnsi="Arial" w:cs="Arial"/>
          <w:szCs w:val="32"/>
        </w:rPr>
      </w:pPr>
    </w:p>
    <w:p w14:paraId="26EC73EC" w14:textId="2A0C493E" w:rsidR="004C2331" w:rsidRDefault="004C2331" w:rsidP="004C2331">
      <w:pPr>
        <w:jc w:val="both"/>
        <w:rPr>
          <w:rFonts w:ascii="Arial" w:hAnsi="Arial" w:cs="Arial"/>
          <w:szCs w:val="32"/>
        </w:rPr>
      </w:pPr>
      <w:r>
        <w:rPr>
          <w:rFonts w:ascii="Arial" w:hAnsi="Arial" w:cs="Arial"/>
          <w:szCs w:val="32"/>
        </w:rPr>
        <w:t xml:space="preserve">The amendment seeks to reduce the residential density of </w:t>
      </w:r>
      <w:proofErr w:type="gramStart"/>
      <w:r>
        <w:rPr>
          <w:rFonts w:ascii="Arial" w:hAnsi="Arial" w:cs="Arial"/>
          <w:szCs w:val="32"/>
        </w:rPr>
        <w:t>a number of</w:t>
      </w:r>
      <w:proofErr w:type="gramEnd"/>
      <w:r>
        <w:rPr>
          <w:rFonts w:ascii="Arial" w:hAnsi="Arial" w:cs="Arial"/>
          <w:szCs w:val="32"/>
        </w:rPr>
        <w:t xml:space="preserve"> properties centred on Alexander Road, Dalkeith. The amendment is proposing to reduce the density from R60 or R80 to R35. If approved, the impact of the reduced density will be:</w:t>
      </w:r>
    </w:p>
    <w:p w14:paraId="3462A29F" w14:textId="77777777" w:rsidR="00CD0BDB" w:rsidRDefault="00CD0BDB" w:rsidP="004C2331">
      <w:pPr>
        <w:jc w:val="both"/>
        <w:rPr>
          <w:rFonts w:ascii="Arial" w:hAnsi="Arial" w:cs="Arial"/>
          <w:szCs w:val="32"/>
        </w:rPr>
      </w:pPr>
    </w:p>
    <w:p w14:paraId="5827EDB7" w14:textId="77777777" w:rsidR="004C2331" w:rsidRDefault="004C2331" w:rsidP="006703AC">
      <w:pPr>
        <w:pStyle w:val="ListParagraph"/>
        <w:numPr>
          <w:ilvl w:val="0"/>
          <w:numId w:val="10"/>
        </w:numPr>
        <w:ind w:left="567" w:hanging="567"/>
        <w:contextualSpacing/>
        <w:jc w:val="both"/>
        <w:rPr>
          <w:rFonts w:ascii="Arial" w:hAnsi="Arial" w:cs="Arial"/>
          <w:sz w:val="24"/>
          <w:szCs w:val="32"/>
        </w:rPr>
      </w:pPr>
      <w:r>
        <w:rPr>
          <w:rFonts w:ascii="Arial" w:hAnsi="Arial" w:cs="Arial"/>
          <w:sz w:val="24"/>
          <w:szCs w:val="32"/>
        </w:rPr>
        <w:t xml:space="preserve">Removal of the consideration of multiple dwelling developments against SPP 7.3 Residential Design Codes Volume 2, with all residential development proposals to be considered under Volume 1 of the </w:t>
      </w:r>
      <w:proofErr w:type="gramStart"/>
      <w:r>
        <w:rPr>
          <w:rFonts w:ascii="Arial" w:hAnsi="Arial" w:cs="Arial"/>
          <w:sz w:val="24"/>
          <w:szCs w:val="32"/>
        </w:rPr>
        <w:t>Codes;</w:t>
      </w:r>
      <w:proofErr w:type="gramEnd"/>
    </w:p>
    <w:p w14:paraId="0ED75C2D" w14:textId="77777777" w:rsidR="004C2331" w:rsidRDefault="004C2331" w:rsidP="006703AC">
      <w:pPr>
        <w:pStyle w:val="ListParagraph"/>
        <w:numPr>
          <w:ilvl w:val="0"/>
          <w:numId w:val="10"/>
        </w:numPr>
        <w:ind w:left="567" w:hanging="567"/>
        <w:contextualSpacing/>
        <w:jc w:val="both"/>
        <w:rPr>
          <w:rFonts w:ascii="Arial" w:hAnsi="Arial" w:cs="Arial"/>
          <w:sz w:val="24"/>
          <w:szCs w:val="32"/>
        </w:rPr>
      </w:pPr>
      <w:r>
        <w:rPr>
          <w:rFonts w:ascii="Arial" w:hAnsi="Arial" w:cs="Arial"/>
          <w:sz w:val="24"/>
          <w:szCs w:val="32"/>
        </w:rPr>
        <w:t>Increase in average lot area per dwelling unit for single and grouped dwellings from 120m² (R80) or 150m² (R60) to 260m² (R35</w:t>
      </w:r>
      <w:proofErr w:type="gramStart"/>
      <w:r>
        <w:rPr>
          <w:rFonts w:ascii="Arial" w:hAnsi="Arial" w:cs="Arial"/>
          <w:sz w:val="24"/>
          <w:szCs w:val="32"/>
        </w:rPr>
        <w:t>);</w:t>
      </w:r>
      <w:proofErr w:type="gramEnd"/>
    </w:p>
    <w:p w14:paraId="76F7E3E4" w14:textId="77777777" w:rsidR="004C2331" w:rsidRDefault="004C2331" w:rsidP="006703AC">
      <w:pPr>
        <w:pStyle w:val="ListParagraph"/>
        <w:numPr>
          <w:ilvl w:val="0"/>
          <w:numId w:val="10"/>
        </w:numPr>
        <w:ind w:left="567" w:hanging="567"/>
        <w:contextualSpacing/>
        <w:jc w:val="both"/>
        <w:rPr>
          <w:rFonts w:ascii="Arial" w:hAnsi="Arial" w:cs="Arial"/>
          <w:sz w:val="24"/>
          <w:szCs w:val="24"/>
        </w:rPr>
      </w:pPr>
      <w:r w:rsidRPr="2FD276C6">
        <w:rPr>
          <w:rFonts w:ascii="Arial" w:hAnsi="Arial" w:cs="Arial"/>
          <w:sz w:val="24"/>
          <w:szCs w:val="24"/>
        </w:rPr>
        <w:t>Decrease in gross development yield of 47%, from 137 dwellings under the current densities to 73. It is noted that yield for multiple dwellings in R60 and R80 may be higher due to the use of plot ratio and minimum apartment sizes in lieu of average lot area per dwelling; and</w:t>
      </w:r>
    </w:p>
    <w:p w14:paraId="1EEE8EDA" w14:textId="47B47A14" w:rsidR="004C2331" w:rsidRDefault="004C2331" w:rsidP="006703AC">
      <w:pPr>
        <w:pStyle w:val="ListParagraph"/>
        <w:numPr>
          <w:ilvl w:val="0"/>
          <w:numId w:val="10"/>
        </w:numPr>
        <w:ind w:left="567" w:hanging="567"/>
        <w:contextualSpacing/>
        <w:jc w:val="both"/>
        <w:rPr>
          <w:rFonts w:ascii="Arial" w:hAnsi="Arial" w:cs="Arial"/>
          <w:sz w:val="24"/>
          <w:szCs w:val="32"/>
        </w:rPr>
      </w:pPr>
      <w:r>
        <w:rPr>
          <w:rFonts w:ascii="Arial" w:hAnsi="Arial" w:cs="Arial"/>
          <w:sz w:val="24"/>
          <w:szCs w:val="32"/>
        </w:rPr>
        <w:t>Increase in potential for land use conflict with the creation of a R-AC3 / R35 interface where one property could be developed up to 6 storeys (R-AC3) with the neighbouring property limited to 2 storeys (R35). There is also a similar interface issue between R80 (4 storeys) and the proposed R35 area (2 storeys).</w:t>
      </w:r>
    </w:p>
    <w:p w14:paraId="71BC1C44" w14:textId="77777777" w:rsidR="00CD0BDB" w:rsidRPr="00A521A5" w:rsidRDefault="00CD0BDB" w:rsidP="00CD0BDB">
      <w:pPr>
        <w:pStyle w:val="ListParagraph"/>
        <w:ind w:left="567"/>
        <w:contextualSpacing/>
        <w:jc w:val="both"/>
        <w:rPr>
          <w:rFonts w:ascii="Arial" w:hAnsi="Arial" w:cs="Arial"/>
          <w:sz w:val="24"/>
          <w:szCs w:val="32"/>
        </w:rPr>
      </w:pPr>
    </w:p>
    <w:p w14:paraId="40EAFFC3" w14:textId="17541770" w:rsidR="004C2331" w:rsidRDefault="004C2331" w:rsidP="004C2331">
      <w:pPr>
        <w:jc w:val="both"/>
        <w:rPr>
          <w:rFonts w:ascii="Arial" w:hAnsi="Arial" w:cs="Arial"/>
          <w:szCs w:val="32"/>
        </w:rPr>
      </w:pPr>
      <w:r>
        <w:rPr>
          <w:rFonts w:ascii="Arial" w:hAnsi="Arial" w:cs="Arial"/>
          <w:szCs w:val="32"/>
        </w:rPr>
        <w:t xml:space="preserve">Administration considers that </w:t>
      </w:r>
      <w:proofErr w:type="gramStart"/>
      <w:r>
        <w:rPr>
          <w:rFonts w:ascii="Arial" w:hAnsi="Arial" w:cs="Arial"/>
          <w:szCs w:val="32"/>
        </w:rPr>
        <w:t>in order to</w:t>
      </w:r>
      <w:proofErr w:type="gramEnd"/>
      <w:r>
        <w:rPr>
          <w:rFonts w:ascii="Arial" w:hAnsi="Arial" w:cs="Arial"/>
          <w:szCs w:val="32"/>
        </w:rPr>
        <w:t xml:space="preserve"> be successful, all densities in and around the Waratah Village Neighbourhood Activity Centre should be considered in the light of the built form modelling currently underway. The amendment as currently proposed will create additional land use conflict potential due to the interface between R35 and R80 and R-AC3 density areas. This interface could see building heights of a maximum of 4-6 storeys on one site and 2 storeys on an adjoining site. This </w:t>
      </w:r>
      <w:proofErr w:type="gramStart"/>
      <w:r>
        <w:rPr>
          <w:rFonts w:ascii="Arial" w:hAnsi="Arial" w:cs="Arial"/>
          <w:szCs w:val="32"/>
        </w:rPr>
        <w:t>is considered to be</w:t>
      </w:r>
      <w:proofErr w:type="gramEnd"/>
      <w:r>
        <w:rPr>
          <w:rFonts w:ascii="Arial" w:hAnsi="Arial" w:cs="Arial"/>
          <w:szCs w:val="32"/>
        </w:rPr>
        <w:t xml:space="preserve"> contrary to the objective of ensuring appropriate transition in densities and resultant built form outcomes.</w:t>
      </w:r>
    </w:p>
    <w:p w14:paraId="1013CFC0" w14:textId="77777777" w:rsidR="00CD0BDB" w:rsidRDefault="00CD0BDB" w:rsidP="004C2331">
      <w:pPr>
        <w:jc w:val="both"/>
        <w:rPr>
          <w:rFonts w:ascii="Arial" w:hAnsi="Arial" w:cs="Arial"/>
          <w:szCs w:val="32"/>
        </w:rPr>
      </w:pPr>
    </w:p>
    <w:p w14:paraId="1262A905" w14:textId="6315A4BB" w:rsidR="004C2331" w:rsidRDefault="004C2331" w:rsidP="004C2331">
      <w:pPr>
        <w:jc w:val="both"/>
        <w:rPr>
          <w:rFonts w:ascii="Arial" w:hAnsi="Arial" w:cs="Arial"/>
          <w:szCs w:val="32"/>
        </w:rPr>
      </w:pPr>
      <w:r>
        <w:rPr>
          <w:rFonts w:ascii="Arial" w:hAnsi="Arial" w:cs="Arial"/>
          <w:szCs w:val="32"/>
        </w:rPr>
        <w:t>The gross dwelling yield within the Amendment Area is reduced by nearly half. This equates to a loss of 64 dwelling units, based on gross yield (i.e. total land area divided by minimum average lot area per dwelling). Average lot areas will increase from 120m² or 150m² to 260m². The placement of a R35 density will also introduce a minimum lot area of 260m² for multiple dwellings, which removes an incentive to create multiple dwellings with additional yield compared to a grouped dwelling development.</w:t>
      </w:r>
    </w:p>
    <w:p w14:paraId="505D8BAD" w14:textId="77777777" w:rsidR="00CD0BDB" w:rsidRDefault="00CD0BDB" w:rsidP="004C2331">
      <w:pPr>
        <w:jc w:val="both"/>
        <w:rPr>
          <w:rFonts w:ascii="Arial" w:hAnsi="Arial" w:cs="Arial"/>
          <w:szCs w:val="32"/>
        </w:rPr>
      </w:pPr>
    </w:p>
    <w:p w14:paraId="6DFADBBD" w14:textId="16259476" w:rsidR="004C2331" w:rsidRDefault="00CD0BDB" w:rsidP="004C2331">
      <w:pPr>
        <w:jc w:val="both"/>
        <w:rPr>
          <w:rFonts w:ascii="Arial" w:hAnsi="Arial" w:cs="Arial"/>
          <w:b/>
          <w:sz w:val="28"/>
          <w:szCs w:val="28"/>
        </w:rPr>
      </w:pPr>
      <w:r>
        <w:rPr>
          <w:rFonts w:ascii="Arial" w:hAnsi="Arial" w:cs="Arial"/>
          <w:b/>
          <w:sz w:val="28"/>
          <w:szCs w:val="28"/>
        </w:rPr>
        <w:t>3</w:t>
      </w:r>
      <w:r w:rsidR="004C2331">
        <w:rPr>
          <w:rFonts w:ascii="Arial" w:hAnsi="Arial" w:cs="Arial"/>
          <w:b/>
          <w:sz w:val="28"/>
          <w:szCs w:val="28"/>
        </w:rPr>
        <w:t xml:space="preserve">.0 </w:t>
      </w:r>
      <w:r w:rsidR="004C2331">
        <w:rPr>
          <w:rFonts w:ascii="Arial" w:hAnsi="Arial" w:cs="Arial"/>
          <w:b/>
          <w:sz w:val="28"/>
          <w:szCs w:val="28"/>
        </w:rPr>
        <w:tab/>
      </w:r>
      <w:r w:rsidR="004C2331" w:rsidRPr="002C2B4E">
        <w:rPr>
          <w:rFonts w:ascii="Arial" w:hAnsi="Arial" w:cs="Arial"/>
          <w:b/>
          <w:sz w:val="28"/>
          <w:szCs w:val="28"/>
        </w:rPr>
        <w:t>Consultation</w:t>
      </w:r>
    </w:p>
    <w:p w14:paraId="4BCCC0F8" w14:textId="77777777" w:rsidR="004C2331" w:rsidRDefault="004C2331" w:rsidP="004C2331">
      <w:pPr>
        <w:jc w:val="both"/>
        <w:rPr>
          <w:rFonts w:ascii="Arial" w:hAnsi="Arial" w:cs="Arial"/>
          <w:b/>
          <w:sz w:val="28"/>
          <w:szCs w:val="28"/>
        </w:rPr>
      </w:pPr>
    </w:p>
    <w:p w14:paraId="0913C5BC" w14:textId="668F84B1" w:rsidR="004C2331" w:rsidRDefault="004C2331" w:rsidP="004C2331">
      <w:pPr>
        <w:pStyle w:val="paragraph"/>
        <w:spacing w:before="0" w:beforeAutospacing="0" w:after="0" w:afterAutospacing="0"/>
        <w:jc w:val="both"/>
        <w:textAlignment w:val="baseline"/>
        <w:rPr>
          <w:rStyle w:val="eop"/>
          <w:rFonts w:ascii="Arial" w:hAnsi="Arial" w:cs="Arial"/>
        </w:rPr>
      </w:pPr>
      <w:r>
        <w:rPr>
          <w:rStyle w:val="eop"/>
          <w:rFonts w:ascii="Arial" w:hAnsi="Arial" w:cs="Arial"/>
        </w:rPr>
        <w:t xml:space="preserve">The proposed amendment was advertised for public comment in accordance with the Regulations and Council’s Community Engagement Policy for a period of 42 days ending on 28 August 2020. At the close of submissions, a total of 92 submissions had been received. Of these submissions, 87 were in support, 4 objecting and 1 neither support </w:t>
      </w:r>
      <w:r w:rsidR="000315B6">
        <w:rPr>
          <w:rStyle w:val="eop"/>
          <w:rFonts w:ascii="Arial" w:hAnsi="Arial" w:cs="Arial"/>
        </w:rPr>
        <w:t>nor</w:t>
      </w:r>
      <w:r>
        <w:rPr>
          <w:rStyle w:val="eop"/>
          <w:rFonts w:ascii="Arial" w:hAnsi="Arial" w:cs="Arial"/>
        </w:rPr>
        <w:t xml:space="preserve"> objection. </w:t>
      </w:r>
    </w:p>
    <w:p w14:paraId="56957664" w14:textId="77777777" w:rsidR="004C2331" w:rsidRDefault="004C2331" w:rsidP="004C2331">
      <w:pPr>
        <w:pStyle w:val="paragraph"/>
        <w:spacing w:before="0" w:beforeAutospacing="0" w:after="0" w:afterAutospacing="0"/>
        <w:jc w:val="both"/>
        <w:textAlignment w:val="baseline"/>
        <w:rPr>
          <w:rStyle w:val="eop"/>
          <w:rFonts w:ascii="Arial" w:hAnsi="Arial" w:cs="Arial"/>
        </w:rPr>
      </w:pPr>
    </w:p>
    <w:p w14:paraId="3EEBC3E7" w14:textId="77777777" w:rsidR="004C2331" w:rsidRDefault="004C2331" w:rsidP="004C2331">
      <w:pPr>
        <w:pStyle w:val="paragraph"/>
        <w:spacing w:before="0" w:beforeAutospacing="0" w:after="0" w:afterAutospacing="0"/>
        <w:jc w:val="both"/>
        <w:textAlignment w:val="baseline"/>
        <w:rPr>
          <w:rStyle w:val="eop"/>
          <w:rFonts w:ascii="Arial" w:hAnsi="Arial" w:cs="Arial"/>
        </w:rPr>
      </w:pPr>
      <w:r>
        <w:rPr>
          <w:rStyle w:val="eop"/>
          <w:rFonts w:ascii="Arial" w:hAnsi="Arial" w:cs="Arial"/>
        </w:rPr>
        <w:t>A schedule of submissions is included at Attachment 2.</w:t>
      </w:r>
    </w:p>
    <w:p w14:paraId="75C74C22" w14:textId="7571BD52" w:rsidR="004C2331" w:rsidRDefault="004C2331" w:rsidP="004C2331">
      <w:pPr>
        <w:pStyle w:val="paragraph"/>
        <w:spacing w:before="0" w:beforeAutospacing="0" w:after="0" w:afterAutospacing="0"/>
        <w:jc w:val="both"/>
        <w:textAlignment w:val="baseline"/>
        <w:rPr>
          <w:rStyle w:val="eop"/>
          <w:rFonts w:ascii="Arial" w:hAnsi="Arial" w:cs="Arial"/>
        </w:rPr>
      </w:pPr>
    </w:p>
    <w:p w14:paraId="79C09EAC" w14:textId="77777777" w:rsidR="004C2331" w:rsidRDefault="004C2331" w:rsidP="004C2331">
      <w:pPr>
        <w:pStyle w:val="paragraph"/>
        <w:spacing w:before="0" w:beforeAutospacing="0" w:after="0" w:afterAutospacing="0"/>
        <w:jc w:val="both"/>
        <w:textAlignment w:val="baseline"/>
        <w:rPr>
          <w:rStyle w:val="eop"/>
          <w:rFonts w:ascii="Arial" w:hAnsi="Arial" w:cs="Arial"/>
        </w:rPr>
      </w:pPr>
      <w:r>
        <w:rPr>
          <w:rStyle w:val="eop"/>
          <w:rFonts w:ascii="Arial" w:hAnsi="Arial" w:cs="Arial"/>
        </w:rPr>
        <w:t xml:space="preserve">One modification is recommended to the amendment in the light of the submissions. This submission identified that 32 Philip Road, Dalkeith was not listed in the Amendment Resolution. However, the property is included in the amendment map that is incorporated into the amendment. It is recommended that should Council support the amendment that it recommends it is modified by inclusion of 32 Philip Road, Dalkeith in part a) iii) of the resolution. In accordance with the Regulations, it is not possible for Council to directly modify the amendment. Rather, Council will need to support the Amendment in accordance with Regulation 50(3)(b), proposing that it be modified to include 32 Philip Road, Dalkeith. </w:t>
      </w:r>
    </w:p>
    <w:p w14:paraId="6D942318" w14:textId="77777777" w:rsidR="004C2331" w:rsidRDefault="004C2331" w:rsidP="004C2331">
      <w:pPr>
        <w:pStyle w:val="paragraph"/>
        <w:spacing w:before="0" w:beforeAutospacing="0" w:after="0" w:afterAutospacing="0"/>
        <w:jc w:val="both"/>
        <w:textAlignment w:val="baseline"/>
        <w:rPr>
          <w:rStyle w:val="eop"/>
          <w:rFonts w:ascii="Arial" w:hAnsi="Arial" w:cs="Arial"/>
        </w:rPr>
      </w:pPr>
    </w:p>
    <w:p w14:paraId="67133E3C" w14:textId="77777777" w:rsidR="004C2331" w:rsidRDefault="004C2331" w:rsidP="004C2331">
      <w:pPr>
        <w:pStyle w:val="paragraph"/>
        <w:spacing w:before="0" w:beforeAutospacing="0" w:after="0" w:afterAutospacing="0"/>
        <w:jc w:val="both"/>
        <w:textAlignment w:val="baseline"/>
        <w:rPr>
          <w:rStyle w:val="eop"/>
          <w:rFonts w:ascii="Arial" w:hAnsi="Arial" w:cs="Arial"/>
        </w:rPr>
      </w:pPr>
      <w:r>
        <w:rPr>
          <w:rStyle w:val="eop"/>
          <w:rFonts w:ascii="Arial" w:hAnsi="Arial" w:cs="Arial"/>
        </w:rPr>
        <w:t xml:space="preserve">It is prudent for Council to consider recent advice provided by the WAPC relating to Amendment 7. This amendment is </w:t>
      </w:r>
      <w:proofErr w:type="gramStart"/>
      <w:r>
        <w:rPr>
          <w:rStyle w:val="eop"/>
          <w:rFonts w:ascii="Arial" w:hAnsi="Arial" w:cs="Arial"/>
        </w:rPr>
        <w:t>similar to</w:t>
      </w:r>
      <w:proofErr w:type="gramEnd"/>
      <w:r>
        <w:rPr>
          <w:rStyle w:val="eop"/>
          <w:rFonts w:ascii="Arial" w:hAnsi="Arial" w:cs="Arial"/>
        </w:rPr>
        <w:t xml:space="preserve"> Amendment 8 in that it seeks to reduce the residential density of properties without strategic justification through built form modelling. The WAPC advised of its position that Amendment 7 was a complex amendment and required re-advertising. It further noted that it “…strongly considers that the amendment is to be consistent with, and informed and substantiated by outcomes of the impending strategic analysis to be undertaken by the City…” It is likely that the WAPC will expect a similar level of strategic analysis for Amendment 8 given it seeks to reduce residential density in a similar manner to Amendment 7. </w:t>
      </w:r>
    </w:p>
    <w:p w14:paraId="68478100" w14:textId="77777777" w:rsidR="004C2331" w:rsidRDefault="004C2331" w:rsidP="004C2331">
      <w:pPr>
        <w:pStyle w:val="paragraph"/>
        <w:spacing w:before="0" w:beforeAutospacing="0" w:after="0" w:afterAutospacing="0"/>
        <w:jc w:val="both"/>
        <w:textAlignment w:val="baseline"/>
        <w:rPr>
          <w:rStyle w:val="eop"/>
          <w:rFonts w:ascii="Arial" w:hAnsi="Arial" w:cs="Arial"/>
        </w:rPr>
      </w:pPr>
    </w:p>
    <w:p w14:paraId="1A2CCAD9" w14:textId="3F0BBCA6" w:rsidR="004C2331" w:rsidRDefault="004C2331" w:rsidP="004C2331">
      <w:pPr>
        <w:pStyle w:val="paragraph"/>
        <w:spacing w:before="0" w:beforeAutospacing="0" w:after="0" w:afterAutospacing="0"/>
        <w:jc w:val="both"/>
        <w:textAlignment w:val="baseline"/>
        <w:rPr>
          <w:rStyle w:val="eop"/>
          <w:rFonts w:ascii="Arial" w:hAnsi="Arial" w:cs="Arial"/>
        </w:rPr>
      </w:pPr>
      <w:r>
        <w:rPr>
          <w:rStyle w:val="eop"/>
          <w:rFonts w:ascii="Arial" w:hAnsi="Arial" w:cs="Arial"/>
        </w:rPr>
        <w:t xml:space="preserve">In the light of the WAPC advice, Administration recommends that Amendment 8 is not supported in accordance with Regulation 50(3)(c) of the Regulations. It is recommended that a whole-of-precinct assessment be undertaken in the light of the built form modelling currently underway prior to preparation of any future amendment to reduce densities in the Waratah Village Precinct. It is anticipated that the built form modelling will be </w:t>
      </w:r>
      <w:r w:rsidR="000315B6">
        <w:rPr>
          <w:rStyle w:val="eop"/>
          <w:rFonts w:ascii="Arial" w:hAnsi="Arial" w:cs="Arial"/>
        </w:rPr>
        <w:t>completed,</w:t>
      </w:r>
      <w:r>
        <w:rPr>
          <w:rStyle w:val="eop"/>
          <w:rFonts w:ascii="Arial" w:hAnsi="Arial" w:cs="Arial"/>
        </w:rPr>
        <w:t xml:space="preserve"> and a draft Precinct Structure Plan considered by Council by mid-2021. </w:t>
      </w:r>
    </w:p>
    <w:p w14:paraId="4050F9B5" w14:textId="7D886094" w:rsidR="00DC4ADD" w:rsidRDefault="00DC4ADD" w:rsidP="004C2331">
      <w:pPr>
        <w:pStyle w:val="paragraph"/>
        <w:spacing w:before="0" w:beforeAutospacing="0" w:after="0" w:afterAutospacing="0"/>
        <w:jc w:val="both"/>
        <w:textAlignment w:val="baseline"/>
        <w:rPr>
          <w:rStyle w:val="eop"/>
          <w:rFonts w:ascii="Arial" w:hAnsi="Arial" w:cs="Arial"/>
        </w:rPr>
      </w:pPr>
    </w:p>
    <w:p w14:paraId="0D9240BE" w14:textId="77777777" w:rsidR="00DC4ADD" w:rsidRDefault="00DC4ADD" w:rsidP="00DC4ADD">
      <w:pPr>
        <w:jc w:val="both"/>
        <w:rPr>
          <w:rFonts w:ascii="Arial" w:hAnsi="Arial" w:cs="Arial"/>
          <w:szCs w:val="24"/>
        </w:rPr>
      </w:pPr>
      <w:r w:rsidRPr="00536218">
        <w:rPr>
          <w:rFonts w:ascii="Arial" w:hAnsi="Arial" w:cs="Arial"/>
          <w:szCs w:val="24"/>
        </w:rPr>
        <w:t xml:space="preserve">Regardless of the </w:t>
      </w:r>
      <w:r>
        <w:rPr>
          <w:rFonts w:ascii="Arial" w:hAnsi="Arial" w:cs="Arial"/>
          <w:szCs w:val="24"/>
        </w:rPr>
        <w:t>issues described in this report relating to this scheme amendment</w:t>
      </w:r>
      <w:r w:rsidRPr="00536218">
        <w:rPr>
          <w:rFonts w:ascii="Arial" w:hAnsi="Arial" w:cs="Arial"/>
          <w:szCs w:val="24"/>
        </w:rPr>
        <w:t>, the public submissions on Scheme Amendment 8 indicate an overwhelming support for it.  Council may therefore wish to submit this Scheme Amendment to the WAPC, in support of its community.  As such an alternative recommendation to allow this to happen is provided below</w:t>
      </w:r>
      <w:r>
        <w:rPr>
          <w:rFonts w:ascii="Arial" w:hAnsi="Arial" w:cs="Arial"/>
          <w:szCs w:val="24"/>
        </w:rPr>
        <w:t>:</w:t>
      </w:r>
    </w:p>
    <w:p w14:paraId="3ECA6E99" w14:textId="77777777" w:rsidR="00DC4ADD" w:rsidRDefault="00DC4ADD" w:rsidP="00DC4ADD">
      <w:pPr>
        <w:jc w:val="both"/>
        <w:rPr>
          <w:rFonts w:ascii="Arial" w:hAnsi="Arial" w:cs="Arial"/>
          <w:szCs w:val="24"/>
        </w:rPr>
      </w:pPr>
    </w:p>
    <w:p w14:paraId="7701B88C" w14:textId="77777777" w:rsidR="00DC4ADD" w:rsidRDefault="00DC4ADD" w:rsidP="00DC4ADD">
      <w:pPr>
        <w:jc w:val="both"/>
        <w:rPr>
          <w:rFonts w:ascii="Arial" w:hAnsi="Arial" w:cs="Arial"/>
          <w:szCs w:val="24"/>
        </w:rPr>
      </w:pPr>
      <w:r>
        <w:rPr>
          <w:rFonts w:ascii="Arial" w:hAnsi="Arial" w:cs="Arial"/>
          <w:szCs w:val="24"/>
        </w:rPr>
        <w:t>Alternate Recommendation to Council:</w:t>
      </w:r>
    </w:p>
    <w:p w14:paraId="1811D251" w14:textId="77777777" w:rsidR="00DC4ADD" w:rsidRDefault="00DC4ADD" w:rsidP="00DC4ADD">
      <w:pPr>
        <w:jc w:val="both"/>
        <w:rPr>
          <w:rFonts w:ascii="Arial" w:hAnsi="Arial" w:cs="Arial"/>
          <w:szCs w:val="24"/>
        </w:rPr>
      </w:pPr>
    </w:p>
    <w:p w14:paraId="7EBE1FD9" w14:textId="77777777" w:rsidR="00DC4ADD" w:rsidRPr="0055025C" w:rsidRDefault="00DC4ADD" w:rsidP="00DC4ADD">
      <w:pPr>
        <w:jc w:val="both"/>
        <w:rPr>
          <w:rFonts w:ascii="Arial" w:hAnsi="Arial" w:cs="Arial"/>
          <w:bCs/>
        </w:rPr>
      </w:pPr>
      <w:r w:rsidRPr="0055025C">
        <w:rPr>
          <w:rFonts w:ascii="Arial" w:hAnsi="Arial" w:cs="Arial"/>
          <w:bCs/>
        </w:rPr>
        <w:t>Council:</w:t>
      </w:r>
    </w:p>
    <w:p w14:paraId="5ED8D166" w14:textId="77777777" w:rsidR="00DC4ADD" w:rsidRPr="0055025C" w:rsidRDefault="00DC4ADD" w:rsidP="00DC4ADD">
      <w:pPr>
        <w:jc w:val="both"/>
        <w:rPr>
          <w:rFonts w:ascii="Arial" w:hAnsi="Arial" w:cs="Arial"/>
          <w:bCs/>
        </w:rPr>
      </w:pPr>
    </w:p>
    <w:p w14:paraId="3EE622C7" w14:textId="77777777" w:rsidR="00DC4ADD" w:rsidRPr="0055025C" w:rsidRDefault="00DC4ADD" w:rsidP="006703AC">
      <w:pPr>
        <w:pStyle w:val="ListParagraph"/>
        <w:numPr>
          <w:ilvl w:val="0"/>
          <w:numId w:val="80"/>
        </w:numPr>
        <w:ind w:left="567" w:hanging="567"/>
        <w:contextualSpacing/>
        <w:jc w:val="both"/>
        <w:rPr>
          <w:rFonts w:ascii="Arial" w:eastAsia="Times New Roman" w:hAnsi="Arial" w:cs="Arial"/>
          <w:bCs/>
          <w:sz w:val="24"/>
          <w:szCs w:val="24"/>
        </w:rPr>
      </w:pPr>
      <w:r w:rsidRPr="0055025C">
        <w:rPr>
          <w:rFonts w:ascii="Arial" w:eastAsia="Times New Roman" w:hAnsi="Arial" w:cs="Arial"/>
          <w:bCs/>
          <w:sz w:val="24"/>
          <w:szCs w:val="24"/>
        </w:rPr>
        <w:t xml:space="preserve">pursuant to Regulation 50(2) of the </w:t>
      </w:r>
      <w:r w:rsidRPr="0055025C">
        <w:rPr>
          <w:rFonts w:ascii="Arial" w:eastAsia="Times New Roman" w:hAnsi="Arial" w:cs="Arial"/>
          <w:bCs/>
          <w:i/>
          <w:iCs/>
          <w:sz w:val="24"/>
          <w:szCs w:val="24"/>
        </w:rPr>
        <w:t xml:space="preserve">Planning and Development (Local Planning Schemes) Regulations 2015, </w:t>
      </w:r>
      <w:r w:rsidRPr="0055025C">
        <w:rPr>
          <w:rFonts w:ascii="Arial" w:eastAsia="Times New Roman" w:hAnsi="Arial" w:cs="Arial"/>
          <w:bCs/>
          <w:sz w:val="24"/>
          <w:szCs w:val="24"/>
        </w:rPr>
        <w:t>considers the submissions received on Amendment No.8 to Local Planning Scheme No.3 as contained at Attachment 2.</w:t>
      </w:r>
    </w:p>
    <w:p w14:paraId="1DD0F547" w14:textId="77777777" w:rsidR="00DC4ADD" w:rsidRPr="0055025C" w:rsidRDefault="00DC4ADD" w:rsidP="00DC4ADD">
      <w:pPr>
        <w:pStyle w:val="ListParagraph"/>
        <w:jc w:val="both"/>
        <w:rPr>
          <w:rFonts w:ascii="Arial" w:eastAsia="Times New Roman" w:hAnsi="Arial" w:cs="Arial"/>
          <w:bCs/>
          <w:sz w:val="24"/>
          <w:szCs w:val="24"/>
        </w:rPr>
      </w:pPr>
    </w:p>
    <w:p w14:paraId="745E551E" w14:textId="77777777" w:rsidR="00DC4ADD" w:rsidRPr="0055025C" w:rsidRDefault="00DC4ADD" w:rsidP="006703AC">
      <w:pPr>
        <w:pStyle w:val="ListParagraph"/>
        <w:numPr>
          <w:ilvl w:val="0"/>
          <w:numId w:val="80"/>
        </w:numPr>
        <w:ind w:left="567" w:hanging="567"/>
        <w:contextualSpacing/>
        <w:jc w:val="both"/>
        <w:rPr>
          <w:rFonts w:ascii="Arial" w:eastAsia="Times New Roman" w:hAnsi="Arial" w:cs="Arial"/>
          <w:bCs/>
          <w:sz w:val="24"/>
          <w:szCs w:val="24"/>
        </w:rPr>
      </w:pPr>
      <w:r w:rsidRPr="0055025C">
        <w:rPr>
          <w:rFonts w:ascii="Arial" w:eastAsia="Times New Roman" w:hAnsi="Arial" w:cs="Arial"/>
          <w:bCs/>
          <w:sz w:val="24"/>
          <w:szCs w:val="24"/>
        </w:rPr>
        <w:t xml:space="preserve">pursuant to Section 75 of the </w:t>
      </w:r>
      <w:r w:rsidRPr="0055025C">
        <w:rPr>
          <w:rFonts w:ascii="Arial" w:eastAsia="Times New Roman" w:hAnsi="Arial" w:cs="Arial"/>
          <w:bCs/>
          <w:i/>
          <w:iCs/>
          <w:sz w:val="24"/>
          <w:szCs w:val="24"/>
        </w:rPr>
        <w:t>Planning and Development Act 2005</w:t>
      </w:r>
      <w:r w:rsidRPr="0055025C">
        <w:rPr>
          <w:rFonts w:ascii="Arial" w:eastAsia="Times New Roman" w:hAnsi="Arial" w:cs="Arial"/>
          <w:bCs/>
          <w:sz w:val="24"/>
          <w:szCs w:val="24"/>
        </w:rPr>
        <w:t xml:space="preserve">, and Regulation 50(3) of the </w:t>
      </w:r>
      <w:r w:rsidRPr="0055025C">
        <w:rPr>
          <w:rFonts w:ascii="Arial" w:eastAsia="Times New Roman" w:hAnsi="Arial" w:cs="Arial"/>
          <w:bCs/>
          <w:i/>
          <w:iCs/>
          <w:sz w:val="24"/>
          <w:szCs w:val="24"/>
        </w:rPr>
        <w:t>Planning and Development (Local Planning Schemes) Regulations 2015</w:t>
      </w:r>
      <w:r w:rsidRPr="0055025C">
        <w:rPr>
          <w:rFonts w:ascii="Arial" w:eastAsia="Times New Roman" w:hAnsi="Arial" w:cs="Arial"/>
          <w:bCs/>
          <w:sz w:val="24"/>
          <w:szCs w:val="24"/>
        </w:rPr>
        <w:t>,</w:t>
      </w:r>
      <w:r w:rsidRPr="0055025C">
        <w:rPr>
          <w:rFonts w:ascii="Arial" w:eastAsia="Times New Roman" w:hAnsi="Arial" w:cs="Arial"/>
          <w:bCs/>
          <w:i/>
          <w:iCs/>
          <w:sz w:val="24"/>
          <w:szCs w:val="24"/>
        </w:rPr>
        <w:t xml:space="preserve"> </w:t>
      </w:r>
      <w:r w:rsidRPr="0055025C">
        <w:rPr>
          <w:rFonts w:ascii="Arial" w:eastAsia="Times New Roman" w:hAnsi="Arial" w:cs="Arial"/>
          <w:bCs/>
          <w:sz w:val="24"/>
          <w:szCs w:val="24"/>
        </w:rPr>
        <w:t>supports Amendment No.8 to Local Planning Scheme No. 3 subject to the following proposed modification:</w:t>
      </w:r>
    </w:p>
    <w:p w14:paraId="61F4662B" w14:textId="77777777" w:rsidR="00DC4ADD" w:rsidRPr="0055025C" w:rsidRDefault="00DC4ADD" w:rsidP="00DC4ADD">
      <w:pPr>
        <w:pStyle w:val="ListParagraph"/>
        <w:jc w:val="both"/>
        <w:rPr>
          <w:rFonts w:ascii="Arial" w:eastAsia="Times New Roman" w:hAnsi="Arial" w:cs="Arial"/>
          <w:bCs/>
          <w:sz w:val="24"/>
          <w:szCs w:val="24"/>
        </w:rPr>
      </w:pPr>
    </w:p>
    <w:p w14:paraId="78006CA3" w14:textId="77777777" w:rsidR="00DC4ADD" w:rsidRPr="0055025C" w:rsidRDefault="00DC4ADD" w:rsidP="006703AC">
      <w:pPr>
        <w:pStyle w:val="ListParagraph"/>
        <w:numPr>
          <w:ilvl w:val="1"/>
          <w:numId w:val="13"/>
        </w:numPr>
        <w:ind w:left="1134" w:hanging="567"/>
        <w:contextualSpacing/>
        <w:jc w:val="both"/>
        <w:rPr>
          <w:rFonts w:ascii="Arial" w:hAnsi="Arial" w:cs="Arial"/>
          <w:bCs/>
          <w:sz w:val="24"/>
          <w:szCs w:val="24"/>
        </w:rPr>
      </w:pPr>
      <w:r w:rsidRPr="0055025C">
        <w:rPr>
          <w:rFonts w:ascii="Arial" w:hAnsi="Arial" w:cs="Arial"/>
          <w:bCs/>
          <w:sz w:val="24"/>
          <w:szCs w:val="24"/>
        </w:rPr>
        <w:t xml:space="preserve">Inclusion of 32 Philip Road, Dalkeith in clause 1(c) of the Amendment Resolution </w:t>
      </w:r>
      <w:proofErr w:type="gramStart"/>
      <w:r w:rsidRPr="0055025C">
        <w:rPr>
          <w:rFonts w:ascii="Arial" w:hAnsi="Arial" w:cs="Arial"/>
          <w:bCs/>
          <w:sz w:val="24"/>
          <w:szCs w:val="24"/>
        </w:rPr>
        <w:t>in order to</w:t>
      </w:r>
      <w:proofErr w:type="gramEnd"/>
      <w:r w:rsidRPr="0055025C">
        <w:rPr>
          <w:rFonts w:ascii="Arial" w:hAnsi="Arial" w:cs="Arial"/>
          <w:bCs/>
          <w:sz w:val="24"/>
          <w:szCs w:val="24"/>
        </w:rPr>
        <w:t xml:space="preserve"> ensure the Resolution and the Amendment Map are consistent.</w:t>
      </w:r>
    </w:p>
    <w:p w14:paraId="4354B46F" w14:textId="77777777" w:rsidR="00DC4ADD" w:rsidRPr="0055025C" w:rsidRDefault="00DC4ADD" w:rsidP="00DC4ADD">
      <w:pPr>
        <w:pStyle w:val="ListParagraph"/>
        <w:ind w:left="1134"/>
        <w:jc w:val="both"/>
        <w:rPr>
          <w:rFonts w:ascii="Arial" w:hAnsi="Arial" w:cs="Arial"/>
          <w:bCs/>
          <w:sz w:val="24"/>
          <w:szCs w:val="24"/>
        </w:rPr>
      </w:pPr>
    </w:p>
    <w:p w14:paraId="239ACCAF" w14:textId="77777777" w:rsidR="00DC4ADD" w:rsidRPr="0055025C" w:rsidRDefault="00DC4ADD" w:rsidP="006703AC">
      <w:pPr>
        <w:pStyle w:val="ListParagraph"/>
        <w:numPr>
          <w:ilvl w:val="0"/>
          <w:numId w:val="80"/>
        </w:numPr>
        <w:ind w:left="567" w:hanging="567"/>
        <w:contextualSpacing/>
        <w:jc w:val="both"/>
        <w:rPr>
          <w:rFonts w:ascii="Arial" w:eastAsia="Times New Roman" w:hAnsi="Arial" w:cs="Arial"/>
          <w:bCs/>
          <w:sz w:val="24"/>
          <w:szCs w:val="24"/>
        </w:rPr>
      </w:pPr>
      <w:r w:rsidRPr="0055025C">
        <w:rPr>
          <w:rFonts w:ascii="Arial" w:eastAsia="Times New Roman" w:hAnsi="Arial" w:cs="Arial"/>
          <w:bCs/>
          <w:sz w:val="24"/>
          <w:szCs w:val="24"/>
        </w:rPr>
        <w:t xml:space="preserve">pursuant to Regulation 53 of the </w:t>
      </w:r>
      <w:r w:rsidRPr="0055025C">
        <w:rPr>
          <w:rFonts w:ascii="Arial" w:eastAsia="Times New Roman" w:hAnsi="Arial" w:cs="Arial"/>
          <w:bCs/>
          <w:i/>
          <w:iCs/>
          <w:sz w:val="24"/>
          <w:szCs w:val="24"/>
        </w:rPr>
        <w:t>Planning and Development (Local Planning Schemes) Regulations 2015</w:t>
      </w:r>
      <w:r w:rsidRPr="0055025C">
        <w:rPr>
          <w:rFonts w:ascii="Arial" w:eastAsia="Times New Roman" w:hAnsi="Arial" w:cs="Arial"/>
          <w:bCs/>
          <w:sz w:val="24"/>
          <w:szCs w:val="24"/>
        </w:rPr>
        <w:t>, forwards Amendment No.8 to Local Planning Scheme No.3 to the Western Australian Planning Commission.</w:t>
      </w:r>
    </w:p>
    <w:p w14:paraId="73EE0712" w14:textId="77777777" w:rsidR="00DC4ADD" w:rsidRDefault="00DC4ADD" w:rsidP="004C2331">
      <w:pPr>
        <w:pStyle w:val="paragraph"/>
        <w:spacing w:before="0" w:beforeAutospacing="0" w:after="0" w:afterAutospacing="0"/>
        <w:jc w:val="both"/>
        <w:textAlignment w:val="baseline"/>
        <w:rPr>
          <w:rStyle w:val="eop"/>
          <w:rFonts w:ascii="Arial" w:hAnsi="Arial" w:cs="Arial"/>
        </w:rPr>
      </w:pPr>
    </w:p>
    <w:p w14:paraId="436EA53F" w14:textId="61D79DCA" w:rsidR="004C2331" w:rsidRDefault="004C2331" w:rsidP="004C2331">
      <w:pPr>
        <w:jc w:val="both"/>
        <w:rPr>
          <w:rFonts w:ascii="Arial" w:hAnsi="Arial" w:cs="Arial"/>
          <w:szCs w:val="32"/>
        </w:rPr>
      </w:pPr>
    </w:p>
    <w:p w14:paraId="27CD4645" w14:textId="77777777" w:rsidR="005E1738" w:rsidRPr="001D38D0" w:rsidRDefault="005E1738" w:rsidP="004C2331">
      <w:pPr>
        <w:jc w:val="both"/>
        <w:rPr>
          <w:rFonts w:ascii="Arial" w:hAnsi="Arial" w:cs="Arial"/>
          <w:szCs w:val="32"/>
        </w:rPr>
      </w:pPr>
    </w:p>
    <w:p w14:paraId="06C6477E" w14:textId="0460DC0F" w:rsidR="004C2331" w:rsidRPr="004E7363" w:rsidRDefault="00CD0BDB" w:rsidP="004C2331">
      <w:pPr>
        <w:jc w:val="both"/>
        <w:rPr>
          <w:rFonts w:ascii="Arial" w:hAnsi="Arial" w:cs="Arial"/>
          <w:b/>
          <w:bCs/>
          <w:sz w:val="28"/>
          <w:szCs w:val="36"/>
          <w:lang w:val="en-US"/>
        </w:rPr>
      </w:pPr>
      <w:r>
        <w:rPr>
          <w:rFonts w:ascii="Arial" w:hAnsi="Arial" w:cs="Arial"/>
          <w:b/>
          <w:bCs/>
          <w:sz w:val="28"/>
          <w:szCs w:val="36"/>
          <w:lang w:val="en-US"/>
        </w:rPr>
        <w:t>4</w:t>
      </w:r>
      <w:r w:rsidR="004C2331">
        <w:rPr>
          <w:rFonts w:ascii="Arial" w:hAnsi="Arial" w:cs="Arial"/>
          <w:b/>
          <w:bCs/>
          <w:sz w:val="28"/>
          <w:szCs w:val="36"/>
          <w:lang w:val="en-US"/>
        </w:rPr>
        <w:t>.0</w:t>
      </w:r>
      <w:r w:rsidR="004C2331">
        <w:rPr>
          <w:rFonts w:ascii="Arial" w:hAnsi="Arial" w:cs="Arial"/>
          <w:b/>
          <w:bCs/>
          <w:sz w:val="28"/>
          <w:szCs w:val="36"/>
          <w:lang w:val="en-US"/>
        </w:rPr>
        <w:tab/>
      </w:r>
      <w:r w:rsidR="004C2331" w:rsidRPr="004E7363">
        <w:rPr>
          <w:rFonts w:ascii="Arial" w:hAnsi="Arial" w:cs="Arial"/>
          <w:b/>
          <w:bCs/>
          <w:sz w:val="28"/>
          <w:szCs w:val="36"/>
          <w:lang w:val="en-US"/>
        </w:rPr>
        <w:t>Strategic Implications</w:t>
      </w:r>
    </w:p>
    <w:p w14:paraId="7FB16BEF" w14:textId="77777777" w:rsidR="004C2331" w:rsidRPr="00194425" w:rsidRDefault="004C2331" w:rsidP="004C2331">
      <w:pPr>
        <w:jc w:val="both"/>
        <w:rPr>
          <w:rFonts w:ascii="Arial" w:hAnsi="Arial" w:cs="Arial"/>
          <w:szCs w:val="32"/>
          <w:lang w:val="en-US"/>
        </w:rPr>
      </w:pPr>
    </w:p>
    <w:p w14:paraId="5486B4BF" w14:textId="77777777" w:rsidR="004C2331" w:rsidRPr="00194425" w:rsidRDefault="004C2331" w:rsidP="004C2331">
      <w:pPr>
        <w:jc w:val="both"/>
        <w:rPr>
          <w:rFonts w:ascii="Arial" w:hAnsi="Arial" w:cs="Arial"/>
          <w:b/>
          <w:bCs/>
          <w:szCs w:val="32"/>
          <w:lang w:val="en-US"/>
        </w:rPr>
      </w:pPr>
      <w:r w:rsidRPr="00194425">
        <w:rPr>
          <w:rFonts w:ascii="Arial" w:hAnsi="Arial" w:cs="Arial"/>
          <w:b/>
          <w:bCs/>
          <w:szCs w:val="32"/>
          <w:lang w:val="en-US"/>
        </w:rPr>
        <w:t xml:space="preserve">How well does it fit with our strategic direction? </w:t>
      </w:r>
    </w:p>
    <w:p w14:paraId="3F1CBC39" w14:textId="77777777" w:rsidR="004C2331" w:rsidRPr="00194425" w:rsidRDefault="004C2331" w:rsidP="00CD0BDB">
      <w:pPr>
        <w:jc w:val="both"/>
        <w:rPr>
          <w:rFonts w:ascii="Arial" w:hAnsi="Arial" w:cs="Arial"/>
          <w:szCs w:val="24"/>
        </w:rPr>
      </w:pPr>
      <w:r>
        <w:rPr>
          <w:rFonts w:ascii="Arial" w:hAnsi="Arial" w:cs="Arial"/>
          <w:szCs w:val="24"/>
        </w:rPr>
        <w:t>This amendment is consistent with the City’s endorsed Local Planning Strategy.</w:t>
      </w:r>
    </w:p>
    <w:p w14:paraId="07926F34" w14:textId="77777777" w:rsidR="005E1738" w:rsidRDefault="005E1738" w:rsidP="00CD0BDB">
      <w:pPr>
        <w:jc w:val="both"/>
        <w:rPr>
          <w:rFonts w:ascii="Arial" w:hAnsi="Arial" w:cs="Arial"/>
          <w:b/>
          <w:bCs/>
          <w:szCs w:val="32"/>
          <w:lang w:val="en-US"/>
        </w:rPr>
      </w:pPr>
    </w:p>
    <w:p w14:paraId="4C6DB44B" w14:textId="62202E05" w:rsidR="004C2331" w:rsidRPr="00C80899" w:rsidRDefault="004C2331" w:rsidP="00CD0BDB">
      <w:pPr>
        <w:jc w:val="both"/>
        <w:rPr>
          <w:rFonts w:ascii="Arial" w:hAnsi="Arial" w:cs="Arial"/>
          <w:b/>
          <w:bCs/>
          <w:szCs w:val="32"/>
          <w:lang w:val="en-US"/>
        </w:rPr>
      </w:pPr>
      <w:r w:rsidRPr="00C80899">
        <w:rPr>
          <w:rFonts w:ascii="Arial" w:hAnsi="Arial" w:cs="Arial"/>
          <w:b/>
          <w:bCs/>
          <w:szCs w:val="32"/>
          <w:lang w:val="en-US"/>
        </w:rPr>
        <w:t xml:space="preserve">Who benefits? </w:t>
      </w:r>
    </w:p>
    <w:p w14:paraId="51803554" w14:textId="77777777" w:rsidR="004C2331" w:rsidRDefault="004C2331" w:rsidP="00CD0BDB">
      <w:pPr>
        <w:jc w:val="both"/>
        <w:rPr>
          <w:rFonts w:ascii="Arial" w:hAnsi="Arial" w:cs="Arial"/>
          <w:szCs w:val="32"/>
          <w:lang w:val="en-US"/>
        </w:rPr>
      </w:pPr>
      <w:r w:rsidRPr="00C80899">
        <w:rPr>
          <w:rFonts w:ascii="Arial" w:hAnsi="Arial" w:cs="Arial"/>
          <w:szCs w:val="32"/>
          <w:lang w:val="en-US"/>
        </w:rPr>
        <w:t>The general Nedlands Community benefit from this Scheme Amendment.</w:t>
      </w:r>
    </w:p>
    <w:p w14:paraId="3E8AB879" w14:textId="77777777" w:rsidR="004C2331" w:rsidRDefault="004C2331" w:rsidP="00CD0BDB">
      <w:pPr>
        <w:jc w:val="both"/>
        <w:rPr>
          <w:rFonts w:ascii="Arial" w:hAnsi="Arial" w:cs="Arial"/>
          <w:szCs w:val="32"/>
          <w:lang w:val="en-US"/>
        </w:rPr>
      </w:pPr>
    </w:p>
    <w:p w14:paraId="6AD3D571" w14:textId="77777777" w:rsidR="004C2331" w:rsidRPr="00C80899" w:rsidRDefault="004C2331" w:rsidP="00CD0BDB">
      <w:pPr>
        <w:jc w:val="both"/>
        <w:rPr>
          <w:rFonts w:ascii="Arial" w:hAnsi="Arial" w:cs="Arial"/>
          <w:b/>
          <w:bCs/>
          <w:szCs w:val="32"/>
          <w:lang w:val="en-US"/>
        </w:rPr>
      </w:pPr>
      <w:r w:rsidRPr="00C80899">
        <w:rPr>
          <w:rFonts w:ascii="Arial" w:hAnsi="Arial" w:cs="Arial"/>
          <w:b/>
          <w:bCs/>
          <w:szCs w:val="32"/>
          <w:lang w:val="en-US"/>
        </w:rPr>
        <w:t>Does it involve a tolerable risk?</w:t>
      </w:r>
    </w:p>
    <w:p w14:paraId="14C48DA5" w14:textId="77777777" w:rsidR="004C2331" w:rsidRDefault="004C2331" w:rsidP="00CD0BDB">
      <w:pPr>
        <w:jc w:val="both"/>
        <w:rPr>
          <w:rFonts w:ascii="Arial" w:hAnsi="Arial" w:cs="Arial"/>
          <w:szCs w:val="24"/>
          <w:lang w:val="en-US"/>
        </w:rPr>
      </w:pPr>
      <w:r w:rsidRPr="6D7687C6">
        <w:rPr>
          <w:rFonts w:ascii="Arial" w:hAnsi="Arial" w:cs="Arial"/>
          <w:szCs w:val="24"/>
          <w:lang w:val="en-US"/>
        </w:rPr>
        <w:t xml:space="preserve">There is a risk that the Amendment will not be supported by the Western Australian Planning Commission (WAPC) or approved by the Minister for Planning. This risk is increased as the amendment is not supported by built form modelling or </w:t>
      </w:r>
      <w:proofErr w:type="gramStart"/>
      <w:r w:rsidRPr="6D7687C6">
        <w:rPr>
          <w:rFonts w:ascii="Arial" w:hAnsi="Arial" w:cs="Arial"/>
          <w:szCs w:val="24"/>
          <w:lang w:val="en-US"/>
        </w:rPr>
        <w:t>takes into account</w:t>
      </w:r>
      <w:proofErr w:type="gramEnd"/>
      <w:r w:rsidRPr="6D7687C6">
        <w:rPr>
          <w:rFonts w:ascii="Arial" w:hAnsi="Arial" w:cs="Arial"/>
          <w:szCs w:val="24"/>
          <w:lang w:val="en-US"/>
        </w:rPr>
        <w:t xml:space="preserve"> all densities in and around the Waratah Village </w:t>
      </w:r>
      <w:proofErr w:type="spellStart"/>
      <w:r w:rsidRPr="6D7687C6">
        <w:rPr>
          <w:rFonts w:ascii="Arial" w:hAnsi="Arial" w:cs="Arial"/>
          <w:szCs w:val="24"/>
          <w:lang w:val="en-US"/>
        </w:rPr>
        <w:t>Neighbourhood</w:t>
      </w:r>
      <w:proofErr w:type="spellEnd"/>
      <w:r w:rsidRPr="6D7687C6">
        <w:rPr>
          <w:rFonts w:ascii="Arial" w:hAnsi="Arial" w:cs="Arial"/>
          <w:szCs w:val="24"/>
          <w:lang w:val="en-US"/>
        </w:rPr>
        <w:t xml:space="preserve"> Activity Centre. </w:t>
      </w:r>
    </w:p>
    <w:p w14:paraId="537AA30B" w14:textId="77777777" w:rsidR="004C2331" w:rsidRPr="00C80899" w:rsidRDefault="004C2331" w:rsidP="00CD0BDB">
      <w:pPr>
        <w:jc w:val="both"/>
        <w:rPr>
          <w:rFonts w:ascii="Arial" w:hAnsi="Arial" w:cs="Arial"/>
          <w:szCs w:val="32"/>
          <w:u w:val="single"/>
          <w:lang w:val="en-US"/>
        </w:rPr>
      </w:pPr>
    </w:p>
    <w:p w14:paraId="22CDCE5D" w14:textId="77777777" w:rsidR="004C2331" w:rsidRPr="00C80899" w:rsidRDefault="004C2331" w:rsidP="00CD0BDB">
      <w:pPr>
        <w:jc w:val="both"/>
        <w:rPr>
          <w:rFonts w:ascii="Arial" w:hAnsi="Arial" w:cs="Arial"/>
          <w:b/>
          <w:bCs/>
          <w:szCs w:val="32"/>
          <w:lang w:val="en-US"/>
        </w:rPr>
      </w:pPr>
      <w:r w:rsidRPr="00C80899">
        <w:rPr>
          <w:rFonts w:ascii="Arial" w:hAnsi="Arial" w:cs="Arial"/>
          <w:b/>
          <w:bCs/>
          <w:szCs w:val="32"/>
          <w:lang w:val="en-US"/>
        </w:rPr>
        <w:t>Do we have the information we need?</w:t>
      </w:r>
    </w:p>
    <w:p w14:paraId="635CFA90" w14:textId="77777777" w:rsidR="004C2331" w:rsidRPr="00AD73CC" w:rsidRDefault="004C2331" w:rsidP="00CD0BDB">
      <w:pPr>
        <w:jc w:val="both"/>
        <w:rPr>
          <w:rFonts w:ascii="Arial" w:hAnsi="Arial" w:cs="Arial"/>
          <w:szCs w:val="32"/>
          <w:lang w:val="en-US"/>
        </w:rPr>
      </w:pPr>
      <w:r>
        <w:rPr>
          <w:rFonts w:ascii="Arial" w:hAnsi="Arial" w:cs="Arial"/>
          <w:szCs w:val="32"/>
          <w:lang w:val="en-US"/>
        </w:rPr>
        <w:t xml:space="preserve">A Scheme Amendment Document and Schedule of Submissions have been prepared and are included at Attachments 1 and </w:t>
      </w:r>
      <w:proofErr w:type="gramStart"/>
      <w:r>
        <w:rPr>
          <w:rFonts w:ascii="Arial" w:hAnsi="Arial" w:cs="Arial"/>
          <w:szCs w:val="32"/>
          <w:lang w:val="en-US"/>
        </w:rPr>
        <w:t>2</w:t>
      </w:r>
      <w:proofErr w:type="gramEnd"/>
      <w:r>
        <w:rPr>
          <w:rFonts w:ascii="Arial" w:hAnsi="Arial" w:cs="Arial"/>
          <w:szCs w:val="32"/>
          <w:lang w:val="en-US"/>
        </w:rPr>
        <w:t xml:space="preserve"> respectively.</w:t>
      </w:r>
    </w:p>
    <w:p w14:paraId="01055D74" w14:textId="4C4CEED0" w:rsidR="004C2331" w:rsidRDefault="004C2331" w:rsidP="00BF54F3">
      <w:pPr>
        <w:ind w:left="-567"/>
        <w:jc w:val="both"/>
        <w:rPr>
          <w:rFonts w:ascii="Arial" w:hAnsi="Arial" w:cs="Arial"/>
          <w:b/>
          <w:sz w:val="28"/>
          <w:szCs w:val="32"/>
          <w:lang w:val="en-US"/>
        </w:rPr>
      </w:pPr>
    </w:p>
    <w:p w14:paraId="3E72860B" w14:textId="77777777" w:rsidR="005E1738" w:rsidRDefault="005E1738" w:rsidP="00BF54F3">
      <w:pPr>
        <w:ind w:left="-567"/>
        <w:jc w:val="both"/>
        <w:rPr>
          <w:rFonts w:ascii="Arial" w:hAnsi="Arial" w:cs="Arial"/>
          <w:b/>
          <w:sz w:val="28"/>
          <w:szCs w:val="32"/>
          <w:lang w:val="en-US"/>
        </w:rPr>
      </w:pPr>
    </w:p>
    <w:p w14:paraId="33197F1C" w14:textId="4582167E" w:rsidR="004C2331" w:rsidRPr="00AD73CC" w:rsidRDefault="00CD0BDB" w:rsidP="00CD0BDB">
      <w:pPr>
        <w:jc w:val="both"/>
        <w:rPr>
          <w:rFonts w:ascii="Arial" w:hAnsi="Arial" w:cs="Arial"/>
          <w:b/>
          <w:sz w:val="28"/>
          <w:szCs w:val="32"/>
          <w:lang w:val="en-US"/>
        </w:rPr>
      </w:pPr>
      <w:r>
        <w:rPr>
          <w:rFonts w:ascii="Arial" w:hAnsi="Arial" w:cs="Arial"/>
          <w:b/>
          <w:sz w:val="28"/>
          <w:szCs w:val="32"/>
          <w:lang w:val="en-US"/>
        </w:rPr>
        <w:t>5</w:t>
      </w:r>
      <w:r w:rsidR="004C2331">
        <w:rPr>
          <w:rFonts w:ascii="Arial" w:hAnsi="Arial" w:cs="Arial"/>
          <w:b/>
          <w:sz w:val="28"/>
          <w:szCs w:val="32"/>
          <w:lang w:val="en-US"/>
        </w:rPr>
        <w:t>.0</w:t>
      </w:r>
      <w:r w:rsidR="004C2331">
        <w:rPr>
          <w:rFonts w:ascii="Arial" w:hAnsi="Arial" w:cs="Arial"/>
          <w:b/>
          <w:sz w:val="28"/>
          <w:szCs w:val="32"/>
          <w:lang w:val="en-US"/>
        </w:rPr>
        <w:tab/>
      </w:r>
      <w:r w:rsidR="004C2331" w:rsidRPr="00AD73CC">
        <w:rPr>
          <w:rFonts w:ascii="Arial" w:hAnsi="Arial" w:cs="Arial"/>
          <w:b/>
          <w:sz w:val="28"/>
          <w:szCs w:val="32"/>
          <w:lang w:val="en-US"/>
        </w:rPr>
        <w:t>Budget/Financial Implications</w:t>
      </w:r>
    </w:p>
    <w:p w14:paraId="742E1D06" w14:textId="77777777" w:rsidR="004C2331" w:rsidRPr="00A92B37" w:rsidRDefault="004C2331" w:rsidP="00CD0BDB">
      <w:pPr>
        <w:jc w:val="both"/>
        <w:rPr>
          <w:rFonts w:ascii="Arial" w:hAnsi="Arial" w:cs="Arial"/>
          <w:b/>
          <w:szCs w:val="32"/>
          <w:highlight w:val="yellow"/>
          <w:lang w:val="en-US"/>
        </w:rPr>
      </w:pPr>
    </w:p>
    <w:p w14:paraId="281C76CD" w14:textId="77777777" w:rsidR="004C2331" w:rsidRPr="00194425" w:rsidRDefault="004C2331" w:rsidP="00CD0BDB">
      <w:pPr>
        <w:jc w:val="both"/>
        <w:rPr>
          <w:rFonts w:ascii="Arial" w:hAnsi="Arial" w:cs="Arial"/>
          <w:b/>
          <w:szCs w:val="32"/>
          <w:lang w:val="en-US"/>
        </w:rPr>
      </w:pPr>
      <w:r w:rsidRPr="00194425">
        <w:rPr>
          <w:rFonts w:ascii="Arial" w:hAnsi="Arial" w:cs="Arial"/>
          <w:b/>
          <w:szCs w:val="32"/>
          <w:lang w:val="en-US"/>
        </w:rPr>
        <w:t xml:space="preserve">Can we afford it? </w:t>
      </w:r>
    </w:p>
    <w:p w14:paraId="7BC20DBC" w14:textId="77777777" w:rsidR="004C2331" w:rsidRPr="00194425" w:rsidRDefault="004C2331" w:rsidP="00CD0BDB">
      <w:pPr>
        <w:jc w:val="both"/>
        <w:rPr>
          <w:rFonts w:ascii="Arial" w:eastAsia="Calibri" w:hAnsi="Arial" w:cs="Arial"/>
          <w:bCs/>
          <w:szCs w:val="24"/>
        </w:rPr>
      </w:pPr>
      <w:r>
        <w:rPr>
          <w:rFonts w:ascii="Arial" w:hAnsi="Arial" w:cs="Arial"/>
          <w:bCs/>
          <w:szCs w:val="32"/>
          <w:lang w:val="en-US"/>
        </w:rPr>
        <w:t>Costs associated</w:t>
      </w:r>
      <w:r w:rsidRPr="00194425">
        <w:rPr>
          <w:rFonts w:ascii="Arial" w:hAnsi="Arial" w:cs="Arial"/>
          <w:bCs/>
          <w:szCs w:val="32"/>
          <w:lang w:val="en-US"/>
        </w:rPr>
        <w:t xml:space="preserve"> with this Scheme Amendment </w:t>
      </w:r>
      <w:r>
        <w:rPr>
          <w:rFonts w:ascii="Arial" w:hAnsi="Arial" w:cs="Arial"/>
          <w:bCs/>
          <w:szCs w:val="32"/>
          <w:lang w:val="en-US"/>
        </w:rPr>
        <w:t>include</w:t>
      </w:r>
      <w:r w:rsidRPr="00194425">
        <w:rPr>
          <w:rFonts w:ascii="Arial" w:hAnsi="Arial" w:cs="Arial"/>
          <w:bCs/>
          <w:szCs w:val="32"/>
          <w:lang w:val="en-US"/>
        </w:rPr>
        <w:t xml:space="preserve"> the cost of printing and sending out letters for </w:t>
      </w:r>
      <w:r>
        <w:rPr>
          <w:rFonts w:ascii="Arial" w:hAnsi="Arial" w:cs="Arial"/>
          <w:bCs/>
          <w:szCs w:val="32"/>
          <w:lang w:val="en-US"/>
        </w:rPr>
        <w:t xml:space="preserve">advertising </w:t>
      </w:r>
      <w:r w:rsidRPr="00194425">
        <w:rPr>
          <w:rFonts w:ascii="Arial" w:hAnsi="Arial" w:cs="Arial"/>
          <w:bCs/>
          <w:szCs w:val="32"/>
          <w:lang w:val="en-US"/>
        </w:rPr>
        <w:t xml:space="preserve">in accordance with </w:t>
      </w:r>
      <w:r>
        <w:rPr>
          <w:rFonts w:ascii="Arial" w:eastAsia="Calibri" w:hAnsi="Arial" w:cs="Arial"/>
          <w:bCs/>
          <w:szCs w:val="24"/>
        </w:rPr>
        <w:t>r</w:t>
      </w:r>
      <w:r w:rsidRPr="00194425">
        <w:rPr>
          <w:rFonts w:ascii="Arial" w:eastAsia="Calibri" w:hAnsi="Arial" w:cs="Arial"/>
          <w:bCs/>
          <w:szCs w:val="24"/>
        </w:rPr>
        <w:t>egulation 47</w:t>
      </w:r>
      <w:r w:rsidRPr="00194425">
        <w:rPr>
          <w:bCs/>
        </w:rPr>
        <w:t xml:space="preserve"> </w:t>
      </w:r>
      <w:r w:rsidRPr="00194425">
        <w:rPr>
          <w:rFonts w:ascii="Arial" w:eastAsia="Calibri" w:hAnsi="Arial" w:cs="Arial"/>
          <w:bCs/>
          <w:szCs w:val="24"/>
        </w:rPr>
        <w:t xml:space="preserve">of the </w:t>
      </w:r>
      <w:r w:rsidRPr="00194425">
        <w:rPr>
          <w:rFonts w:ascii="Arial" w:eastAsia="Calibri" w:hAnsi="Arial" w:cs="Arial"/>
          <w:bCs/>
          <w:i/>
          <w:iCs/>
          <w:szCs w:val="24"/>
        </w:rPr>
        <w:t>Planning and Development (Local Planning Schemes) Regulations 2015</w:t>
      </w:r>
      <w:r w:rsidRPr="00194425">
        <w:rPr>
          <w:rFonts w:ascii="Arial" w:eastAsia="Calibri" w:hAnsi="Arial" w:cs="Arial"/>
          <w:bCs/>
          <w:szCs w:val="24"/>
        </w:rPr>
        <w:t xml:space="preserve"> and City of Nedlands Local Planning Policy – Consultation of Planning Proposals.</w:t>
      </w:r>
      <w:r>
        <w:rPr>
          <w:rFonts w:ascii="Arial" w:eastAsia="Calibri" w:hAnsi="Arial" w:cs="Arial"/>
          <w:bCs/>
          <w:szCs w:val="24"/>
        </w:rPr>
        <w:t xml:space="preserve"> Other costs include staff time that is redirected from other programmed tasks including the Waratah Village Precinct Local Plan Local Planning Policy. </w:t>
      </w:r>
    </w:p>
    <w:p w14:paraId="5E95D05E" w14:textId="77777777" w:rsidR="004C2331" w:rsidRPr="00194425" w:rsidRDefault="004C2331" w:rsidP="00CD0BDB">
      <w:pPr>
        <w:jc w:val="both"/>
        <w:rPr>
          <w:rFonts w:ascii="Arial" w:hAnsi="Arial" w:cs="Arial"/>
          <w:bCs/>
          <w:szCs w:val="32"/>
          <w:lang w:val="en-US"/>
        </w:rPr>
      </w:pPr>
    </w:p>
    <w:p w14:paraId="346795B8" w14:textId="77777777" w:rsidR="004C2331" w:rsidRPr="002E65C5" w:rsidRDefault="004C2331" w:rsidP="00CD0BDB">
      <w:pPr>
        <w:jc w:val="both"/>
        <w:rPr>
          <w:rFonts w:ascii="Arial" w:hAnsi="Arial" w:cs="Arial"/>
          <w:b/>
          <w:szCs w:val="32"/>
          <w:lang w:val="en-US"/>
        </w:rPr>
      </w:pPr>
      <w:r w:rsidRPr="002E65C5">
        <w:rPr>
          <w:rFonts w:ascii="Arial" w:hAnsi="Arial" w:cs="Arial"/>
          <w:b/>
          <w:szCs w:val="32"/>
          <w:lang w:val="en-US"/>
        </w:rPr>
        <w:t>How does the option impact upon rates?</w:t>
      </w:r>
    </w:p>
    <w:p w14:paraId="3F1CC7D0" w14:textId="77777777" w:rsidR="004C2331" w:rsidRDefault="004C2331" w:rsidP="00CD0BDB">
      <w:pPr>
        <w:jc w:val="both"/>
        <w:rPr>
          <w:rFonts w:ascii="Arial" w:hAnsi="Arial" w:cs="Arial"/>
          <w:bCs/>
          <w:szCs w:val="32"/>
          <w:lang w:val="en-US"/>
        </w:rPr>
      </w:pPr>
      <w:r>
        <w:rPr>
          <w:rFonts w:ascii="Arial" w:hAnsi="Arial" w:cs="Arial"/>
          <w:bCs/>
          <w:szCs w:val="32"/>
          <w:lang w:val="en-US"/>
        </w:rPr>
        <w:t xml:space="preserve">The effect on rates </w:t>
      </w:r>
      <w:proofErr w:type="gramStart"/>
      <w:r>
        <w:rPr>
          <w:rFonts w:ascii="Arial" w:hAnsi="Arial" w:cs="Arial"/>
          <w:bCs/>
          <w:szCs w:val="32"/>
          <w:lang w:val="en-US"/>
        </w:rPr>
        <w:t>in the event that</w:t>
      </w:r>
      <w:proofErr w:type="gramEnd"/>
      <w:r>
        <w:rPr>
          <w:rFonts w:ascii="Arial" w:hAnsi="Arial" w:cs="Arial"/>
          <w:bCs/>
          <w:szCs w:val="32"/>
          <w:lang w:val="en-US"/>
        </w:rPr>
        <w:t xml:space="preserve"> the residential densities are reduced is not known at this stage. Any positive or negative effect of the amendment on Gross Rental Value may have a consequent impact on rates income over time.</w:t>
      </w:r>
    </w:p>
    <w:p w14:paraId="4E2A3E58" w14:textId="77777777" w:rsidR="004C2331" w:rsidRPr="00617C1D" w:rsidRDefault="004C2331" w:rsidP="004C2331">
      <w:pPr>
        <w:jc w:val="both"/>
        <w:rPr>
          <w:rFonts w:ascii="Arial" w:hAnsi="Arial" w:cs="Arial"/>
          <w:bCs/>
          <w:szCs w:val="32"/>
          <w:lang w:val="en-US"/>
        </w:rPr>
      </w:pPr>
    </w:p>
    <w:p w14:paraId="49C764D0" w14:textId="2E9736C3" w:rsidR="00012C59" w:rsidRPr="00012C59" w:rsidRDefault="00012C59" w:rsidP="00F93959">
      <w:pPr>
        <w:ind w:left="567"/>
        <w:jc w:val="both"/>
        <w:rPr>
          <w:rFonts w:ascii="Arial" w:hAnsi="Arial" w:cs="Arial"/>
        </w:rPr>
      </w:pPr>
    </w:p>
    <w:p w14:paraId="3F4A5B3D" w14:textId="77777777" w:rsidR="005E1738" w:rsidRDefault="005E1738">
      <w:pPr>
        <w:rPr>
          <w:rFonts w:ascii="Arial" w:hAnsi="Arial" w:cs="Arial"/>
          <w:b/>
          <w:kern w:val="28"/>
          <w:szCs w:val="24"/>
        </w:rPr>
      </w:pPr>
      <w:r>
        <w:rPr>
          <w:rFonts w:ascii="Arial" w:hAnsi="Arial" w:cs="Arial"/>
          <w:caps/>
          <w:szCs w:val="24"/>
        </w:rPr>
        <w:br w:type="page"/>
      </w:r>
    </w:p>
    <w:p w14:paraId="49C764D3" w14:textId="6FB2F412" w:rsidR="003D10A2" w:rsidRPr="00180419" w:rsidRDefault="000315B6" w:rsidP="00A819B6">
      <w:pPr>
        <w:pStyle w:val="Heading1"/>
        <w:numPr>
          <w:ilvl w:val="0"/>
          <w:numId w:val="1"/>
        </w:numPr>
        <w:tabs>
          <w:tab w:val="clear" w:pos="720"/>
        </w:tabs>
        <w:spacing w:before="0" w:after="0"/>
        <w:ind w:left="0" w:hanging="567"/>
        <w:rPr>
          <w:rFonts w:ascii="Arial" w:hAnsi="Arial" w:cs="Arial"/>
          <w:sz w:val="24"/>
          <w:szCs w:val="24"/>
          <w:u w:val="none"/>
        </w:rPr>
      </w:pPr>
      <w:bookmarkStart w:id="14" w:name="_Toc56776947"/>
      <w:r>
        <w:rPr>
          <w:rFonts w:ascii="Arial" w:hAnsi="Arial" w:cs="Arial"/>
          <w:caps w:val="0"/>
          <w:sz w:val="24"/>
          <w:szCs w:val="24"/>
          <w:u w:val="none"/>
        </w:rPr>
        <w:t xml:space="preserve">No. </w:t>
      </w:r>
      <w:r w:rsidR="00273B82">
        <w:rPr>
          <w:rFonts w:ascii="Arial" w:hAnsi="Arial" w:cs="Arial"/>
          <w:caps w:val="0"/>
          <w:sz w:val="24"/>
          <w:szCs w:val="24"/>
          <w:u w:val="none"/>
        </w:rPr>
        <w:t xml:space="preserve">9 </w:t>
      </w:r>
      <w:r>
        <w:rPr>
          <w:rFonts w:ascii="Arial" w:hAnsi="Arial" w:cs="Arial"/>
          <w:caps w:val="0"/>
          <w:sz w:val="24"/>
          <w:szCs w:val="24"/>
          <w:u w:val="none"/>
        </w:rPr>
        <w:t xml:space="preserve">and </w:t>
      </w:r>
      <w:r w:rsidR="00273B82">
        <w:rPr>
          <w:rFonts w:ascii="Arial" w:hAnsi="Arial" w:cs="Arial"/>
          <w:caps w:val="0"/>
          <w:sz w:val="24"/>
          <w:szCs w:val="24"/>
          <w:u w:val="none"/>
        </w:rPr>
        <w:t xml:space="preserve">11 </w:t>
      </w:r>
      <w:proofErr w:type="spellStart"/>
      <w:r w:rsidR="00273B82">
        <w:rPr>
          <w:rFonts w:ascii="Arial" w:hAnsi="Arial" w:cs="Arial"/>
          <w:caps w:val="0"/>
          <w:sz w:val="24"/>
          <w:szCs w:val="24"/>
          <w:u w:val="none"/>
        </w:rPr>
        <w:t>Doonan</w:t>
      </w:r>
      <w:proofErr w:type="spellEnd"/>
      <w:r w:rsidR="00273B82">
        <w:rPr>
          <w:rFonts w:ascii="Arial" w:hAnsi="Arial" w:cs="Arial"/>
          <w:caps w:val="0"/>
          <w:sz w:val="24"/>
          <w:szCs w:val="24"/>
          <w:u w:val="none"/>
        </w:rPr>
        <w:t xml:space="preserve"> Road, Nedlands – 9 </w:t>
      </w:r>
      <w:r>
        <w:rPr>
          <w:rFonts w:ascii="Arial" w:hAnsi="Arial" w:cs="Arial"/>
          <w:caps w:val="0"/>
          <w:sz w:val="24"/>
          <w:szCs w:val="24"/>
          <w:u w:val="none"/>
        </w:rPr>
        <w:t xml:space="preserve">x </w:t>
      </w:r>
      <w:r w:rsidR="00273B82">
        <w:rPr>
          <w:rFonts w:ascii="Arial" w:hAnsi="Arial" w:cs="Arial"/>
          <w:caps w:val="0"/>
          <w:sz w:val="24"/>
          <w:szCs w:val="24"/>
          <w:u w:val="none"/>
        </w:rPr>
        <w:t>Grouped Dwellings</w:t>
      </w:r>
      <w:bookmarkEnd w:id="14"/>
    </w:p>
    <w:p w14:paraId="49C764D4" w14:textId="77777777" w:rsidR="003D10A2" w:rsidRPr="00180419" w:rsidRDefault="003D10A2" w:rsidP="003D10A2">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344"/>
      </w:tblGrid>
      <w:tr w:rsidR="00B32B4E" w:rsidRPr="00C321E7" w14:paraId="02BD7A13" w14:textId="77777777" w:rsidTr="00153504">
        <w:tc>
          <w:tcPr>
            <w:tcW w:w="1964" w:type="dxa"/>
            <w:shd w:val="clear" w:color="auto" w:fill="auto"/>
          </w:tcPr>
          <w:p w14:paraId="6AAB3A20" w14:textId="77777777" w:rsidR="00B32B4E" w:rsidRPr="00C321E7" w:rsidRDefault="00B32B4E" w:rsidP="00D06654">
            <w:pPr>
              <w:jc w:val="both"/>
              <w:rPr>
                <w:rFonts w:ascii="Arial" w:eastAsia="Calibri" w:hAnsi="Arial" w:cs="Arial"/>
                <w:b/>
                <w:color w:val="000000" w:themeColor="text1"/>
                <w:szCs w:val="24"/>
              </w:rPr>
            </w:pPr>
            <w:r>
              <w:rPr>
                <w:rFonts w:ascii="Arial" w:eastAsia="Calibri" w:hAnsi="Arial" w:cs="Arial"/>
                <w:b/>
                <w:color w:val="000000" w:themeColor="text1"/>
                <w:szCs w:val="24"/>
              </w:rPr>
              <w:t xml:space="preserve">Special </w:t>
            </w:r>
            <w:r w:rsidRPr="00C321E7">
              <w:rPr>
                <w:rFonts w:ascii="Arial" w:eastAsia="Calibri" w:hAnsi="Arial" w:cs="Arial"/>
                <w:b/>
                <w:color w:val="000000" w:themeColor="text1"/>
                <w:szCs w:val="24"/>
              </w:rPr>
              <w:t>Council</w:t>
            </w:r>
            <w:r>
              <w:rPr>
                <w:rFonts w:ascii="Arial" w:eastAsia="Calibri" w:hAnsi="Arial" w:cs="Arial"/>
                <w:b/>
                <w:color w:val="000000" w:themeColor="text1"/>
                <w:szCs w:val="24"/>
              </w:rPr>
              <w:t xml:space="preserve"> Meeting</w:t>
            </w:r>
          </w:p>
        </w:tc>
        <w:tc>
          <w:tcPr>
            <w:tcW w:w="6344" w:type="dxa"/>
            <w:shd w:val="clear" w:color="auto" w:fill="auto"/>
          </w:tcPr>
          <w:p w14:paraId="45E1CE8B" w14:textId="77777777" w:rsidR="00B32B4E" w:rsidRPr="004455C8" w:rsidRDefault="00B32B4E" w:rsidP="00D06654">
            <w:pPr>
              <w:jc w:val="both"/>
              <w:rPr>
                <w:rFonts w:ascii="Arial" w:eastAsia="Calibri" w:hAnsi="Arial" w:cs="Arial"/>
                <w:iCs/>
                <w:color w:val="000000" w:themeColor="text1"/>
                <w:szCs w:val="24"/>
              </w:rPr>
            </w:pPr>
            <w:r w:rsidRPr="004455C8">
              <w:rPr>
                <w:rFonts w:ascii="Arial" w:eastAsia="Calibri" w:hAnsi="Arial" w:cs="Arial"/>
                <w:iCs/>
                <w:color w:val="000000" w:themeColor="text1"/>
                <w:szCs w:val="24"/>
              </w:rPr>
              <w:t>19 November 2020</w:t>
            </w:r>
          </w:p>
        </w:tc>
      </w:tr>
      <w:tr w:rsidR="00B32B4E" w:rsidRPr="00C321E7" w14:paraId="4A4F2C81" w14:textId="77777777" w:rsidTr="00153504">
        <w:tc>
          <w:tcPr>
            <w:tcW w:w="1964" w:type="dxa"/>
            <w:shd w:val="clear" w:color="auto" w:fill="auto"/>
          </w:tcPr>
          <w:p w14:paraId="3A00DAA2" w14:textId="77777777" w:rsidR="00B32B4E" w:rsidRPr="00C321E7" w:rsidRDefault="00B32B4E" w:rsidP="00D06654">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Applicant</w:t>
            </w:r>
          </w:p>
        </w:tc>
        <w:tc>
          <w:tcPr>
            <w:tcW w:w="6344" w:type="dxa"/>
            <w:shd w:val="clear" w:color="auto" w:fill="auto"/>
          </w:tcPr>
          <w:p w14:paraId="4DD04761" w14:textId="77777777" w:rsidR="00B32B4E" w:rsidRPr="004455C8" w:rsidRDefault="00B32B4E" w:rsidP="00D06654">
            <w:pPr>
              <w:jc w:val="both"/>
              <w:rPr>
                <w:rFonts w:ascii="Arial" w:eastAsia="Calibri" w:hAnsi="Arial" w:cs="Arial"/>
                <w:iCs/>
                <w:color w:val="000000" w:themeColor="text1"/>
                <w:szCs w:val="24"/>
              </w:rPr>
            </w:pPr>
            <w:r w:rsidRPr="004455C8">
              <w:rPr>
                <w:rFonts w:ascii="Arial" w:eastAsia="Calibri" w:hAnsi="Arial" w:cs="Arial"/>
                <w:iCs/>
                <w:color w:val="000000" w:themeColor="text1"/>
                <w:szCs w:val="24"/>
              </w:rPr>
              <w:t xml:space="preserve">Element </w:t>
            </w:r>
          </w:p>
        </w:tc>
      </w:tr>
      <w:tr w:rsidR="00B32B4E" w:rsidRPr="00C321E7" w14:paraId="47D14E47" w14:textId="77777777" w:rsidTr="00153504">
        <w:tc>
          <w:tcPr>
            <w:tcW w:w="1964" w:type="dxa"/>
            <w:shd w:val="clear" w:color="auto" w:fill="auto"/>
          </w:tcPr>
          <w:p w14:paraId="5A6B29A7" w14:textId="77777777" w:rsidR="00B32B4E" w:rsidRPr="00C321E7" w:rsidRDefault="00B32B4E" w:rsidP="00D06654">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Landowner</w:t>
            </w:r>
          </w:p>
        </w:tc>
        <w:tc>
          <w:tcPr>
            <w:tcW w:w="6344" w:type="dxa"/>
            <w:shd w:val="clear" w:color="auto" w:fill="auto"/>
          </w:tcPr>
          <w:p w14:paraId="5C29CEDF" w14:textId="77777777" w:rsidR="00B32B4E" w:rsidRPr="004455C8" w:rsidRDefault="00B32B4E" w:rsidP="00D06654">
            <w:pPr>
              <w:jc w:val="both"/>
              <w:rPr>
                <w:rFonts w:ascii="Arial" w:hAnsi="Arial" w:cs="Arial"/>
                <w:color w:val="000000" w:themeColor="text1"/>
                <w:szCs w:val="24"/>
              </w:rPr>
            </w:pPr>
            <w:proofErr w:type="spellStart"/>
            <w:r w:rsidRPr="004455C8">
              <w:rPr>
                <w:rFonts w:ascii="Arial" w:hAnsi="Arial" w:cs="Arial"/>
                <w:color w:val="000000" w:themeColor="text1"/>
                <w:szCs w:val="24"/>
              </w:rPr>
              <w:t>Salander</w:t>
            </w:r>
            <w:proofErr w:type="spellEnd"/>
            <w:r w:rsidRPr="004455C8">
              <w:rPr>
                <w:rFonts w:ascii="Arial" w:hAnsi="Arial" w:cs="Arial"/>
                <w:color w:val="000000" w:themeColor="text1"/>
                <w:szCs w:val="24"/>
              </w:rPr>
              <w:t xml:space="preserve"> Property Pty Ltd</w:t>
            </w:r>
          </w:p>
          <w:p w14:paraId="4AF22DBB" w14:textId="77777777" w:rsidR="00B32B4E" w:rsidRPr="004455C8" w:rsidRDefault="00B32B4E" w:rsidP="00D06654">
            <w:pPr>
              <w:jc w:val="both"/>
              <w:rPr>
                <w:rFonts w:ascii="Arial" w:eastAsia="Calibri" w:hAnsi="Arial" w:cs="Arial"/>
                <w:color w:val="000000" w:themeColor="text1"/>
                <w:szCs w:val="24"/>
              </w:rPr>
            </w:pPr>
            <w:r w:rsidRPr="004455C8">
              <w:rPr>
                <w:rFonts w:ascii="Arial" w:eastAsia="Calibri" w:hAnsi="Arial" w:cs="Arial"/>
                <w:color w:val="000000" w:themeColor="text1"/>
                <w:szCs w:val="24"/>
              </w:rPr>
              <w:t>Cuba 79 Pty Ltd</w:t>
            </w:r>
          </w:p>
        </w:tc>
      </w:tr>
      <w:tr w:rsidR="00B32B4E" w:rsidRPr="00C321E7" w14:paraId="775DF1A9" w14:textId="77777777" w:rsidTr="00153504">
        <w:tc>
          <w:tcPr>
            <w:tcW w:w="1964" w:type="dxa"/>
            <w:shd w:val="clear" w:color="auto" w:fill="auto"/>
          </w:tcPr>
          <w:p w14:paraId="43B4D07C" w14:textId="77777777" w:rsidR="00B32B4E" w:rsidRPr="00C321E7" w:rsidRDefault="00B32B4E" w:rsidP="00D06654">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Director</w:t>
            </w:r>
          </w:p>
        </w:tc>
        <w:tc>
          <w:tcPr>
            <w:tcW w:w="6344" w:type="dxa"/>
            <w:shd w:val="clear" w:color="auto" w:fill="auto"/>
            <w:vAlign w:val="center"/>
          </w:tcPr>
          <w:p w14:paraId="0AAF04F5" w14:textId="77777777" w:rsidR="00B32B4E" w:rsidRPr="004455C8" w:rsidRDefault="00B32B4E" w:rsidP="00D06654">
            <w:pPr>
              <w:jc w:val="both"/>
              <w:rPr>
                <w:rFonts w:ascii="Arial" w:eastAsia="Calibri" w:hAnsi="Arial" w:cs="Arial"/>
                <w:color w:val="000000" w:themeColor="text1"/>
                <w:szCs w:val="24"/>
              </w:rPr>
            </w:pPr>
            <w:r w:rsidRPr="004455C8">
              <w:rPr>
                <w:rFonts w:ascii="Arial" w:eastAsia="Calibri" w:hAnsi="Arial" w:cs="Arial"/>
                <w:color w:val="000000" w:themeColor="text1"/>
                <w:szCs w:val="24"/>
              </w:rPr>
              <w:t xml:space="preserve">Peter Mickleson – Director Planning &amp; Development </w:t>
            </w:r>
          </w:p>
        </w:tc>
      </w:tr>
      <w:tr w:rsidR="00B32B4E" w:rsidRPr="00C321E7" w14:paraId="6ABEA05C" w14:textId="77777777" w:rsidTr="00153504">
        <w:tc>
          <w:tcPr>
            <w:tcW w:w="1964" w:type="dxa"/>
            <w:shd w:val="clear" w:color="auto" w:fill="auto"/>
          </w:tcPr>
          <w:p w14:paraId="6A0CC53F" w14:textId="77777777" w:rsidR="00B32B4E" w:rsidRPr="00C321E7" w:rsidRDefault="00B32B4E" w:rsidP="00D06654">
            <w:pPr>
              <w:jc w:val="both"/>
              <w:rPr>
                <w:rFonts w:ascii="Arial" w:eastAsia="Calibri" w:hAnsi="Arial" w:cs="Arial"/>
                <w:b/>
                <w:color w:val="000000" w:themeColor="text1"/>
                <w:szCs w:val="24"/>
              </w:rPr>
            </w:pPr>
            <w:r w:rsidRPr="00EB74A7">
              <w:rPr>
                <w:rStyle w:val="normaltextrun1"/>
                <w:rFonts w:ascii="Arial" w:hAnsi="Arial" w:cs="Arial"/>
                <w:b/>
                <w:bCs/>
                <w:szCs w:val="24"/>
              </w:rPr>
              <w:t xml:space="preserve">Employee Disclosure under </w:t>
            </w:r>
            <w:r w:rsidRPr="00EB74A7">
              <w:rPr>
                <w:rStyle w:val="normaltextrun1"/>
                <w:rFonts w:ascii="Arial" w:hAnsi="Arial" w:cs="Arial"/>
                <w:b/>
                <w:bCs/>
                <w:i/>
                <w:iCs/>
                <w:szCs w:val="24"/>
              </w:rPr>
              <w:t>section 5.70 Local Government Act 1995</w:t>
            </w:r>
            <w:r w:rsidRPr="00EB74A7">
              <w:rPr>
                <w:rStyle w:val="eop"/>
                <w:rFonts w:ascii="Arial" w:hAnsi="Arial" w:cs="Arial"/>
                <w:szCs w:val="24"/>
              </w:rPr>
              <w:t> </w:t>
            </w:r>
          </w:p>
        </w:tc>
        <w:tc>
          <w:tcPr>
            <w:tcW w:w="6344" w:type="dxa"/>
            <w:shd w:val="clear" w:color="auto" w:fill="auto"/>
            <w:vAlign w:val="center"/>
          </w:tcPr>
          <w:p w14:paraId="06F7EE9D" w14:textId="77777777" w:rsidR="00B32B4E" w:rsidRPr="00AE5726" w:rsidRDefault="00B32B4E" w:rsidP="00D06654">
            <w:pPr>
              <w:jc w:val="both"/>
              <w:rPr>
                <w:rFonts w:ascii="Arial" w:eastAsia="Calibri" w:hAnsi="Arial" w:cs="Arial"/>
                <w:szCs w:val="24"/>
              </w:rPr>
            </w:pPr>
            <w:r w:rsidRPr="00AE5726">
              <w:rPr>
                <w:rFonts w:ascii="Arial" w:eastAsia="Calibri" w:hAnsi="Arial" w:cs="Arial"/>
                <w:szCs w:val="24"/>
              </w:rPr>
              <w:t>Nil</w:t>
            </w:r>
          </w:p>
          <w:p w14:paraId="70899FA6" w14:textId="77777777" w:rsidR="00B32B4E" w:rsidRPr="00AE5726" w:rsidRDefault="00B32B4E" w:rsidP="00D06654">
            <w:pPr>
              <w:jc w:val="both"/>
              <w:rPr>
                <w:rFonts w:ascii="Arial" w:eastAsia="Calibri" w:hAnsi="Arial" w:cs="Arial"/>
                <w:color w:val="000000" w:themeColor="text1"/>
                <w:szCs w:val="24"/>
              </w:rPr>
            </w:pPr>
          </w:p>
        </w:tc>
      </w:tr>
      <w:tr w:rsidR="00B32B4E" w:rsidRPr="00C321E7" w14:paraId="4BE94299" w14:textId="77777777" w:rsidTr="00153504">
        <w:tc>
          <w:tcPr>
            <w:tcW w:w="1964" w:type="dxa"/>
            <w:shd w:val="clear" w:color="auto" w:fill="auto"/>
          </w:tcPr>
          <w:p w14:paraId="2E1AC968" w14:textId="77777777" w:rsidR="00B32B4E" w:rsidRPr="00C321E7" w:rsidRDefault="00B32B4E" w:rsidP="00D06654">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Report Type</w:t>
            </w:r>
          </w:p>
          <w:p w14:paraId="54AD6868" w14:textId="77777777" w:rsidR="00B32B4E" w:rsidRPr="00C321E7" w:rsidRDefault="00B32B4E" w:rsidP="00D06654">
            <w:pPr>
              <w:jc w:val="both"/>
              <w:rPr>
                <w:rFonts w:ascii="Arial" w:eastAsia="Calibri" w:hAnsi="Arial" w:cs="Arial"/>
                <w:b/>
                <w:color w:val="000000" w:themeColor="text1"/>
              </w:rPr>
            </w:pPr>
          </w:p>
          <w:p w14:paraId="1B8B3E84" w14:textId="77777777" w:rsidR="00B32B4E" w:rsidRPr="00C321E7" w:rsidRDefault="00B32B4E" w:rsidP="00D06654">
            <w:pPr>
              <w:jc w:val="both"/>
              <w:rPr>
                <w:rFonts w:ascii="Arial" w:eastAsia="Calibri" w:hAnsi="Arial" w:cs="Arial"/>
                <w:b/>
                <w:color w:val="000000" w:themeColor="text1"/>
              </w:rPr>
            </w:pPr>
          </w:p>
          <w:p w14:paraId="47EA1489" w14:textId="77777777" w:rsidR="00B32B4E" w:rsidRPr="00C321E7" w:rsidRDefault="00B32B4E" w:rsidP="00D06654">
            <w:pPr>
              <w:jc w:val="both"/>
              <w:rPr>
                <w:rFonts w:ascii="Arial" w:hAnsi="Arial" w:cs="Arial"/>
                <w:color w:val="000000" w:themeColor="text1"/>
              </w:rPr>
            </w:pPr>
            <w:r w:rsidRPr="00C321E7">
              <w:rPr>
                <w:rFonts w:ascii="Arial" w:hAnsi="Arial" w:cs="Arial"/>
                <w:color w:val="000000" w:themeColor="text1"/>
              </w:rPr>
              <w:t>Quasi-Judicial</w:t>
            </w:r>
          </w:p>
          <w:p w14:paraId="7A22A9A7" w14:textId="77777777" w:rsidR="00B32B4E" w:rsidRPr="00C321E7" w:rsidRDefault="00B32B4E" w:rsidP="00D06654">
            <w:pPr>
              <w:jc w:val="both"/>
              <w:rPr>
                <w:rFonts w:ascii="Arial" w:eastAsia="Calibri" w:hAnsi="Arial" w:cs="Arial"/>
                <w:b/>
                <w:color w:val="000000" w:themeColor="text1"/>
              </w:rPr>
            </w:pPr>
          </w:p>
          <w:p w14:paraId="1ED35C5D" w14:textId="77777777" w:rsidR="00B32B4E" w:rsidRPr="00C321E7" w:rsidRDefault="00B32B4E" w:rsidP="00D06654">
            <w:pPr>
              <w:autoSpaceDE w:val="0"/>
              <w:autoSpaceDN w:val="0"/>
              <w:adjustRightInd w:val="0"/>
              <w:jc w:val="both"/>
              <w:rPr>
                <w:rFonts w:ascii="Arial" w:hAnsi="Arial" w:cs="Arial"/>
                <w:color w:val="000000" w:themeColor="text1"/>
              </w:rPr>
            </w:pPr>
          </w:p>
        </w:tc>
        <w:tc>
          <w:tcPr>
            <w:tcW w:w="6344" w:type="dxa"/>
            <w:shd w:val="clear" w:color="auto" w:fill="auto"/>
            <w:vAlign w:val="center"/>
          </w:tcPr>
          <w:p w14:paraId="2D8B1675" w14:textId="77777777" w:rsidR="00B32B4E" w:rsidRPr="00AE5726" w:rsidRDefault="00B32B4E" w:rsidP="00D06654">
            <w:pPr>
              <w:autoSpaceDE w:val="0"/>
              <w:autoSpaceDN w:val="0"/>
              <w:adjustRightInd w:val="0"/>
              <w:jc w:val="both"/>
              <w:rPr>
                <w:rFonts w:ascii="Arial" w:hAnsi="Arial" w:cs="Arial"/>
                <w:iCs/>
                <w:color w:val="000000" w:themeColor="text1"/>
                <w:szCs w:val="24"/>
              </w:rPr>
            </w:pPr>
            <w:r w:rsidRPr="00AE5726">
              <w:rPr>
                <w:rFonts w:ascii="Arial" w:hAnsi="Arial"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B32B4E" w:rsidRPr="00C321E7" w14:paraId="10307CD3" w14:textId="77777777" w:rsidTr="00153504">
        <w:tc>
          <w:tcPr>
            <w:tcW w:w="1964" w:type="dxa"/>
            <w:shd w:val="clear" w:color="auto" w:fill="auto"/>
          </w:tcPr>
          <w:p w14:paraId="4EACB4FB" w14:textId="77777777" w:rsidR="00B32B4E" w:rsidRPr="00C321E7" w:rsidRDefault="00B32B4E" w:rsidP="00D06654">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Reference</w:t>
            </w:r>
          </w:p>
        </w:tc>
        <w:tc>
          <w:tcPr>
            <w:tcW w:w="6344" w:type="dxa"/>
            <w:shd w:val="clear" w:color="auto" w:fill="auto"/>
          </w:tcPr>
          <w:p w14:paraId="52A7F360" w14:textId="77777777" w:rsidR="00B32B4E" w:rsidRPr="00AE5726" w:rsidRDefault="00B32B4E" w:rsidP="00D06654">
            <w:pPr>
              <w:jc w:val="both"/>
              <w:rPr>
                <w:rFonts w:ascii="Arial" w:eastAsia="Calibri" w:hAnsi="Arial" w:cs="Arial"/>
                <w:iCs/>
                <w:color w:val="000000" w:themeColor="text1"/>
                <w:szCs w:val="24"/>
              </w:rPr>
            </w:pPr>
            <w:r w:rsidRPr="00AE5726">
              <w:rPr>
                <w:rFonts w:ascii="Arial" w:eastAsia="Calibri" w:hAnsi="Arial" w:cs="Arial"/>
                <w:iCs/>
                <w:color w:val="000000" w:themeColor="text1"/>
                <w:szCs w:val="24"/>
              </w:rPr>
              <w:t>DA20-50983</w:t>
            </w:r>
          </w:p>
        </w:tc>
      </w:tr>
      <w:tr w:rsidR="00B32B4E" w:rsidRPr="00C321E7" w14:paraId="026EF386" w14:textId="77777777" w:rsidTr="00153504">
        <w:tc>
          <w:tcPr>
            <w:tcW w:w="1964" w:type="dxa"/>
            <w:tcBorders>
              <w:bottom w:val="single" w:sz="4" w:space="0" w:color="auto"/>
            </w:tcBorders>
            <w:shd w:val="clear" w:color="auto" w:fill="auto"/>
          </w:tcPr>
          <w:p w14:paraId="2F31610D" w14:textId="77777777" w:rsidR="00B32B4E" w:rsidRPr="00C321E7" w:rsidRDefault="00B32B4E" w:rsidP="00D06654">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Previous Item</w:t>
            </w:r>
          </w:p>
        </w:tc>
        <w:tc>
          <w:tcPr>
            <w:tcW w:w="6344" w:type="dxa"/>
            <w:tcBorders>
              <w:bottom w:val="single" w:sz="4" w:space="0" w:color="auto"/>
            </w:tcBorders>
            <w:shd w:val="clear" w:color="auto" w:fill="auto"/>
          </w:tcPr>
          <w:p w14:paraId="1465049F" w14:textId="77777777" w:rsidR="00B32B4E" w:rsidRPr="00AE5726" w:rsidRDefault="00B32B4E" w:rsidP="00D06654">
            <w:pPr>
              <w:jc w:val="both"/>
              <w:rPr>
                <w:rFonts w:ascii="Arial" w:eastAsia="Calibri" w:hAnsi="Arial" w:cs="Arial"/>
                <w:iCs/>
                <w:color w:val="000000" w:themeColor="text1"/>
                <w:szCs w:val="24"/>
              </w:rPr>
            </w:pPr>
            <w:r w:rsidRPr="00AE5726">
              <w:rPr>
                <w:rFonts w:ascii="Arial" w:hAnsi="Arial" w:cs="Arial"/>
                <w:iCs/>
                <w:color w:val="000000" w:themeColor="text1"/>
                <w:szCs w:val="24"/>
              </w:rPr>
              <w:t>Nil</w:t>
            </w:r>
          </w:p>
        </w:tc>
      </w:tr>
      <w:tr w:rsidR="00B32B4E" w:rsidRPr="00C321E7" w14:paraId="32329DFC" w14:textId="77777777" w:rsidTr="00153504">
        <w:tc>
          <w:tcPr>
            <w:tcW w:w="1964" w:type="dxa"/>
            <w:tcBorders>
              <w:bottom w:val="single" w:sz="4" w:space="0" w:color="auto"/>
            </w:tcBorders>
            <w:shd w:val="clear" w:color="auto" w:fill="auto"/>
          </w:tcPr>
          <w:p w14:paraId="75811226" w14:textId="77777777" w:rsidR="00B32B4E" w:rsidRPr="00C321E7" w:rsidRDefault="00B32B4E" w:rsidP="00D06654">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Delegation</w:t>
            </w:r>
          </w:p>
        </w:tc>
        <w:tc>
          <w:tcPr>
            <w:tcW w:w="6344" w:type="dxa"/>
            <w:tcBorders>
              <w:bottom w:val="single" w:sz="4" w:space="0" w:color="auto"/>
            </w:tcBorders>
            <w:shd w:val="clear" w:color="auto" w:fill="auto"/>
          </w:tcPr>
          <w:p w14:paraId="73A23E08" w14:textId="77777777" w:rsidR="00B32B4E" w:rsidRPr="00AE5726" w:rsidRDefault="00B32B4E" w:rsidP="00D06654">
            <w:pPr>
              <w:jc w:val="both"/>
              <w:rPr>
                <w:rFonts w:ascii="Arial" w:hAnsi="Arial" w:cs="Arial"/>
                <w:iCs/>
                <w:color w:val="000000" w:themeColor="text1"/>
                <w:szCs w:val="24"/>
              </w:rPr>
            </w:pPr>
            <w:r w:rsidRPr="00AE5726">
              <w:rPr>
                <w:rFonts w:ascii="Arial" w:hAnsi="Arial" w:cs="Arial"/>
                <w:iCs/>
                <w:color w:val="000000" w:themeColor="text1"/>
                <w:szCs w:val="24"/>
              </w:rPr>
              <w:t xml:space="preserve">In accordance with the City’s Instrument of Delegation, Council is required to determine the application due to the number of dwellings and objections being received </w:t>
            </w:r>
          </w:p>
        </w:tc>
      </w:tr>
      <w:tr w:rsidR="00B32B4E" w:rsidRPr="00C321E7" w14:paraId="4519D49E" w14:textId="77777777" w:rsidTr="00153504">
        <w:tc>
          <w:tcPr>
            <w:tcW w:w="1964" w:type="dxa"/>
            <w:shd w:val="clear" w:color="auto" w:fill="auto"/>
            <w:vAlign w:val="center"/>
          </w:tcPr>
          <w:p w14:paraId="5AE3A7BC" w14:textId="77777777" w:rsidR="00B32B4E" w:rsidRPr="00C321E7" w:rsidRDefault="00B32B4E" w:rsidP="00D06654">
            <w:pPr>
              <w:rPr>
                <w:rFonts w:ascii="Arial" w:eastAsia="Calibri" w:hAnsi="Arial" w:cs="Arial"/>
                <w:b/>
                <w:color w:val="000000" w:themeColor="text1"/>
                <w:szCs w:val="24"/>
              </w:rPr>
            </w:pPr>
            <w:r w:rsidRPr="00C321E7">
              <w:rPr>
                <w:rFonts w:ascii="Arial" w:eastAsia="Calibri" w:hAnsi="Arial" w:cs="Arial"/>
                <w:b/>
                <w:color w:val="000000" w:themeColor="text1"/>
                <w:szCs w:val="24"/>
              </w:rPr>
              <w:t>Attachments</w:t>
            </w:r>
          </w:p>
        </w:tc>
        <w:tc>
          <w:tcPr>
            <w:tcW w:w="6344" w:type="dxa"/>
            <w:shd w:val="clear" w:color="auto" w:fill="auto"/>
            <w:vAlign w:val="center"/>
          </w:tcPr>
          <w:p w14:paraId="6AA6B34E" w14:textId="77777777" w:rsidR="00B32B4E" w:rsidRPr="00AE5726" w:rsidRDefault="00B32B4E" w:rsidP="006703AC">
            <w:pPr>
              <w:numPr>
                <w:ilvl w:val="0"/>
                <w:numId w:val="15"/>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Applicant’s Planning Report</w:t>
            </w:r>
          </w:p>
          <w:p w14:paraId="1839B9A4" w14:textId="77777777" w:rsidR="00B32B4E" w:rsidRPr="00AE5726" w:rsidRDefault="00B32B4E" w:rsidP="006703AC">
            <w:pPr>
              <w:numPr>
                <w:ilvl w:val="0"/>
                <w:numId w:val="15"/>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 xml:space="preserve">Development Plans </w:t>
            </w:r>
          </w:p>
          <w:p w14:paraId="7993772E" w14:textId="77777777" w:rsidR="00B32B4E" w:rsidRPr="00AE5726" w:rsidRDefault="00B32B4E" w:rsidP="006703AC">
            <w:pPr>
              <w:numPr>
                <w:ilvl w:val="0"/>
                <w:numId w:val="15"/>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Perspectives of Proposal</w:t>
            </w:r>
          </w:p>
          <w:p w14:paraId="29501F2A" w14:textId="77777777" w:rsidR="00B32B4E" w:rsidRPr="00AE5726" w:rsidRDefault="00B32B4E" w:rsidP="006703AC">
            <w:pPr>
              <w:numPr>
                <w:ilvl w:val="0"/>
                <w:numId w:val="15"/>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Landscape Plans</w:t>
            </w:r>
          </w:p>
          <w:p w14:paraId="01C8670D" w14:textId="77777777" w:rsidR="00B32B4E" w:rsidRPr="00AE5726" w:rsidRDefault="00B32B4E" w:rsidP="006703AC">
            <w:pPr>
              <w:numPr>
                <w:ilvl w:val="0"/>
                <w:numId w:val="15"/>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Acoustic Report</w:t>
            </w:r>
          </w:p>
          <w:p w14:paraId="00261A92" w14:textId="77777777" w:rsidR="00B32B4E" w:rsidRPr="00AE5726" w:rsidRDefault="00B32B4E" w:rsidP="006703AC">
            <w:pPr>
              <w:numPr>
                <w:ilvl w:val="0"/>
                <w:numId w:val="15"/>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Traffic Impact Statement</w:t>
            </w:r>
          </w:p>
          <w:p w14:paraId="50D5F309" w14:textId="77777777" w:rsidR="00B32B4E" w:rsidRPr="00AE5726" w:rsidRDefault="00B32B4E" w:rsidP="006703AC">
            <w:pPr>
              <w:numPr>
                <w:ilvl w:val="0"/>
                <w:numId w:val="15"/>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Waste Management Plan</w:t>
            </w:r>
          </w:p>
          <w:p w14:paraId="3AD9803F" w14:textId="77777777" w:rsidR="00B32B4E" w:rsidRPr="00AE5726" w:rsidRDefault="00B32B4E" w:rsidP="006703AC">
            <w:pPr>
              <w:numPr>
                <w:ilvl w:val="0"/>
                <w:numId w:val="15"/>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Summary of Submissions and Response</w:t>
            </w:r>
          </w:p>
        </w:tc>
      </w:tr>
      <w:tr w:rsidR="00B32B4E" w:rsidRPr="00C321E7" w14:paraId="7A22B341" w14:textId="77777777" w:rsidTr="00153504">
        <w:tc>
          <w:tcPr>
            <w:tcW w:w="1964" w:type="dxa"/>
            <w:tcBorders>
              <w:bottom w:val="single" w:sz="4" w:space="0" w:color="auto"/>
            </w:tcBorders>
            <w:shd w:val="clear" w:color="auto" w:fill="auto"/>
            <w:vAlign w:val="center"/>
          </w:tcPr>
          <w:p w14:paraId="0AFE822D" w14:textId="77777777" w:rsidR="00B32B4E" w:rsidRPr="00C321E7" w:rsidRDefault="00B32B4E" w:rsidP="00D06654">
            <w:pPr>
              <w:rPr>
                <w:rFonts w:ascii="Arial" w:eastAsia="Calibri" w:hAnsi="Arial" w:cs="Arial"/>
                <w:b/>
                <w:color w:val="000000" w:themeColor="text1"/>
                <w:szCs w:val="24"/>
              </w:rPr>
            </w:pPr>
            <w:r>
              <w:rPr>
                <w:rFonts w:ascii="Arial" w:eastAsia="Calibri" w:hAnsi="Arial" w:cs="Arial"/>
                <w:b/>
                <w:color w:val="000000" w:themeColor="text1"/>
                <w:szCs w:val="24"/>
              </w:rPr>
              <w:t>Confidential Attachments</w:t>
            </w:r>
          </w:p>
        </w:tc>
        <w:tc>
          <w:tcPr>
            <w:tcW w:w="6344" w:type="dxa"/>
            <w:tcBorders>
              <w:bottom w:val="single" w:sz="4" w:space="0" w:color="auto"/>
            </w:tcBorders>
            <w:shd w:val="clear" w:color="auto" w:fill="auto"/>
            <w:vAlign w:val="center"/>
          </w:tcPr>
          <w:p w14:paraId="60D4A47B" w14:textId="77777777" w:rsidR="00B32B4E" w:rsidRPr="00AE5726" w:rsidRDefault="00B32B4E" w:rsidP="006703AC">
            <w:pPr>
              <w:numPr>
                <w:ilvl w:val="0"/>
                <w:numId w:val="19"/>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Planning Assessment (CONFIDENTIAL)</w:t>
            </w:r>
          </w:p>
          <w:p w14:paraId="58B6DBFF" w14:textId="77777777" w:rsidR="00B32B4E" w:rsidRPr="00AE5726" w:rsidRDefault="00B32B4E" w:rsidP="006703AC">
            <w:pPr>
              <w:numPr>
                <w:ilvl w:val="0"/>
                <w:numId w:val="19"/>
              </w:numPr>
              <w:ind w:left="464" w:hanging="464"/>
              <w:contextualSpacing/>
              <w:rPr>
                <w:rFonts w:ascii="Arial" w:eastAsia="Calibri" w:hAnsi="Arial" w:cs="Arial"/>
                <w:color w:val="000000" w:themeColor="text1"/>
                <w:szCs w:val="24"/>
              </w:rPr>
            </w:pPr>
            <w:r w:rsidRPr="00AE5726">
              <w:rPr>
                <w:rFonts w:ascii="Arial" w:eastAsia="Calibri" w:hAnsi="Arial" w:cs="Arial"/>
                <w:color w:val="000000" w:themeColor="text1"/>
                <w:szCs w:val="24"/>
              </w:rPr>
              <w:t>Submissions (CONFIDENTIAL)</w:t>
            </w:r>
          </w:p>
        </w:tc>
      </w:tr>
    </w:tbl>
    <w:p w14:paraId="2043BADA" w14:textId="2982B60B" w:rsidR="00B32B4E" w:rsidRDefault="00B32B4E" w:rsidP="00B32B4E">
      <w:pPr>
        <w:jc w:val="both"/>
        <w:rPr>
          <w:rFonts w:ascii="Arial" w:hAnsi="Arial" w:cs="Arial"/>
          <w:color w:val="000000" w:themeColor="text1"/>
          <w:szCs w:val="32"/>
        </w:rPr>
      </w:pPr>
    </w:p>
    <w:p w14:paraId="168E8C4E" w14:textId="0A73070F" w:rsidR="002B7EA1" w:rsidRPr="002B7EA1" w:rsidRDefault="002B7EA1" w:rsidP="00B32B4E">
      <w:pPr>
        <w:jc w:val="both"/>
        <w:rPr>
          <w:rFonts w:ascii="Arial" w:hAnsi="Arial" w:cs="Arial"/>
          <w:b/>
          <w:bCs/>
          <w:color w:val="000000" w:themeColor="text1"/>
          <w:szCs w:val="32"/>
        </w:rPr>
      </w:pPr>
      <w:r w:rsidRPr="002B7EA1">
        <w:rPr>
          <w:rFonts w:ascii="Arial" w:hAnsi="Arial" w:cs="Arial"/>
          <w:b/>
          <w:bCs/>
          <w:color w:val="000000" w:themeColor="text1"/>
          <w:szCs w:val="32"/>
        </w:rPr>
        <w:t>Councillor Mangano – Impartiality Interest</w:t>
      </w:r>
    </w:p>
    <w:p w14:paraId="79E2815E" w14:textId="0189F8D3" w:rsidR="002B7EA1" w:rsidRDefault="002B7EA1" w:rsidP="00B32B4E">
      <w:pPr>
        <w:jc w:val="both"/>
        <w:rPr>
          <w:rFonts w:ascii="Arial" w:hAnsi="Arial" w:cs="Arial"/>
          <w:color w:val="000000" w:themeColor="text1"/>
          <w:szCs w:val="32"/>
        </w:rPr>
      </w:pPr>
    </w:p>
    <w:p w14:paraId="2808428F" w14:textId="77777777" w:rsidR="002B7EA1" w:rsidRPr="00466AAB" w:rsidRDefault="002B7EA1" w:rsidP="002B7EA1">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Mangano</w:t>
      </w:r>
      <w:r w:rsidRPr="00466AAB">
        <w:rPr>
          <w:rFonts w:ascii="Arial" w:hAnsi="Arial" w:cs="Arial"/>
          <w:szCs w:val="24"/>
        </w:rPr>
        <w:t xml:space="preserve"> disclosed that </w:t>
      </w:r>
      <w:r>
        <w:rPr>
          <w:rFonts w:ascii="Arial" w:hAnsi="Arial" w:cs="Arial"/>
          <w:szCs w:val="24"/>
        </w:rPr>
        <w:t xml:space="preserve">he previously worked with one of the neighbours of 9-11 </w:t>
      </w:r>
      <w:proofErr w:type="spellStart"/>
      <w:r>
        <w:rPr>
          <w:rFonts w:ascii="Arial" w:hAnsi="Arial" w:cs="Arial"/>
          <w:szCs w:val="24"/>
        </w:rPr>
        <w:t>Doonan</w:t>
      </w:r>
      <w:proofErr w:type="spellEnd"/>
      <w:r>
        <w:rPr>
          <w:rFonts w:ascii="Arial" w:hAnsi="Arial" w:cs="Arial"/>
          <w:szCs w:val="24"/>
        </w:rPr>
        <w:t xml:space="preserve"> Road, Nedlands</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w:t>
      </w:r>
      <w:r>
        <w:rPr>
          <w:rFonts w:ascii="Arial" w:hAnsi="Arial" w:cs="Arial"/>
          <w:szCs w:val="24"/>
        </w:rPr>
        <w:t>his</w:t>
      </w:r>
      <w:r w:rsidRPr="00466AAB">
        <w:rPr>
          <w:rFonts w:ascii="Arial" w:hAnsi="Arial" w:cs="Arial"/>
          <w:szCs w:val="24"/>
        </w:rPr>
        <w:t xml:space="preserve"> impartiality on the matter may be affected. Councillor </w:t>
      </w:r>
      <w:r>
        <w:rPr>
          <w:rFonts w:ascii="Arial" w:hAnsi="Arial" w:cs="Arial"/>
          <w:szCs w:val="24"/>
        </w:rPr>
        <w:t>Mangano</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251B6BEE" w14:textId="5FEE36A9" w:rsidR="002B7EA1" w:rsidRDefault="002B7EA1" w:rsidP="00B32B4E">
      <w:pPr>
        <w:jc w:val="both"/>
        <w:rPr>
          <w:rFonts w:ascii="Arial" w:hAnsi="Arial" w:cs="Arial"/>
          <w:color w:val="000000" w:themeColor="text1"/>
          <w:szCs w:val="32"/>
        </w:rPr>
      </w:pPr>
    </w:p>
    <w:p w14:paraId="50B3D742" w14:textId="1E55E9AD" w:rsidR="002B7EA1" w:rsidRDefault="002B7EA1" w:rsidP="00B32B4E">
      <w:pPr>
        <w:jc w:val="both"/>
        <w:rPr>
          <w:rFonts w:ascii="Arial" w:hAnsi="Arial" w:cs="Arial"/>
          <w:color w:val="000000" w:themeColor="text1"/>
          <w:szCs w:val="32"/>
        </w:rPr>
      </w:pPr>
    </w:p>
    <w:p w14:paraId="60F25E7F" w14:textId="4D20275F" w:rsidR="002B7EA1" w:rsidRDefault="002B7EA1" w:rsidP="00B32B4E">
      <w:pPr>
        <w:jc w:val="both"/>
        <w:rPr>
          <w:rFonts w:ascii="Arial" w:hAnsi="Arial" w:cs="Arial"/>
          <w:color w:val="000000" w:themeColor="text1"/>
          <w:szCs w:val="32"/>
        </w:rPr>
      </w:pPr>
    </w:p>
    <w:p w14:paraId="65933D4D" w14:textId="5CA3B259" w:rsidR="002B7EA1" w:rsidRDefault="002B7EA1" w:rsidP="00B32B4E">
      <w:pPr>
        <w:jc w:val="both"/>
        <w:rPr>
          <w:rFonts w:ascii="Arial" w:hAnsi="Arial" w:cs="Arial"/>
          <w:color w:val="000000" w:themeColor="text1"/>
          <w:szCs w:val="32"/>
        </w:rPr>
      </w:pPr>
    </w:p>
    <w:p w14:paraId="2F2A7140" w14:textId="77777777" w:rsidR="002B7EA1" w:rsidRDefault="002B7EA1" w:rsidP="00B32B4E">
      <w:pPr>
        <w:jc w:val="both"/>
        <w:rPr>
          <w:rFonts w:ascii="Arial" w:hAnsi="Arial" w:cs="Arial"/>
          <w:color w:val="000000" w:themeColor="text1"/>
          <w:szCs w:val="32"/>
        </w:rPr>
      </w:pPr>
    </w:p>
    <w:p w14:paraId="37801ABE" w14:textId="01245980" w:rsidR="009F653C" w:rsidRPr="006D752D" w:rsidRDefault="009F653C" w:rsidP="00D803F3">
      <w:pPr>
        <w:jc w:val="both"/>
        <w:rPr>
          <w:rFonts w:ascii="Arial" w:hAnsi="Arial" w:cs="Arial"/>
          <w:b/>
          <w:szCs w:val="24"/>
        </w:rPr>
      </w:pPr>
      <w:r w:rsidRPr="007E606F">
        <w:rPr>
          <w:rFonts w:ascii="Arial" w:hAnsi="Arial" w:cs="Arial"/>
          <w:b/>
          <w:szCs w:val="24"/>
        </w:rPr>
        <w:t xml:space="preserve">Regulation 11(da) </w:t>
      </w:r>
      <w:r w:rsidR="007E606F" w:rsidRPr="007E606F">
        <w:rPr>
          <w:rFonts w:ascii="Arial" w:hAnsi="Arial" w:cs="Arial"/>
          <w:b/>
          <w:szCs w:val="24"/>
        </w:rPr>
        <w:t>–</w:t>
      </w:r>
      <w:r w:rsidRPr="007E606F">
        <w:rPr>
          <w:rFonts w:ascii="Arial" w:hAnsi="Arial" w:cs="Arial"/>
          <w:b/>
          <w:szCs w:val="24"/>
        </w:rPr>
        <w:t xml:space="preserve"> </w:t>
      </w:r>
      <w:r w:rsidR="007E606F" w:rsidRPr="007E606F">
        <w:rPr>
          <w:rFonts w:ascii="Arial" w:hAnsi="Arial" w:cs="Arial"/>
          <w:b/>
          <w:szCs w:val="24"/>
        </w:rPr>
        <w:t>Council wanted to highlight the need for the developer to conduct a dilapidation survey</w:t>
      </w:r>
      <w:r w:rsidR="007E606F">
        <w:rPr>
          <w:rFonts w:ascii="Arial" w:hAnsi="Arial" w:cs="Arial"/>
          <w:b/>
          <w:szCs w:val="24"/>
        </w:rPr>
        <w:t xml:space="preserve"> for the neighbours</w:t>
      </w:r>
      <w:r w:rsidR="00A9528A">
        <w:rPr>
          <w:rFonts w:ascii="Arial" w:hAnsi="Arial" w:cs="Arial"/>
          <w:b/>
          <w:szCs w:val="24"/>
        </w:rPr>
        <w:t>’</w:t>
      </w:r>
      <w:r w:rsidR="007E606F">
        <w:rPr>
          <w:rFonts w:ascii="Arial" w:hAnsi="Arial" w:cs="Arial"/>
          <w:b/>
          <w:szCs w:val="24"/>
        </w:rPr>
        <w:t xml:space="preserve"> properties.</w:t>
      </w:r>
    </w:p>
    <w:p w14:paraId="488EACCF" w14:textId="77777777" w:rsidR="009F653C" w:rsidRPr="006D752D" w:rsidRDefault="009F653C" w:rsidP="00D803F3">
      <w:pPr>
        <w:jc w:val="both"/>
        <w:rPr>
          <w:rFonts w:ascii="Arial" w:hAnsi="Arial" w:cs="Arial"/>
          <w:szCs w:val="24"/>
        </w:rPr>
      </w:pPr>
    </w:p>
    <w:p w14:paraId="24886D79" w14:textId="4F9C0E4A" w:rsidR="009F653C" w:rsidRPr="006D752D" w:rsidRDefault="009F653C" w:rsidP="00D803F3">
      <w:pPr>
        <w:jc w:val="both"/>
        <w:rPr>
          <w:rFonts w:ascii="Arial" w:hAnsi="Arial" w:cs="Arial"/>
          <w:szCs w:val="24"/>
        </w:rPr>
      </w:pPr>
      <w:r w:rsidRPr="006D752D">
        <w:rPr>
          <w:rFonts w:ascii="Arial" w:hAnsi="Arial" w:cs="Arial"/>
          <w:szCs w:val="24"/>
        </w:rPr>
        <w:t xml:space="preserve">Moved – Councillor </w:t>
      </w:r>
      <w:r w:rsidR="008937B1">
        <w:rPr>
          <w:rFonts w:ascii="Arial" w:hAnsi="Arial" w:cs="Arial"/>
          <w:szCs w:val="24"/>
        </w:rPr>
        <w:t>Senathirajah</w:t>
      </w:r>
    </w:p>
    <w:p w14:paraId="20DC807E" w14:textId="258AC233" w:rsidR="009F653C" w:rsidRPr="006D752D" w:rsidRDefault="009F653C" w:rsidP="00D803F3">
      <w:pPr>
        <w:jc w:val="both"/>
        <w:rPr>
          <w:rFonts w:ascii="Arial" w:hAnsi="Arial" w:cs="Arial"/>
          <w:szCs w:val="24"/>
        </w:rPr>
      </w:pPr>
      <w:r w:rsidRPr="006D752D">
        <w:rPr>
          <w:rFonts w:ascii="Arial" w:hAnsi="Arial" w:cs="Arial"/>
          <w:szCs w:val="24"/>
        </w:rPr>
        <w:t xml:space="preserve">Seconded – Councillor </w:t>
      </w:r>
      <w:r w:rsidR="008937B1">
        <w:rPr>
          <w:rFonts w:ascii="Arial" w:hAnsi="Arial" w:cs="Arial"/>
          <w:szCs w:val="24"/>
        </w:rPr>
        <w:t>Coghlan</w:t>
      </w:r>
    </w:p>
    <w:p w14:paraId="463A2AD4" w14:textId="77777777" w:rsidR="009F653C" w:rsidRPr="006D752D" w:rsidRDefault="009F653C" w:rsidP="00D803F3">
      <w:pPr>
        <w:jc w:val="both"/>
        <w:rPr>
          <w:rFonts w:ascii="Arial" w:hAnsi="Arial" w:cs="Arial"/>
          <w:szCs w:val="24"/>
        </w:rPr>
      </w:pPr>
    </w:p>
    <w:p w14:paraId="4089E4AD" w14:textId="4071E3CE" w:rsidR="009F653C" w:rsidRPr="006D752D" w:rsidRDefault="009F653C" w:rsidP="00D803F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5169CA4" w14:textId="62BA8063" w:rsidR="009F653C" w:rsidRDefault="009F653C" w:rsidP="00D803F3">
      <w:pPr>
        <w:jc w:val="both"/>
        <w:rPr>
          <w:rFonts w:ascii="Arial" w:hAnsi="Arial" w:cs="Arial"/>
          <w:szCs w:val="24"/>
        </w:rPr>
      </w:pPr>
      <w:r w:rsidRPr="006D752D">
        <w:rPr>
          <w:rFonts w:ascii="Arial" w:hAnsi="Arial" w:cs="Arial"/>
          <w:szCs w:val="24"/>
        </w:rPr>
        <w:t>(Printed below for ease of reference)</w:t>
      </w:r>
    </w:p>
    <w:p w14:paraId="27DC38B9" w14:textId="19131F40" w:rsidR="00B3185D" w:rsidRDefault="00B3185D" w:rsidP="00D803F3">
      <w:pPr>
        <w:jc w:val="both"/>
        <w:rPr>
          <w:rFonts w:ascii="Arial" w:hAnsi="Arial" w:cs="Arial"/>
          <w:szCs w:val="24"/>
        </w:rPr>
      </w:pPr>
    </w:p>
    <w:p w14:paraId="5B193037" w14:textId="77777777" w:rsidR="00B3185D" w:rsidRDefault="00B3185D" w:rsidP="00D803F3">
      <w:pPr>
        <w:jc w:val="both"/>
        <w:rPr>
          <w:rFonts w:ascii="Arial" w:hAnsi="Arial" w:cs="Arial"/>
          <w:szCs w:val="24"/>
        </w:rPr>
      </w:pPr>
    </w:p>
    <w:p w14:paraId="528A08D6" w14:textId="77777777" w:rsidR="00B3185D" w:rsidRPr="006D752D" w:rsidRDefault="00B3185D" w:rsidP="00D803F3">
      <w:pPr>
        <w:rPr>
          <w:rFonts w:ascii="Arial" w:hAnsi="Arial" w:cs="Arial"/>
          <w:szCs w:val="24"/>
        </w:rPr>
      </w:pPr>
      <w:r w:rsidRPr="006D752D">
        <w:rPr>
          <w:rFonts w:ascii="Arial" w:hAnsi="Arial" w:cs="Arial"/>
          <w:szCs w:val="24"/>
          <w:u w:val="single"/>
        </w:rPr>
        <w:t>Amendment</w:t>
      </w:r>
    </w:p>
    <w:p w14:paraId="1481D010" w14:textId="500B423B" w:rsidR="00B3185D" w:rsidRPr="006D752D" w:rsidRDefault="00B3185D" w:rsidP="00D803F3">
      <w:pPr>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5317B2E1" w14:textId="68069A0E" w:rsidR="00B3185D" w:rsidRPr="006D752D" w:rsidRDefault="00B3185D" w:rsidP="00D803F3">
      <w:pPr>
        <w:rPr>
          <w:rFonts w:ascii="Arial" w:hAnsi="Arial" w:cs="Arial"/>
          <w:szCs w:val="24"/>
        </w:rPr>
      </w:pPr>
      <w:r w:rsidRPr="006D752D">
        <w:rPr>
          <w:rFonts w:ascii="Arial" w:hAnsi="Arial" w:cs="Arial"/>
          <w:szCs w:val="24"/>
        </w:rPr>
        <w:t xml:space="preserve">Seconded - Councillor </w:t>
      </w:r>
      <w:r w:rsidR="00F27A6C">
        <w:rPr>
          <w:rFonts w:ascii="Arial" w:hAnsi="Arial" w:cs="Arial"/>
          <w:szCs w:val="24"/>
        </w:rPr>
        <w:t>Hodsdon</w:t>
      </w:r>
    </w:p>
    <w:p w14:paraId="4F363D00" w14:textId="77777777" w:rsidR="00B3185D" w:rsidRPr="006D752D" w:rsidRDefault="00B3185D" w:rsidP="00D803F3">
      <w:pPr>
        <w:rPr>
          <w:rFonts w:ascii="Arial" w:hAnsi="Arial" w:cs="Arial"/>
          <w:szCs w:val="24"/>
        </w:rPr>
      </w:pPr>
    </w:p>
    <w:p w14:paraId="64F08BB7" w14:textId="19C6D9FD" w:rsidR="00F27A6C" w:rsidRDefault="00B3185D" w:rsidP="00D803F3">
      <w:pPr>
        <w:jc w:val="both"/>
        <w:rPr>
          <w:rFonts w:ascii="Arial" w:hAnsi="Arial" w:cs="Arial"/>
          <w:b/>
          <w:szCs w:val="24"/>
        </w:rPr>
      </w:pPr>
      <w:r w:rsidRPr="006D752D">
        <w:rPr>
          <w:rFonts w:ascii="Arial" w:hAnsi="Arial" w:cs="Arial"/>
          <w:b/>
          <w:szCs w:val="24"/>
        </w:rPr>
        <w:t>That</w:t>
      </w:r>
      <w:r w:rsidR="00F27A6C">
        <w:rPr>
          <w:rFonts w:ascii="Arial" w:hAnsi="Arial" w:cs="Arial"/>
          <w:b/>
          <w:szCs w:val="24"/>
        </w:rPr>
        <w:t xml:space="preserve"> an additional condition 18 be added as follows:</w:t>
      </w:r>
    </w:p>
    <w:p w14:paraId="036EE05D" w14:textId="77777777" w:rsidR="00F27A6C" w:rsidRDefault="00F27A6C" w:rsidP="00D803F3">
      <w:pPr>
        <w:jc w:val="both"/>
        <w:rPr>
          <w:rFonts w:ascii="Arial" w:hAnsi="Arial" w:cs="Arial"/>
          <w:b/>
          <w:szCs w:val="24"/>
        </w:rPr>
      </w:pPr>
    </w:p>
    <w:p w14:paraId="6ECF0BFA" w14:textId="64227A9E" w:rsidR="00B3185D" w:rsidRPr="006D752D" w:rsidRDefault="00F27A6C" w:rsidP="00F27A6C">
      <w:pPr>
        <w:ind w:left="567" w:hanging="567"/>
        <w:jc w:val="both"/>
        <w:rPr>
          <w:rFonts w:ascii="Arial" w:hAnsi="Arial" w:cs="Arial"/>
          <w:b/>
          <w:szCs w:val="24"/>
        </w:rPr>
      </w:pPr>
      <w:r>
        <w:rPr>
          <w:rFonts w:ascii="Arial" w:hAnsi="Arial" w:cs="Arial"/>
          <w:b/>
          <w:szCs w:val="24"/>
        </w:rPr>
        <w:t xml:space="preserve">18. </w:t>
      </w:r>
      <w:r>
        <w:rPr>
          <w:rFonts w:ascii="Arial" w:hAnsi="Arial" w:cs="Arial"/>
          <w:b/>
          <w:szCs w:val="24"/>
        </w:rPr>
        <w:tab/>
        <w:t xml:space="preserve">that a </w:t>
      </w:r>
      <w:r w:rsidR="008F53D1">
        <w:rPr>
          <w:rFonts w:ascii="Arial" w:hAnsi="Arial" w:cs="Arial"/>
          <w:b/>
          <w:szCs w:val="24"/>
        </w:rPr>
        <w:t>dilapidation survey be undertaken for the abutting properties</w:t>
      </w:r>
      <w:r w:rsidR="002C46A0">
        <w:rPr>
          <w:rFonts w:ascii="Arial" w:hAnsi="Arial" w:cs="Arial"/>
          <w:b/>
          <w:szCs w:val="24"/>
        </w:rPr>
        <w:t xml:space="preserve"> (side, rear and diagonally touching</w:t>
      </w:r>
      <w:r>
        <w:rPr>
          <w:rFonts w:ascii="Arial" w:hAnsi="Arial" w:cs="Arial"/>
          <w:b/>
          <w:szCs w:val="24"/>
        </w:rPr>
        <w:t xml:space="preserve"> boundaries).</w:t>
      </w:r>
    </w:p>
    <w:p w14:paraId="180B7401" w14:textId="77777777" w:rsidR="00B3185D" w:rsidRPr="006D752D" w:rsidRDefault="00B3185D" w:rsidP="00D803F3">
      <w:pPr>
        <w:jc w:val="right"/>
        <w:rPr>
          <w:rFonts w:ascii="Arial" w:hAnsi="Arial" w:cs="Arial"/>
          <w:b/>
          <w:szCs w:val="24"/>
        </w:rPr>
      </w:pPr>
    </w:p>
    <w:p w14:paraId="0A6DF959" w14:textId="5AF8C426" w:rsidR="00B3185D" w:rsidRPr="006D752D" w:rsidRDefault="00B3185D" w:rsidP="00D803F3">
      <w:pPr>
        <w:jc w:val="both"/>
        <w:rPr>
          <w:rFonts w:ascii="Arial" w:hAnsi="Arial" w:cs="Arial"/>
          <w:b/>
          <w:szCs w:val="24"/>
        </w:rPr>
      </w:pPr>
      <w:r w:rsidRPr="006D752D">
        <w:rPr>
          <w:rFonts w:ascii="Arial" w:hAnsi="Arial" w:cs="Arial"/>
          <w:b/>
          <w:szCs w:val="24"/>
        </w:rPr>
        <w:t xml:space="preserve">The AMENDMENT was PUT and was </w:t>
      </w:r>
    </w:p>
    <w:p w14:paraId="2360934C" w14:textId="2976B403" w:rsidR="00F27A6C" w:rsidRPr="004C193E" w:rsidRDefault="00F27A6C" w:rsidP="00D803F3">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9</w:t>
      </w:r>
      <w:r w:rsidRPr="004C193E">
        <w:rPr>
          <w:rFonts w:ascii="Arial" w:hAnsi="Arial" w:cs="Arial"/>
          <w:b/>
          <w:szCs w:val="24"/>
        </w:rPr>
        <w:t>/-</w:t>
      </w:r>
    </w:p>
    <w:p w14:paraId="7880C43D" w14:textId="11833186" w:rsidR="00B3185D" w:rsidRDefault="00B3185D" w:rsidP="00D803F3">
      <w:pPr>
        <w:jc w:val="right"/>
        <w:rPr>
          <w:rFonts w:ascii="Arial" w:hAnsi="Arial" w:cs="Arial"/>
          <w:b/>
          <w:szCs w:val="24"/>
        </w:rPr>
      </w:pPr>
    </w:p>
    <w:p w14:paraId="710FABDB" w14:textId="77777777" w:rsidR="00F27A6C" w:rsidRPr="006D752D" w:rsidRDefault="00F27A6C" w:rsidP="00D803F3">
      <w:pPr>
        <w:jc w:val="right"/>
        <w:rPr>
          <w:rFonts w:ascii="Arial" w:hAnsi="Arial" w:cs="Arial"/>
          <w:b/>
          <w:szCs w:val="24"/>
        </w:rPr>
      </w:pPr>
    </w:p>
    <w:p w14:paraId="246E649B" w14:textId="1A60E022" w:rsidR="00B3185D" w:rsidRPr="00F27A6C" w:rsidRDefault="00F27A6C" w:rsidP="00D803F3">
      <w:pPr>
        <w:jc w:val="both"/>
        <w:rPr>
          <w:rFonts w:ascii="Arial" w:hAnsi="Arial" w:cs="Arial"/>
          <w:b/>
          <w:bCs/>
          <w:szCs w:val="24"/>
        </w:rPr>
      </w:pPr>
      <w:r w:rsidRPr="00F27A6C">
        <w:rPr>
          <w:rFonts w:ascii="Arial" w:hAnsi="Arial" w:cs="Arial"/>
          <w:b/>
          <w:bCs/>
          <w:szCs w:val="24"/>
        </w:rPr>
        <w:t>The Substantive Motion was PUT and was</w:t>
      </w:r>
    </w:p>
    <w:p w14:paraId="4F83E03F" w14:textId="2426237E" w:rsidR="009F653C" w:rsidRPr="006D752D" w:rsidRDefault="00E05F4B" w:rsidP="00D803F3">
      <w:pPr>
        <w:jc w:val="right"/>
        <w:rPr>
          <w:rFonts w:ascii="Arial" w:hAnsi="Arial" w:cs="Arial"/>
          <w:b/>
          <w:szCs w:val="24"/>
        </w:rPr>
      </w:pPr>
      <w:r>
        <w:rPr>
          <w:rFonts w:ascii="Arial" w:hAnsi="Arial" w:cs="Arial"/>
          <w:b/>
          <w:szCs w:val="24"/>
        </w:rPr>
        <w:t>CARRIED 7/2</w:t>
      </w:r>
    </w:p>
    <w:p w14:paraId="113EB239" w14:textId="40B4C239" w:rsidR="009F653C" w:rsidRPr="006D752D" w:rsidRDefault="009F653C" w:rsidP="00D803F3">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E05F4B">
        <w:rPr>
          <w:rFonts w:ascii="Arial" w:hAnsi="Arial" w:cs="Arial"/>
          <w:b/>
          <w:szCs w:val="24"/>
        </w:rPr>
        <w:t>Bennett &amp; Mangano</w:t>
      </w:r>
      <w:r w:rsidRPr="006D752D">
        <w:rPr>
          <w:rFonts w:ascii="Arial" w:hAnsi="Arial" w:cs="Arial"/>
          <w:b/>
          <w:szCs w:val="24"/>
        </w:rPr>
        <w:t>)</w:t>
      </w:r>
    </w:p>
    <w:p w14:paraId="5B154DFA" w14:textId="099C6BBC" w:rsidR="009F653C" w:rsidRDefault="005634AA" w:rsidP="00B32B4E">
      <w:pPr>
        <w:jc w:val="both"/>
        <w:rPr>
          <w:rFonts w:ascii="Arial" w:hAnsi="Arial" w:cs="Arial"/>
          <w:color w:val="000000" w:themeColor="text1"/>
          <w:szCs w:val="32"/>
        </w:rPr>
      </w:pPr>
      <w:r>
        <w:rPr>
          <w:rFonts w:ascii="Arial" w:hAnsi="Arial" w:cs="Arial"/>
          <w:b/>
          <w:noProof/>
          <w:szCs w:val="24"/>
        </w:rPr>
        <mc:AlternateContent>
          <mc:Choice Requires="wps">
            <w:drawing>
              <wp:anchor distT="0" distB="0" distL="114300" distR="114300" simplePos="0" relativeHeight="251658244" behindDoc="1" locked="0" layoutInCell="1" allowOverlap="1" wp14:anchorId="5074D9C7" wp14:editId="50DDBD80">
                <wp:simplePos x="0" y="0"/>
                <wp:positionH relativeFrom="margin">
                  <wp:align>left</wp:align>
                </wp:positionH>
                <wp:positionV relativeFrom="paragraph">
                  <wp:posOffset>180625</wp:posOffset>
                </wp:positionV>
                <wp:extent cx="5339080" cy="3962400"/>
                <wp:effectExtent l="0" t="0" r="0" b="0"/>
                <wp:wrapNone/>
                <wp:docPr id="7" name="Rectangle 7"/>
                <wp:cNvGraphicFramePr/>
                <a:graphic xmlns:a="http://schemas.openxmlformats.org/drawingml/2006/main">
                  <a:graphicData uri="http://schemas.microsoft.com/office/word/2010/wordprocessingShape">
                    <wps:wsp>
                      <wps:cNvSpPr/>
                      <wps:spPr>
                        <a:xfrm>
                          <a:off x="0" y="0"/>
                          <a:ext cx="5339080" cy="3962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B547C5" id="Rectangle 7" o:spid="_x0000_s1026" style="position:absolute;margin-left:0;margin-top:14.2pt;width:420.4pt;height:312pt;z-index:-2516582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" fillcolor="#bfbfbf [2412]" stroked="f" strokeweight="2pt">
                <w10:wrap anchorx="margin"/>
              </v:rect>
            </w:pict>
          </mc:Fallback>
        </mc:AlternateContent>
      </w:r>
    </w:p>
    <w:p w14:paraId="4F796DC2" w14:textId="08CF0917" w:rsidR="00BF4926" w:rsidRDefault="00BF4926" w:rsidP="00B32B4E">
      <w:pPr>
        <w:jc w:val="both"/>
        <w:rPr>
          <w:rFonts w:ascii="Arial" w:hAnsi="Arial" w:cs="Arial"/>
          <w:b/>
          <w:bCs/>
          <w:color w:val="000000" w:themeColor="text1"/>
          <w:sz w:val="28"/>
          <w:szCs w:val="36"/>
        </w:rPr>
      </w:pPr>
      <w:r>
        <w:rPr>
          <w:rFonts w:ascii="Arial" w:hAnsi="Arial" w:cs="Arial"/>
          <w:b/>
          <w:bCs/>
          <w:color w:val="000000" w:themeColor="text1"/>
          <w:sz w:val="28"/>
          <w:szCs w:val="36"/>
        </w:rPr>
        <w:t>Council Resolution</w:t>
      </w:r>
    </w:p>
    <w:p w14:paraId="5A64C291" w14:textId="66892AC3" w:rsidR="00BF4926" w:rsidRDefault="00BF4926" w:rsidP="00B32B4E">
      <w:pPr>
        <w:jc w:val="both"/>
        <w:rPr>
          <w:rFonts w:ascii="Arial" w:hAnsi="Arial" w:cs="Arial"/>
          <w:b/>
          <w:bCs/>
          <w:color w:val="000000" w:themeColor="text1"/>
          <w:sz w:val="28"/>
          <w:szCs w:val="36"/>
        </w:rPr>
      </w:pPr>
    </w:p>
    <w:p w14:paraId="306D6E93" w14:textId="77777777" w:rsidR="00BF4926" w:rsidRPr="00EE31B1" w:rsidRDefault="00BF4926" w:rsidP="00BF4926">
      <w:pPr>
        <w:jc w:val="both"/>
        <w:rPr>
          <w:rFonts w:ascii="Arial" w:hAnsi="Arial" w:cs="Arial"/>
          <w:b/>
          <w:color w:val="000000" w:themeColor="text1"/>
          <w:szCs w:val="24"/>
        </w:rPr>
      </w:pPr>
      <w:r w:rsidRPr="00EE31B1">
        <w:rPr>
          <w:rFonts w:ascii="Arial" w:hAnsi="Arial" w:cs="Arial"/>
          <w:b/>
          <w:color w:val="000000" w:themeColor="text1"/>
          <w:szCs w:val="24"/>
        </w:rPr>
        <w:t xml:space="preserve">Council approves the development application dated 15 July 2020 and revised plans dated 9 November 2020 for nine (9) Grouped Dwellings at Lots 81 and 80 (No. 9 and 11) </w:t>
      </w:r>
      <w:proofErr w:type="spellStart"/>
      <w:r w:rsidRPr="00EE31B1">
        <w:rPr>
          <w:rFonts w:ascii="Arial" w:hAnsi="Arial" w:cs="Arial"/>
          <w:b/>
          <w:color w:val="000000" w:themeColor="text1"/>
          <w:szCs w:val="24"/>
        </w:rPr>
        <w:t>Doonan</w:t>
      </w:r>
      <w:proofErr w:type="spellEnd"/>
      <w:r w:rsidRPr="00EE31B1">
        <w:rPr>
          <w:rFonts w:ascii="Arial" w:hAnsi="Arial" w:cs="Arial"/>
          <w:b/>
          <w:color w:val="000000" w:themeColor="text1"/>
          <w:szCs w:val="24"/>
        </w:rPr>
        <w:t xml:space="preserve"> Road, Nedlands, subject to the following conditions and advice notes: </w:t>
      </w:r>
    </w:p>
    <w:p w14:paraId="7137DCEF" w14:textId="77777777" w:rsidR="00BF4926" w:rsidRPr="00EE31B1" w:rsidRDefault="00BF4926" w:rsidP="00BF4926">
      <w:pPr>
        <w:jc w:val="both"/>
        <w:rPr>
          <w:rFonts w:ascii="Arial" w:hAnsi="Arial" w:cs="Arial"/>
          <w:b/>
          <w:color w:val="000000" w:themeColor="text1"/>
          <w:szCs w:val="24"/>
        </w:rPr>
      </w:pPr>
    </w:p>
    <w:p w14:paraId="0723AD5F" w14:textId="77777777" w:rsidR="00BF4926" w:rsidRPr="00EE31B1" w:rsidRDefault="00BF4926" w:rsidP="006703AC">
      <w:pPr>
        <w:pStyle w:val="ListParagraph"/>
        <w:numPr>
          <w:ilvl w:val="0"/>
          <w:numId w:val="20"/>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This approval is for a ‘Residential (Grouped Dwelling)’ land use as defined under the City’s Local Planning Scheme No.3 and the subject land may not be used for any other use without prior approval of the City of Nedlands.</w:t>
      </w:r>
    </w:p>
    <w:p w14:paraId="7EBEC264" w14:textId="77777777" w:rsidR="00BF4926" w:rsidRPr="00EE31B1" w:rsidRDefault="00BF4926" w:rsidP="00BF4926">
      <w:pPr>
        <w:jc w:val="both"/>
        <w:rPr>
          <w:rFonts w:ascii="Arial" w:hAnsi="Arial" w:cs="Arial"/>
          <w:b/>
          <w:color w:val="000000" w:themeColor="text1"/>
          <w:szCs w:val="24"/>
        </w:rPr>
      </w:pPr>
    </w:p>
    <w:p w14:paraId="77346EF6" w14:textId="77777777" w:rsidR="00BF4926" w:rsidRPr="00EE31B1" w:rsidRDefault="00BF4926" w:rsidP="006703AC">
      <w:pPr>
        <w:pStyle w:val="ListParagraph"/>
        <w:numPr>
          <w:ilvl w:val="0"/>
          <w:numId w:val="20"/>
        </w:numPr>
        <w:ind w:left="567" w:hanging="567"/>
        <w:contextualSpacing/>
        <w:jc w:val="both"/>
        <w:rPr>
          <w:rFonts w:ascii="Arial" w:hAnsi="Arial" w:cs="Arial"/>
          <w:b/>
          <w:bCs/>
          <w:color w:val="000000" w:themeColor="text1"/>
          <w:sz w:val="24"/>
          <w:szCs w:val="24"/>
        </w:rPr>
      </w:pPr>
      <w:r w:rsidRPr="00EE31B1">
        <w:rPr>
          <w:rFonts w:ascii="Arial" w:hAnsi="Arial" w:cs="Arial"/>
          <w:b/>
          <w:color w:val="000000" w:themeColor="text1"/>
          <w:sz w:val="24"/>
          <w:szCs w:val="24"/>
        </w:rPr>
        <w:t>Landscaping</w:t>
      </w:r>
      <w:r w:rsidRPr="00EE31B1">
        <w:rPr>
          <w:rFonts w:ascii="Arial" w:hAnsi="Arial" w:cs="Arial"/>
          <w:b/>
          <w:bCs/>
          <w:sz w:val="24"/>
          <w:szCs w:val="24"/>
        </w:rPr>
        <w:t xml:space="preserve"> shall be installed and maintained in accordance with the Landscape Plans prepared by ALFALFA dated 18 September 2020 and updated as follows:</w:t>
      </w:r>
    </w:p>
    <w:p w14:paraId="3191BE4B" w14:textId="77777777" w:rsidR="00BF4926" w:rsidRPr="00EE31B1" w:rsidRDefault="00BF4926" w:rsidP="00BF4926">
      <w:pPr>
        <w:pStyle w:val="ListParagraph"/>
        <w:rPr>
          <w:rFonts w:ascii="Arial" w:hAnsi="Arial" w:cs="Arial"/>
          <w:b/>
          <w:bCs/>
          <w:color w:val="000000" w:themeColor="text1"/>
          <w:sz w:val="24"/>
          <w:szCs w:val="24"/>
        </w:rPr>
      </w:pPr>
    </w:p>
    <w:p w14:paraId="3F3DFE84" w14:textId="77777777" w:rsidR="00BF4926" w:rsidRPr="00EE31B1" w:rsidRDefault="00BF4926" w:rsidP="006703AC">
      <w:pPr>
        <w:pStyle w:val="ListParagraph"/>
        <w:numPr>
          <w:ilvl w:val="0"/>
          <w:numId w:val="31"/>
        </w:numPr>
        <w:ind w:left="1134" w:hanging="567"/>
        <w:jc w:val="both"/>
        <w:rPr>
          <w:rFonts w:ascii="Arial" w:hAnsi="Arial" w:cs="Arial"/>
          <w:b/>
          <w:bCs/>
          <w:color w:val="000000" w:themeColor="text1"/>
          <w:sz w:val="24"/>
          <w:szCs w:val="24"/>
        </w:rPr>
      </w:pPr>
      <w:r w:rsidRPr="00EE31B1">
        <w:rPr>
          <w:rFonts w:ascii="Arial" w:hAnsi="Arial" w:cs="Arial"/>
          <w:b/>
          <w:bCs/>
          <w:color w:val="000000" w:themeColor="text1"/>
          <w:sz w:val="24"/>
          <w:szCs w:val="24"/>
        </w:rPr>
        <w:t xml:space="preserve">The deep soil areas and proposed 13 medium trees and 13 small trees shown on the Landscape – Deep Soil Areas Plan dated 9 November 2020 is to be reflected and updated in the Landscaping Plans </w:t>
      </w:r>
      <w:proofErr w:type="gramStart"/>
      <w:r w:rsidRPr="00EE31B1">
        <w:rPr>
          <w:rFonts w:ascii="Arial" w:hAnsi="Arial" w:cs="Arial"/>
          <w:b/>
          <w:bCs/>
          <w:color w:val="000000" w:themeColor="text1"/>
          <w:sz w:val="24"/>
          <w:szCs w:val="24"/>
        </w:rPr>
        <w:t>package;</w:t>
      </w:r>
      <w:proofErr w:type="gramEnd"/>
      <w:r w:rsidRPr="00EE31B1">
        <w:rPr>
          <w:rFonts w:ascii="Arial" w:hAnsi="Arial" w:cs="Arial"/>
          <w:b/>
          <w:bCs/>
          <w:color w:val="000000" w:themeColor="text1"/>
          <w:sz w:val="24"/>
          <w:szCs w:val="24"/>
        </w:rPr>
        <w:t xml:space="preserve"> </w:t>
      </w:r>
    </w:p>
    <w:p w14:paraId="4859DB6E" w14:textId="77777777" w:rsidR="00BF4926" w:rsidRPr="00EE31B1" w:rsidRDefault="00BF4926" w:rsidP="006703AC">
      <w:pPr>
        <w:pStyle w:val="ListParagraph"/>
        <w:numPr>
          <w:ilvl w:val="0"/>
          <w:numId w:val="31"/>
        </w:numPr>
        <w:ind w:left="1134" w:hanging="567"/>
        <w:jc w:val="both"/>
        <w:rPr>
          <w:rFonts w:ascii="Arial" w:hAnsi="Arial" w:cs="Arial"/>
          <w:b/>
          <w:bCs/>
          <w:color w:val="000000" w:themeColor="text1"/>
          <w:sz w:val="24"/>
          <w:szCs w:val="24"/>
        </w:rPr>
      </w:pPr>
      <w:r w:rsidRPr="00EE31B1">
        <w:rPr>
          <w:rFonts w:ascii="Arial" w:hAnsi="Arial" w:cs="Arial"/>
          <w:b/>
          <w:bCs/>
          <w:color w:val="000000" w:themeColor="text1"/>
          <w:sz w:val="24"/>
          <w:szCs w:val="24"/>
        </w:rPr>
        <w:t xml:space="preserve">A Tree Protection Zone (TPZ) be provided around the three (3) street trees along </w:t>
      </w:r>
      <w:proofErr w:type="spellStart"/>
      <w:r w:rsidRPr="00EE31B1">
        <w:rPr>
          <w:rFonts w:ascii="Arial" w:hAnsi="Arial" w:cs="Arial"/>
          <w:b/>
          <w:bCs/>
          <w:color w:val="000000" w:themeColor="text1"/>
          <w:sz w:val="24"/>
          <w:szCs w:val="24"/>
        </w:rPr>
        <w:t>Doonan</w:t>
      </w:r>
      <w:proofErr w:type="spellEnd"/>
      <w:r w:rsidRPr="00EE31B1">
        <w:rPr>
          <w:rFonts w:ascii="Arial" w:hAnsi="Arial" w:cs="Arial"/>
          <w:b/>
          <w:bCs/>
          <w:color w:val="000000" w:themeColor="text1"/>
          <w:sz w:val="24"/>
          <w:szCs w:val="24"/>
        </w:rPr>
        <w:t xml:space="preserve"> Road; and </w:t>
      </w:r>
    </w:p>
    <w:p w14:paraId="3A43DDC2" w14:textId="30E8D97D" w:rsidR="00BF4926" w:rsidRPr="00EE31B1" w:rsidRDefault="005634AA" w:rsidP="006703AC">
      <w:pPr>
        <w:pStyle w:val="ListParagraph"/>
        <w:numPr>
          <w:ilvl w:val="0"/>
          <w:numId w:val="31"/>
        </w:numPr>
        <w:ind w:left="1134" w:hanging="567"/>
        <w:jc w:val="both"/>
        <w:rPr>
          <w:rFonts w:ascii="Arial" w:hAnsi="Arial" w:cs="Arial"/>
          <w:b/>
          <w:bCs/>
          <w:color w:val="000000" w:themeColor="text1"/>
          <w:sz w:val="24"/>
          <w:szCs w:val="24"/>
        </w:rPr>
      </w:pPr>
      <w:r>
        <w:rPr>
          <w:rFonts w:ascii="Arial" w:hAnsi="Arial" w:cs="Arial"/>
          <w:b/>
          <w:noProof/>
          <w:szCs w:val="24"/>
        </w:rPr>
        <mc:AlternateContent>
          <mc:Choice Requires="wps">
            <w:drawing>
              <wp:anchor distT="0" distB="0" distL="114300" distR="114300" simplePos="0" relativeHeight="251658245" behindDoc="1" locked="0" layoutInCell="1" allowOverlap="1" wp14:anchorId="6AD47C31" wp14:editId="7A7CEA9D">
                <wp:simplePos x="0" y="0"/>
                <wp:positionH relativeFrom="margin">
                  <wp:align>left</wp:align>
                </wp:positionH>
                <wp:positionV relativeFrom="paragraph">
                  <wp:posOffset>-373</wp:posOffset>
                </wp:positionV>
                <wp:extent cx="5339255" cy="8586952"/>
                <wp:effectExtent l="0" t="0" r="0" b="5080"/>
                <wp:wrapNone/>
                <wp:docPr id="10" name="Rectangle 10"/>
                <wp:cNvGraphicFramePr/>
                <a:graphic xmlns:a="http://schemas.openxmlformats.org/drawingml/2006/main">
                  <a:graphicData uri="http://schemas.microsoft.com/office/word/2010/wordprocessingShape">
                    <wps:wsp>
                      <wps:cNvSpPr/>
                      <wps:spPr>
                        <a:xfrm>
                          <a:off x="0" y="0"/>
                          <a:ext cx="5339255" cy="858695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248D8F" id="Rectangle 10" o:spid="_x0000_s1026" style="position:absolute;margin-left:0;margin-top:-.05pt;width:420.4pt;height:676.15pt;z-index:-25165823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" fillcolor="#bfbfbf [2412]" stroked="f" strokeweight="2pt">
                <w10:wrap anchorx="margin"/>
              </v:rect>
            </w:pict>
          </mc:Fallback>
        </mc:AlternateContent>
      </w:r>
      <w:r w:rsidR="00BF4926" w:rsidRPr="00EE31B1">
        <w:rPr>
          <w:rFonts w:ascii="Arial" w:hAnsi="Arial" w:cs="Arial"/>
          <w:b/>
          <w:bCs/>
          <w:color w:val="000000" w:themeColor="text1"/>
          <w:sz w:val="24"/>
          <w:szCs w:val="24"/>
        </w:rPr>
        <w:t xml:space="preserve">A detailed tree and plants species schedule to ensure appropriate tree species will grow to full maturity and root systems that will not impact upon existing infrastructure. </w:t>
      </w:r>
    </w:p>
    <w:p w14:paraId="589F2A4D" w14:textId="70D4DB2A" w:rsidR="00BF4926" w:rsidRPr="00EE31B1" w:rsidRDefault="00BF4926" w:rsidP="00BF4926">
      <w:pPr>
        <w:pStyle w:val="ListParagraph"/>
        <w:ind w:left="1134"/>
        <w:jc w:val="both"/>
        <w:rPr>
          <w:rFonts w:ascii="Arial" w:hAnsi="Arial" w:cs="Arial"/>
          <w:b/>
          <w:bCs/>
          <w:color w:val="000000" w:themeColor="text1"/>
          <w:sz w:val="24"/>
          <w:szCs w:val="24"/>
        </w:rPr>
      </w:pPr>
    </w:p>
    <w:p w14:paraId="6D26A91B" w14:textId="77777777" w:rsidR="00BF4926" w:rsidRPr="00EE31B1" w:rsidRDefault="00BF4926" w:rsidP="00BF4926">
      <w:pPr>
        <w:ind w:left="567"/>
        <w:jc w:val="both"/>
        <w:rPr>
          <w:rFonts w:ascii="Arial" w:hAnsi="Arial" w:cs="Arial"/>
          <w:b/>
          <w:bCs/>
          <w:color w:val="000000" w:themeColor="text1"/>
          <w:szCs w:val="24"/>
        </w:rPr>
      </w:pPr>
      <w:r w:rsidRPr="00EE31B1">
        <w:rPr>
          <w:rFonts w:ascii="Arial" w:hAnsi="Arial" w:cs="Arial"/>
          <w:b/>
          <w:bCs/>
          <w:szCs w:val="24"/>
        </w:rPr>
        <w:t>Shall be implemented and thereafter complied with by the landowner(s) for the life of the development to the satisfaction of the City of Nedlands.</w:t>
      </w:r>
    </w:p>
    <w:p w14:paraId="7F32688A" w14:textId="77777777" w:rsidR="00BF4926" w:rsidRPr="00EE31B1" w:rsidRDefault="00BF4926" w:rsidP="00BF4926">
      <w:pPr>
        <w:pStyle w:val="ListParagraph"/>
        <w:jc w:val="both"/>
        <w:rPr>
          <w:rFonts w:ascii="Arial" w:hAnsi="Arial" w:cs="Arial"/>
          <w:b/>
          <w:bCs/>
          <w:color w:val="000000" w:themeColor="text1"/>
          <w:sz w:val="24"/>
          <w:szCs w:val="24"/>
        </w:rPr>
      </w:pPr>
    </w:p>
    <w:p w14:paraId="4BE18086" w14:textId="77777777" w:rsidR="00BF4926" w:rsidRPr="00EE31B1" w:rsidRDefault="00BF4926" w:rsidP="006703AC">
      <w:pPr>
        <w:pStyle w:val="ListParagraph"/>
        <w:numPr>
          <w:ilvl w:val="0"/>
          <w:numId w:val="20"/>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The Acoustic Report prepared by </w:t>
      </w:r>
      <w:proofErr w:type="spellStart"/>
      <w:r w:rsidRPr="00EE31B1">
        <w:rPr>
          <w:rFonts w:ascii="Arial" w:hAnsi="Arial" w:cs="Arial"/>
          <w:b/>
          <w:color w:val="000000" w:themeColor="text1"/>
          <w:sz w:val="24"/>
          <w:szCs w:val="24"/>
        </w:rPr>
        <w:t>EcoAcoustics</w:t>
      </w:r>
      <w:proofErr w:type="spellEnd"/>
      <w:r w:rsidRPr="00EE31B1">
        <w:rPr>
          <w:rFonts w:ascii="Arial" w:hAnsi="Arial" w:cs="Arial"/>
          <w:b/>
          <w:color w:val="000000" w:themeColor="text1"/>
          <w:sz w:val="24"/>
          <w:szCs w:val="24"/>
        </w:rPr>
        <w:t xml:space="preserve"> dated 18 September 2020 forms part of this development approval and </w:t>
      </w:r>
      <w:proofErr w:type="gramStart"/>
      <w:r w:rsidRPr="00EE31B1">
        <w:rPr>
          <w:rFonts w:ascii="Arial" w:hAnsi="Arial" w:cs="Arial"/>
          <w:b/>
          <w:color w:val="000000" w:themeColor="text1"/>
          <w:sz w:val="24"/>
          <w:szCs w:val="24"/>
        </w:rPr>
        <w:t>shall be complied with at all times</w:t>
      </w:r>
      <w:proofErr w:type="gramEnd"/>
      <w:r w:rsidRPr="00EE31B1">
        <w:rPr>
          <w:rFonts w:ascii="Arial" w:hAnsi="Arial" w:cs="Arial"/>
          <w:b/>
          <w:color w:val="000000" w:themeColor="text1"/>
          <w:sz w:val="24"/>
          <w:szCs w:val="24"/>
        </w:rPr>
        <w:t xml:space="preserve"> to the satisfaction of the City of Nedlands. Recommendations contained within the Acoustic Report to achieve compliance with the </w:t>
      </w:r>
      <w:r w:rsidRPr="00EE31B1">
        <w:rPr>
          <w:rFonts w:ascii="Arial" w:hAnsi="Arial" w:cs="Arial"/>
          <w:b/>
          <w:i/>
          <w:iCs/>
          <w:color w:val="000000" w:themeColor="text1"/>
          <w:sz w:val="24"/>
          <w:szCs w:val="24"/>
        </w:rPr>
        <w:t xml:space="preserve">Environmental Protection (Noise) Regulations 1997 </w:t>
      </w:r>
      <w:r w:rsidRPr="00EE31B1">
        <w:rPr>
          <w:rFonts w:ascii="Arial" w:hAnsi="Arial" w:cs="Arial"/>
          <w:b/>
          <w:color w:val="000000" w:themeColor="text1"/>
          <w:sz w:val="24"/>
          <w:szCs w:val="24"/>
        </w:rPr>
        <w:t xml:space="preserve">are to be carried out and maintained for the lifetime of the development to the satisfaction of the City of Nedlands. </w:t>
      </w:r>
    </w:p>
    <w:p w14:paraId="250C8167" w14:textId="77777777" w:rsidR="00BF4926" w:rsidRPr="00EE31B1" w:rsidRDefault="00BF4926" w:rsidP="00BF4926">
      <w:pPr>
        <w:pStyle w:val="ListParagraph"/>
        <w:rPr>
          <w:rFonts w:ascii="Arial" w:hAnsi="Arial" w:cs="Arial"/>
          <w:b/>
          <w:color w:val="000000" w:themeColor="text1"/>
          <w:sz w:val="24"/>
          <w:szCs w:val="24"/>
        </w:rPr>
      </w:pPr>
    </w:p>
    <w:p w14:paraId="6BCD1565" w14:textId="77777777" w:rsidR="00BF4926" w:rsidRPr="00EE31B1" w:rsidRDefault="00BF4926" w:rsidP="006703AC">
      <w:pPr>
        <w:pStyle w:val="ListParagraph"/>
        <w:numPr>
          <w:ilvl w:val="0"/>
          <w:numId w:val="20"/>
        </w:numPr>
        <w:ind w:left="567" w:hanging="567"/>
        <w:contextualSpacing/>
        <w:jc w:val="both"/>
        <w:rPr>
          <w:rFonts w:ascii="Arial" w:hAnsi="Arial" w:cs="Arial"/>
          <w:b/>
          <w:bCs/>
          <w:color w:val="000000" w:themeColor="text1"/>
          <w:sz w:val="24"/>
          <w:szCs w:val="24"/>
        </w:rPr>
      </w:pPr>
      <w:r w:rsidRPr="00EE31B1">
        <w:rPr>
          <w:rFonts w:ascii="Arial" w:hAnsi="Arial" w:cs="Arial"/>
          <w:b/>
          <w:color w:val="000000" w:themeColor="text1"/>
          <w:sz w:val="24"/>
          <w:szCs w:val="24"/>
        </w:rPr>
        <w:t xml:space="preserve">Waste management for the development shall comply with the approved Waste Management Plan prepared by Talis dated 18 September 2020 </w:t>
      </w:r>
      <w:r w:rsidRPr="00EE31B1">
        <w:rPr>
          <w:rFonts w:ascii="Arial" w:hAnsi="Arial" w:cs="Arial"/>
          <w:b/>
          <w:bCs/>
          <w:sz w:val="24"/>
          <w:szCs w:val="24"/>
        </w:rPr>
        <w:t>and updated as follows:</w:t>
      </w:r>
    </w:p>
    <w:p w14:paraId="35BAC0BF" w14:textId="77777777" w:rsidR="00BF4926" w:rsidRPr="00EE31B1" w:rsidRDefault="00BF4926" w:rsidP="006703AC">
      <w:pPr>
        <w:pStyle w:val="ListParagraph"/>
        <w:numPr>
          <w:ilvl w:val="1"/>
          <w:numId w:val="20"/>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The bin storage area dimensions and size shown in the development plans package dated 9 November 2020, </w:t>
      </w:r>
      <w:r w:rsidRPr="00EE31B1">
        <w:rPr>
          <w:rFonts w:ascii="Arial" w:hAnsi="Arial" w:cs="Arial"/>
          <w:b/>
          <w:bCs/>
          <w:color w:val="000000" w:themeColor="text1"/>
          <w:sz w:val="24"/>
          <w:szCs w:val="24"/>
        </w:rPr>
        <w:t xml:space="preserve">is to be updated in the </w:t>
      </w:r>
      <w:r w:rsidRPr="00EE31B1">
        <w:rPr>
          <w:rFonts w:ascii="Arial" w:hAnsi="Arial" w:cs="Arial"/>
          <w:b/>
          <w:color w:val="000000" w:themeColor="text1"/>
          <w:sz w:val="24"/>
          <w:szCs w:val="24"/>
        </w:rPr>
        <w:t xml:space="preserve">Waste Management Plan. </w:t>
      </w:r>
    </w:p>
    <w:p w14:paraId="58813F5E" w14:textId="77777777" w:rsidR="00BF4926" w:rsidRPr="00EE31B1" w:rsidRDefault="00BF4926" w:rsidP="00BF4926">
      <w:pPr>
        <w:pStyle w:val="ListParagraph"/>
        <w:ind w:left="1440"/>
        <w:jc w:val="both"/>
        <w:rPr>
          <w:rFonts w:ascii="Arial" w:hAnsi="Arial" w:cs="Arial"/>
          <w:b/>
          <w:color w:val="000000" w:themeColor="text1"/>
          <w:sz w:val="24"/>
          <w:szCs w:val="24"/>
        </w:rPr>
      </w:pPr>
    </w:p>
    <w:p w14:paraId="7168ED22" w14:textId="77777777" w:rsidR="00BF4926" w:rsidRPr="00EE31B1" w:rsidRDefault="00BF4926" w:rsidP="00BF4926">
      <w:pPr>
        <w:ind w:left="567"/>
        <w:jc w:val="both"/>
        <w:rPr>
          <w:rFonts w:ascii="Arial" w:hAnsi="Arial" w:cs="Arial"/>
          <w:b/>
          <w:color w:val="000000" w:themeColor="text1"/>
          <w:szCs w:val="24"/>
        </w:rPr>
      </w:pPr>
      <w:r w:rsidRPr="00EE31B1">
        <w:rPr>
          <w:rFonts w:ascii="Arial" w:hAnsi="Arial" w:cs="Arial"/>
          <w:b/>
          <w:color w:val="000000" w:themeColor="text1"/>
          <w:szCs w:val="24"/>
        </w:rPr>
        <w:t xml:space="preserve">The Waste Management Plan shall </w:t>
      </w:r>
      <w:r w:rsidRPr="00EE31B1">
        <w:rPr>
          <w:rFonts w:ascii="Arial" w:hAnsi="Arial" w:cs="Arial"/>
          <w:b/>
          <w:bCs/>
          <w:szCs w:val="24"/>
        </w:rPr>
        <w:t>be implemented and thereafter complied with by the landowner(s) for the life of the development to the satisfaction of the City of Nedlands.</w:t>
      </w:r>
    </w:p>
    <w:p w14:paraId="615E3872" w14:textId="77777777" w:rsidR="00BF4926" w:rsidRPr="00EE31B1" w:rsidRDefault="00BF4926" w:rsidP="00BF4926">
      <w:pPr>
        <w:jc w:val="both"/>
        <w:rPr>
          <w:rFonts w:ascii="Arial" w:hAnsi="Arial" w:cs="Arial"/>
          <w:b/>
          <w:bCs/>
          <w:color w:val="000000" w:themeColor="text1"/>
          <w:szCs w:val="24"/>
        </w:rPr>
      </w:pPr>
    </w:p>
    <w:p w14:paraId="76A85A6F" w14:textId="77777777" w:rsidR="00BF4926" w:rsidRPr="00EE31B1" w:rsidRDefault="00BF4926" w:rsidP="006703AC">
      <w:pPr>
        <w:pStyle w:val="ListParagraph"/>
        <w:numPr>
          <w:ilvl w:val="0"/>
          <w:numId w:val="20"/>
        </w:numPr>
        <w:ind w:left="567" w:hanging="567"/>
        <w:contextualSpacing/>
        <w:jc w:val="both"/>
        <w:rPr>
          <w:rFonts w:ascii="Arial" w:hAnsi="Arial" w:cs="Arial"/>
          <w:b/>
          <w:bCs/>
          <w:color w:val="000000" w:themeColor="text1"/>
          <w:sz w:val="24"/>
          <w:szCs w:val="24"/>
        </w:rPr>
      </w:pPr>
      <w:r w:rsidRPr="00EE31B1">
        <w:rPr>
          <w:rFonts w:ascii="Arial" w:hAnsi="Arial" w:cs="Arial"/>
          <w:b/>
          <w:bCs/>
          <w:sz w:val="24"/>
          <w:szCs w:val="24"/>
        </w:rPr>
        <w:t>The location of any bin stores shall be behind the street alignment so as not to be visible from the street or public place and constructed in accordance with the City’s Health Local Law 1997.</w:t>
      </w:r>
    </w:p>
    <w:p w14:paraId="33A2392E" w14:textId="77777777" w:rsidR="00BF4926" w:rsidRPr="00EE31B1" w:rsidRDefault="00BF4926" w:rsidP="00BF4926">
      <w:pPr>
        <w:pStyle w:val="ListParagraph"/>
        <w:rPr>
          <w:rFonts w:ascii="Arial" w:hAnsi="Arial" w:cs="Arial"/>
          <w:b/>
          <w:bCs/>
          <w:color w:val="000000" w:themeColor="text1"/>
          <w:sz w:val="24"/>
          <w:szCs w:val="24"/>
        </w:rPr>
      </w:pPr>
    </w:p>
    <w:p w14:paraId="71786011" w14:textId="77777777" w:rsidR="00BF4926" w:rsidRPr="00EE31B1" w:rsidRDefault="00BF4926" w:rsidP="006703AC">
      <w:pPr>
        <w:pStyle w:val="ListParagraph"/>
        <w:numPr>
          <w:ilvl w:val="0"/>
          <w:numId w:val="20"/>
        </w:numPr>
        <w:ind w:left="567" w:hanging="567"/>
        <w:contextualSpacing/>
        <w:jc w:val="both"/>
        <w:rPr>
          <w:rFonts w:ascii="Arial" w:hAnsi="Arial" w:cs="Arial"/>
          <w:b/>
          <w:bCs/>
          <w:color w:val="000000" w:themeColor="text1"/>
          <w:sz w:val="24"/>
          <w:szCs w:val="24"/>
        </w:rPr>
      </w:pPr>
      <w:r w:rsidRPr="00EE31B1">
        <w:rPr>
          <w:rFonts w:ascii="Arial" w:hAnsi="Arial" w:cs="Arial"/>
          <w:b/>
          <w:color w:val="000000" w:themeColor="text1"/>
          <w:sz w:val="24"/>
          <w:szCs w:val="24"/>
        </w:rPr>
        <w:t>Prior</w:t>
      </w:r>
      <w:r w:rsidRPr="00EE31B1">
        <w:rPr>
          <w:rFonts w:ascii="Arial" w:hAnsi="Arial" w:cs="Arial"/>
          <w:b/>
          <w:bCs/>
          <w:sz w:val="24"/>
          <w:szCs w:val="24"/>
        </w:rPr>
        <w:t xml:space="preserve"> to occupation of the development all fencing/visual privacy screens and obscure glass panels to major openings and unenclosed active habitable areas as annotated on the development plans dated 9 November 2020, shall be screened in accordance with the Residential Design Codes by either; </w:t>
      </w:r>
    </w:p>
    <w:p w14:paraId="320A5B85" w14:textId="77777777" w:rsidR="00BF4926" w:rsidRPr="00EE31B1" w:rsidRDefault="00BF4926" w:rsidP="00BF4926">
      <w:pPr>
        <w:pStyle w:val="ListParagraph"/>
        <w:rPr>
          <w:rFonts w:ascii="Arial" w:hAnsi="Arial" w:cs="Arial"/>
          <w:b/>
          <w:bCs/>
          <w:color w:val="000000" w:themeColor="text1"/>
          <w:sz w:val="24"/>
          <w:szCs w:val="24"/>
        </w:rPr>
      </w:pPr>
    </w:p>
    <w:p w14:paraId="5265D428" w14:textId="77777777" w:rsidR="00BF4926" w:rsidRPr="00EE31B1" w:rsidRDefault="00BF4926" w:rsidP="006703AC">
      <w:pPr>
        <w:pStyle w:val="ListParagraph"/>
        <w:numPr>
          <w:ilvl w:val="1"/>
          <w:numId w:val="21"/>
        </w:numPr>
        <w:ind w:left="1134" w:hanging="567"/>
        <w:jc w:val="both"/>
        <w:rPr>
          <w:rFonts w:ascii="Arial" w:hAnsi="Arial" w:cs="Arial"/>
          <w:b/>
          <w:bCs/>
          <w:sz w:val="24"/>
          <w:szCs w:val="24"/>
        </w:rPr>
      </w:pPr>
      <w:r w:rsidRPr="00EE31B1">
        <w:rPr>
          <w:rFonts w:ascii="Arial" w:hAnsi="Arial" w:cs="Arial"/>
          <w:b/>
          <w:bCs/>
          <w:sz w:val="24"/>
          <w:szCs w:val="24"/>
        </w:rPr>
        <w:t xml:space="preserve">fixed obscured or translucent glass to a height of 1.60 metres above finished floor </w:t>
      </w:r>
      <w:proofErr w:type="gramStart"/>
      <w:r w:rsidRPr="00EE31B1">
        <w:rPr>
          <w:rFonts w:ascii="Arial" w:hAnsi="Arial" w:cs="Arial"/>
          <w:b/>
          <w:bCs/>
          <w:sz w:val="24"/>
          <w:szCs w:val="24"/>
        </w:rPr>
        <w:t>level;</w:t>
      </w:r>
      <w:proofErr w:type="gramEnd"/>
      <w:r w:rsidRPr="00EE31B1">
        <w:rPr>
          <w:rFonts w:ascii="Arial" w:hAnsi="Arial" w:cs="Arial"/>
          <w:b/>
          <w:bCs/>
          <w:sz w:val="24"/>
          <w:szCs w:val="24"/>
        </w:rPr>
        <w:t xml:space="preserve"> or </w:t>
      </w:r>
    </w:p>
    <w:p w14:paraId="2788F061" w14:textId="77777777" w:rsidR="00BF4926" w:rsidRPr="00EE31B1" w:rsidRDefault="00BF4926" w:rsidP="006703AC">
      <w:pPr>
        <w:pStyle w:val="ListParagraph"/>
        <w:numPr>
          <w:ilvl w:val="1"/>
          <w:numId w:val="21"/>
        </w:numPr>
        <w:ind w:left="1134" w:hanging="567"/>
        <w:jc w:val="both"/>
        <w:rPr>
          <w:rFonts w:ascii="Arial" w:hAnsi="Arial" w:cs="Arial"/>
          <w:b/>
          <w:bCs/>
          <w:sz w:val="24"/>
          <w:szCs w:val="24"/>
        </w:rPr>
      </w:pPr>
      <w:r w:rsidRPr="00EE31B1">
        <w:rPr>
          <w:rFonts w:ascii="Arial" w:hAnsi="Arial" w:cs="Arial"/>
          <w:b/>
          <w:bCs/>
          <w:sz w:val="24"/>
          <w:szCs w:val="24"/>
        </w:rPr>
        <w:t xml:space="preserve">Timber screens, external blinds, window hoods and shutters to a height of 1.6m above finished floor level that are at least 75% obscure; or </w:t>
      </w:r>
    </w:p>
    <w:p w14:paraId="4B7A77A7" w14:textId="77777777" w:rsidR="00BF4926" w:rsidRPr="00EE31B1" w:rsidRDefault="00BF4926" w:rsidP="006703AC">
      <w:pPr>
        <w:pStyle w:val="ListParagraph"/>
        <w:numPr>
          <w:ilvl w:val="1"/>
          <w:numId w:val="21"/>
        </w:numPr>
        <w:ind w:left="1134" w:hanging="567"/>
        <w:jc w:val="both"/>
        <w:rPr>
          <w:rFonts w:ascii="Arial" w:hAnsi="Arial" w:cs="Arial"/>
          <w:b/>
          <w:bCs/>
          <w:sz w:val="24"/>
          <w:szCs w:val="24"/>
        </w:rPr>
      </w:pPr>
      <w:r w:rsidRPr="00EE31B1">
        <w:rPr>
          <w:rFonts w:ascii="Arial" w:hAnsi="Arial" w:cs="Arial"/>
          <w:b/>
          <w:bCs/>
          <w:sz w:val="24"/>
          <w:szCs w:val="24"/>
        </w:rPr>
        <w:t xml:space="preserve">A minimum sill height of 1.60 metres as determined from the internal floor </w:t>
      </w:r>
      <w:proofErr w:type="gramStart"/>
      <w:r w:rsidRPr="00EE31B1">
        <w:rPr>
          <w:rFonts w:ascii="Arial" w:hAnsi="Arial" w:cs="Arial"/>
          <w:b/>
          <w:bCs/>
          <w:sz w:val="24"/>
          <w:szCs w:val="24"/>
        </w:rPr>
        <w:t>level;</w:t>
      </w:r>
      <w:proofErr w:type="gramEnd"/>
      <w:r w:rsidRPr="00EE31B1">
        <w:rPr>
          <w:rFonts w:ascii="Arial" w:hAnsi="Arial" w:cs="Arial"/>
          <w:b/>
          <w:bCs/>
          <w:sz w:val="24"/>
          <w:szCs w:val="24"/>
        </w:rPr>
        <w:t xml:space="preserve"> or </w:t>
      </w:r>
    </w:p>
    <w:p w14:paraId="344D2746" w14:textId="77777777" w:rsidR="00BF4926" w:rsidRPr="00EE31B1" w:rsidRDefault="00BF4926" w:rsidP="006703AC">
      <w:pPr>
        <w:pStyle w:val="ListParagraph"/>
        <w:numPr>
          <w:ilvl w:val="1"/>
          <w:numId w:val="21"/>
        </w:numPr>
        <w:ind w:left="1134" w:hanging="567"/>
        <w:jc w:val="both"/>
        <w:rPr>
          <w:rFonts w:ascii="Arial" w:hAnsi="Arial" w:cs="Arial"/>
          <w:b/>
          <w:bCs/>
          <w:color w:val="000000" w:themeColor="text1"/>
          <w:sz w:val="24"/>
          <w:szCs w:val="24"/>
        </w:rPr>
      </w:pPr>
      <w:r w:rsidRPr="00EE31B1">
        <w:rPr>
          <w:rFonts w:ascii="Arial" w:hAnsi="Arial" w:cs="Arial"/>
          <w:b/>
          <w:bCs/>
          <w:sz w:val="24"/>
          <w:szCs w:val="24"/>
        </w:rPr>
        <w:t>an alternative method of screening approved by the City of Nedlands.</w:t>
      </w:r>
    </w:p>
    <w:p w14:paraId="0EE86799" w14:textId="77777777" w:rsidR="00BF4926" w:rsidRPr="00EE31B1" w:rsidRDefault="00BF4926" w:rsidP="00BF4926">
      <w:pPr>
        <w:pStyle w:val="ListParagraph"/>
        <w:ind w:left="1212"/>
        <w:jc w:val="both"/>
        <w:rPr>
          <w:rFonts w:ascii="Arial" w:hAnsi="Arial" w:cs="Arial"/>
          <w:b/>
          <w:bCs/>
          <w:color w:val="000000" w:themeColor="text1"/>
          <w:sz w:val="24"/>
          <w:szCs w:val="24"/>
        </w:rPr>
      </w:pPr>
    </w:p>
    <w:p w14:paraId="04DB10C8" w14:textId="77777777" w:rsidR="00BF4926" w:rsidRPr="00EE31B1" w:rsidRDefault="00BF4926" w:rsidP="00BF4926">
      <w:pPr>
        <w:ind w:left="567"/>
        <w:jc w:val="both"/>
        <w:rPr>
          <w:rFonts w:ascii="Arial" w:hAnsi="Arial" w:cs="Arial"/>
          <w:b/>
          <w:color w:val="000000" w:themeColor="text1"/>
          <w:szCs w:val="24"/>
        </w:rPr>
      </w:pPr>
      <w:r w:rsidRPr="00EE31B1">
        <w:rPr>
          <w:rFonts w:ascii="Arial" w:hAnsi="Arial" w:cs="Arial"/>
          <w:b/>
          <w:color w:val="000000" w:themeColor="text1"/>
          <w:szCs w:val="24"/>
        </w:rPr>
        <w:t>The required screening shall be thereafter maintained to the satisfaction of the City of Nedlands.</w:t>
      </w:r>
    </w:p>
    <w:p w14:paraId="631F84F9" w14:textId="77777777" w:rsidR="00BF4926" w:rsidRPr="00EE31B1" w:rsidRDefault="00BF4926" w:rsidP="00BF4926">
      <w:pPr>
        <w:jc w:val="both"/>
        <w:rPr>
          <w:rFonts w:ascii="Arial" w:hAnsi="Arial" w:cs="Arial"/>
          <w:b/>
          <w:color w:val="000000" w:themeColor="text1"/>
          <w:szCs w:val="24"/>
        </w:rPr>
      </w:pPr>
    </w:p>
    <w:p w14:paraId="4B3D26C3" w14:textId="48EA597F" w:rsidR="00BF4926" w:rsidRPr="00EE31B1" w:rsidRDefault="00415F00" w:rsidP="006703AC">
      <w:pPr>
        <w:pStyle w:val="ListParagraph"/>
        <w:numPr>
          <w:ilvl w:val="0"/>
          <w:numId w:val="20"/>
        </w:numPr>
        <w:ind w:left="567" w:hanging="567"/>
        <w:contextualSpacing/>
        <w:jc w:val="both"/>
        <w:rPr>
          <w:rFonts w:ascii="Arial" w:hAnsi="Arial" w:cs="Arial"/>
          <w:b/>
          <w:color w:val="000000" w:themeColor="text1"/>
          <w:sz w:val="24"/>
          <w:szCs w:val="24"/>
        </w:rPr>
      </w:pPr>
      <w:r>
        <w:rPr>
          <w:rFonts w:ascii="Arial" w:hAnsi="Arial" w:cs="Arial"/>
          <w:b/>
          <w:noProof/>
          <w:szCs w:val="24"/>
        </w:rPr>
        <mc:AlternateContent>
          <mc:Choice Requires="wps">
            <w:drawing>
              <wp:anchor distT="0" distB="0" distL="114300" distR="114300" simplePos="0" relativeHeight="251658246" behindDoc="1" locked="0" layoutInCell="1" allowOverlap="1" wp14:anchorId="20852FC9" wp14:editId="418C5766">
                <wp:simplePos x="0" y="0"/>
                <wp:positionH relativeFrom="margin">
                  <wp:align>left</wp:align>
                </wp:positionH>
                <wp:positionV relativeFrom="paragraph">
                  <wp:posOffset>10138</wp:posOffset>
                </wp:positionV>
                <wp:extent cx="5339255" cy="8628993"/>
                <wp:effectExtent l="0" t="0" r="0" b="1270"/>
                <wp:wrapNone/>
                <wp:docPr id="11" name="Rectangle 11"/>
                <wp:cNvGraphicFramePr/>
                <a:graphic xmlns:a="http://schemas.openxmlformats.org/drawingml/2006/main">
                  <a:graphicData uri="http://schemas.microsoft.com/office/word/2010/wordprocessingShape">
                    <wps:wsp>
                      <wps:cNvSpPr/>
                      <wps:spPr>
                        <a:xfrm>
                          <a:off x="0" y="0"/>
                          <a:ext cx="5339255" cy="862899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81553E" id="Rectangle 11" o:spid="_x0000_s1026" style="position:absolute;margin-left:0;margin-top:.8pt;width:420.4pt;height:679.45pt;z-index:-25165823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" fillcolor="#bfbfbf [2412]" stroked="f" strokeweight="2pt">
                <w10:wrap anchorx="margin"/>
              </v:rect>
            </w:pict>
          </mc:Fallback>
        </mc:AlternateContent>
      </w:r>
      <w:r w:rsidR="00BF4926" w:rsidRPr="00EE31B1">
        <w:rPr>
          <w:rFonts w:ascii="Arial" w:hAnsi="Arial" w:cs="Arial"/>
          <w:b/>
          <w:color w:val="000000" w:themeColor="text1"/>
          <w:sz w:val="24"/>
          <w:szCs w:val="24"/>
        </w:rPr>
        <w:t>Prior to occupation of the development, the finish of the parapet walls is to be finished externally to the same standard as the rest of the development or in:</w:t>
      </w:r>
    </w:p>
    <w:p w14:paraId="0404ECAC" w14:textId="198CC83C" w:rsidR="00BF4926" w:rsidRPr="00EE31B1" w:rsidRDefault="00BF4926" w:rsidP="00BF4926">
      <w:pPr>
        <w:pStyle w:val="ListParagraph"/>
        <w:ind w:left="567"/>
        <w:contextualSpacing/>
        <w:jc w:val="both"/>
        <w:rPr>
          <w:rFonts w:ascii="Arial" w:hAnsi="Arial" w:cs="Arial"/>
          <w:b/>
          <w:color w:val="000000" w:themeColor="text1"/>
          <w:sz w:val="24"/>
          <w:szCs w:val="24"/>
        </w:rPr>
      </w:pPr>
    </w:p>
    <w:p w14:paraId="4BF83031" w14:textId="77777777" w:rsidR="00BF4926" w:rsidRPr="00EE31B1" w:rsidRDefault="00BF4926" w:rsidP="006703AC">
      <w:pPr>
        <w:pStyle w:val="ListParagraph"/>
        <w:numPr>
          <w:ilvl w:val="1"/>
          <w:numId w:val="20"/>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Face </w:t>
      </w:r>
      <w:proofErr w:type="gramStart"/>
      <w:r w:rsidRPr="00EE31B1">
        <w:rPr>
          <w:rFonts w:ascii="Arial" w:hAnsi="Arial" w:cs="Arial"/>
          <w:b/>
          <w:color w:val="000000" w:themeColor="text1"/>
          <w:sz w:val="24"/>
          <w:szCs w:val="24"/>
        </w:rPr>
        <w:t>brick;</w:t>
      </w:r>
      <w:proofErr w:type="gramEnd"/>
    </w:p>
    <w:p w14:paraId="0B5D9A00" w14:textId="77777777" w:rsidR="00BF4926" w:rsidRPr="00EE31B1" w:rsidRDefault="00BF4926" w:rsidP="006703AC">
      <w:pPr>
        <w:pStyle w:val="ListParagraph"/>
        <w:numPr>
          <w:ilvl w:val="1"/>
          <w:numId w:val="20"/>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Painted </w:t>
      </w:r>
      <w:proofErr w:type="gramStart"/>
      <w:r w:rsidRPr="00EE31B1">
        <w:rPr>
          <w:rFonts w:ascii="Arial" w:hAnsi="Arial" w:cs="Arial"/>
          <w:b/>
          <w:color w:val="000000" w:themeColor="text1"/>
          <w:sz w:val="24"/>
          <w:szCs w:val="24"/>
        </w:rPr>
        <w:t>render;</w:t>
      </w:r>
      <w:proofErr w:type="gramEnd"/>
    </w:p>
    <w:p w14:paraId="20E9AF72" w14:textId="77777777" w:rsidR="00BF4926" w:rsidRPr="00EE31B1" w:rsidRDefault="00BF4926" w:rsidP="006703AC">
      <w:pPr>
        <w:pStyle w:val="ListParagraph"/>
        <w:numPr>
          <w:ilvl w:val="1"/>
          <w:numId w:val="20"/>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Painted brickwork; or </w:t>
      </w:r>
    </w:p>
    <w:p w14:paraId="3FFC59CB" w14:textId="77777777" w:rsidR="00BF4926" w:rsidRPr="00EE31B1" w:rsidRDefault="00BF4926" w:rsidP="006703AC">
      <w:pPr>
        <w:pStyle w:val="ListParagraph"/>
        <w:numPr>
          <w:ilvl w:val="1"/>
          <w:numId w:val="20"/>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Other clean material as specified on the approved plans.</w:t>
      </w:r>
    </w:p>
    <w:p w14:paraId="4F0D8F1F" w14:textId="77777777" w:rsidR="00BF4926" w:rsidRPr="00EE31B1" w:rsidRDefault="00BF4926" w:rsidP="00BF4926">
      <w:pPr>
        <w:ind w:left="720"/>
        <w:jc w:val="both"/>
        <w:rPr>
          <w:rFonts w:ascii="Arial" w:hAnsi="Arial" w:cs="Arial"/>
          <w:b/>
          <w:color w:val="000000" w:themeColor="text1"/>
          <w:szCs w:val="24"/>
        </w:rPr>
      </w:pPr>
    </w:p>
    <w:p w14:paraId="563871F3" w14:textId="77777777" w:rsidR="00BF4926" w:rsidRPr="00EE31B1" w:rsidRDefault="00BF4926" w:rsidP="00BF4926">
      <w:pPr>
        <w:ind w:left="567"/>
        <w:jc w:val="both"/>
        <w:rPr>
          <w:rFonts w:ascii="Arial" w:hAnsi="Arial" w:cs="Arial"/>
          <w:b/>
          <w:color w:val="000000" w:themeColor="text1"/>
          <w:szCs w:val="24"/>
        </w:rPr>
      </w:pPr>
      <w:r w:rsidRPr="00EE31B1">
        <w:rPr>
          <w:rFonts w:ascii="Arial" w:hAnsi="Arial" w:cs="Arial"/>
          <w:b/>
          <w:color w:val="000000" w:themeColor="text1"/>
          <w:szCs w:val="24"/>
        </w:rPr>
        <w:t xml:space="preserve">And maintained thereafter to the satisfaction of the City of Nedlands. </w:t>
      </w:r>
    </w:p>
    <w:p w14:paraId="4E786160" w14:textId="77777777" w:rsidR="00BF4926" w:rsidRPr="00EE31B1" w:rsidRDefault="00BF4926" w:rsidP="00BF4926">
      <w:pPr>
        <w:pStyle w:val="ListParagraph"/>
        <w:jc w:val="both"/>
        <w:rPr>
          <w:rFonts w:ascii="Arial" w:hAnsi="Arial" w:cs="Arial"/>
          <w:b/>
          <w:color w:val="000000" w:themeColor="text1"/>
          <w:sz w:val="24"/>
          <w:szCs w:val="24"/>
        </w:rPr>
      </w:pPr>
    </w:p>
    <w:p w14:paraId="7B3C8181" w14:textId="77777777" w:rsidR="00BF4926" w:rsidRPr="00EE31B1" w:rsidRDefault="00BF4926" w:rsidP="006703AC">
      <w:pPr>
        <w:pStyle w:val="ListParagraph"/>
        <w:numPr>
          <w:ilvl w:val="0"/>
          <w:numId w:val="20"/>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Prior to occupation of the development, the proposed car parking and vehicle access areas shall be sealed, drained, paved and line marked in accordance with the approved plans and are to comply with the requirements of AS2890.1 to the satisfaction of the City of Nedlands.</w:t>
      </w:r>
    </w:p>
    <w:p w14:paraId="5B4125B3" w14:textId="77777777" w:rsidR="00BF4926" w:rsidRPr="00EE31B1" w:rsidRDefault="00BF4926" w:rsidP="00BF4926">
      <w:pPr>
        <w:pStyle w:val="ListParagraph"/>
        <w:rPr>
          <w:rFonts w:ascii="Arial" w:hAnsi="Arial" w:cs="Arial"/>
          <w:b/>
          <w:color w:val="000000" w:themeColor="text1"/>
          <w:sz w:val="24"/>
          <w:szCs w:val="24"/>
        </w:rPr>
      </w:pPr>
    </w:p>
    <w:p w14:paraId="6D503D55" w14:textId="77777777" w:rsidR="00BF4926" w:rsidRPr="00EE31B1" w:rsidRDefault="00BF4926" w:rsidP="006703AC">
      <w:pPr>
        <w:pStyle w:val="ListParagraph"/>
        <w:numPr>
          <w:ilvl w:val="0"/>
          <w:numId w:val="20"/>
        </w:numPr>
        <w:ind w:left="567" w:hanging="567"/>
        <w:contextualSpacing/>
        <w:jc w:val="both"/>
        <w:rPr>
          <w:rFonts w:ascii="Arial" w:hAnsi="Arial" w:cs="Arial"/>
          <w:b/>
          <w:sz w:val="24"/>
          <w:szCs w:val="24"/>
        </w:rPr>
      </w:pPr>
      <w:r w:rsidRPr="00EE31B1">
        <w:rPr>
          <w:rFonts w:ascii="Arial" w:hAnsi="Arial" w:cs="Arial"/>
          <w:b/>
          <w:sz w:val="24"/>
          <w:szCs w:val="24"/>
        </w:rPr>
        <w:t xml:space="preserve">Prior to occupation of any part of the development, the two (2) visitors car parking bays shown on the approved plans shall be surface marked "visitors only" and sign posted accordingly and </w:t>
      </w:r>
      <w:r w:rsidRPr="00EE31B1">
        <w:rPr>
          <w:rFonts w:ascii="Arial" w:hAnsi="Arial" w:cs="Arial"/>
          <w:b/>
          <w:color w:val="000000" w:themeColor="text1"/>
          <w:sz w:val="24"/>
          <w:szCs w:val="24"/>
        </w:rPr>
        <w:t>thereafter</w:t>
      </w:r>
      <w:r w:rsidRPr="00EE31B1">
        <w:rPr>
          <w:rFonts w:ascii="Arial" w:hAnsi="Arial" w:cs="Arial"/>
          <w:b/>
          <w:sz w:val="24"/>
          <w:szCs w:val="24"/>
        </w:rPr>
        <w:t xml:space="preserve"> maintained by the </w:t>
      </w:r>
      <w:r w:rsidRPr="00EE31B1">
        <w:rPr>
          <w:rFonts w:ascii="Arial" w:hAnsi="Arial" w:cs="Arial"/>
          <w:b/>
          <w:color w:val="000000" w:themeColor="text1"/>
          <w:sz w:val="24"/>
          <w:szCs w:val="24"/>
        </w:rPr>
        <w:t xml:space="preserve">responsible entity (strata/corporate body) </w:t>
      </w:r>
      <w:r w:rsidRPr="00EE31B1">
        <w:rPr>
          <w:rFonts w:ascii="Arial" w:hAnsi="Arial" w:cs="Arial"/>
          <w:b/>
          <w:sz w:val="24"/>
          <w:szCs w:val="24"/>
        </w:rPr>
        <w:t>for the life of the development to the satisfaction of the City of Nedlands.</w:t>
      </w:r>
    </w:p>
    <w:p w14:paraId="3A4DE901" w14:textId="77777777" w:rsidR="00BF4926" w:rsidRPr="00EE31B1" w:rsidRDefault="00BF4926" w:rsidP="00BF4926">
      <w:pPr>
        <w:ind w:left="360"/>
        <w:jc w:val="both"/>
        <w:rPr>
          <w:rFonts w:ascii="Arial" w:hAnsi="Arial" w:cs="Arial"/>
          <w:b/>
          <w:color w:val="000000" w:themeColor="text1"/>
          <w:szCs w:val="24"/>
        </w:rPr>
      </w:pPr>
    </w:p>
    <w:p w14:paraId="59F0A068" w14:textId="77777777" w:rsidR="00BF4926" w:rsidRPr="00EE31B1" w:rsidRDefault="00BF4926" w:rsidP="006703AC">
      <w:pPr>
        <w:pStyle w:val="ListParagraph"/>
        <w:numPr>
          <w:ilvl w:val="0"/>
          <w:numId w:val="20"/>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Prior to the construction or demolition works, a Construction Management Plan </w:t>
      </w:r>
      <w:proofErr w:type="gramStart"/>
      <w:r w:rsidRPr="00EE31B1">
        <w:rPr>
          <w:rFonts w:ascii="Arial" w:hAnsi="Arial" w:cs="Arial"/>
          <w:b/>
          <w:color w:val="000000" w:themeColor="text1"/>
          <w:sz w:val="24"/>
          <w:szCs w:val="24"/>
        </w:rPr>
        <w:t>shall be submitted and observed at all times</w:t>
      </w:r>
      <w:proofErr w:type="gramEnd"/>
      <w:r w:rsidRPr="00EE31B1">
        <w:rPr>
          <w:rFonts w:ascii="Arial" w:hAnsi="Arial" w:cs="Arial"/>
          <w:b/>
          <w:color w:val="000000" w:themeColor="text1"/>
          <w:sz w:val="24"/>
          <w:szCs w:val="24"/>
        </w:rPr>
        <w:t xml:space="preserve"> throughout the construction process to the satisfaction of the City of Nedlands.</w:t>
      </w:r>
    </w:p>
    <w:p w14:paraId="7F4695D6" w14:textId="77777777" w:rsidR="00BF4926" w:rsidRPr="00EE31B1" w:rsidRDefault="00BF4926" w:rsidP="00BF4926">
      <w:pPr>
        <w:pStyle w:val="ListParagraph"/>
        <w:rPr>
          <w:rFonts w:ascii="Arial" w:hAnsi="Arial" w:cs="Arial"/>
          <w:b/>
          <w:color w:val="000000" w:themeColor="text1"/>
          <w:sz w:val="24"/>
          <w:szCs w:val="24"/>
        </w:rPr>
      </w:pPr>
    </w:p>
    <w:p w14:paraId="51EF2DB3" w14:textId="77777777" w:rsidR="00BF4926" w:rsidRPr="00EE31B1" w:rsidRDefault="00BF4926" w:rsidP="006703AC">
      <w:pPr>
        <w:pStyle w:val="ListParagraph"/>
        <w:numPr>
          <w:ilvl w:val="0"/>
          <w:numId w:val="20"/>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Prior to the occupation of the development, a Lighting Plan is to be submitted and approved by the City and maintained for the duration of the development to the satisfaction of the City of Nedlands.</w:t>
      </w:r>
    </w:p>
    <w:p w14:paraId="5FB908B6" w14:textId="77777777" w:rsidR="00BF4926" w:rsidRPr="00EE31B1" w:rsidRDefault="00BF4926" w:rsidP="00BF4926">
      <w:pPr>
        <w:pStyle w:val="ListParagraph"/>
        <w:rPr>
          <w:rFonts w:ascii="Arial" w:hAnsi="Arial" w:cs="Arial"/>
          <w:b/>
          <w:color w:val="000000" w:themeColor="text1"/>
          <w:sz w:val="24"/>
          <w:szCs w:val="24"/>
        </w:rPr>
      </w:pPr>
    </w:p>
    <w:p w14:paraId="58902268" w14:textId="77777777" w:rsidR="00BF4926" w:rsidRPr="00EE31B1" w:rsidRDefault="00BF4926" w:rsidP="006703AC">
      <w:pPr>
        <w:pStyle w:val="ListParagraph"/>
        <w:numPr>
          <w:ilvl w:val="0"/>
          <w:numId w:val="20"/>
        </w:numPr>
        <w:ind w:left="567" w:hanging="567"/>
        <w:contextualSpacing/>
        <w:jc w:val="both"/>
        <w:rPr>
          <w:rFonts w:ascii="Arial" w:hAnsi="Arial" w:cs="Arial"/>
          <w:b/>
          <w:bCs/>
          <w:color w:val="000000" w:themeColor="text1"/>
          <w:sz w:val="24"/>
          <w:szCs w:val="24"/>
        </w:rPr>
      </w:pPr>
      <w:r w:rsidRPr="00EE31B1">
        <w:rPr>
          <w:rFonts w:ascii="Arial" w:hAnsi="Arial" w:cs="Arial"/>
          <w:b/>
          <w:bCs/>
          <w:color w:val="000000" w:themeColor="text1"/>
          <w:sz w:val="24"/>
          <w:szCs w:val="24"/>
        </w:rPr>
        <w:t xml:space="preserve">All </w:t>
      </w:r>
      <w:r w:rsidRPr="00EE31B1">
        <w:rPr>
          <w:rFonts w:ascii="Arial" w:hAnsi="Arial" w:cs="Arial"/>
          <w:b/>
          <w:color w:val="000000" w:themeColor="text1"/>
          <w:sz w:val="24"/>
          <w:szCs w:val="24"/>
        </w:rPr>
        <w:t>stormwater</w:t>
      </w:r>
      <w:r w:rsidRPr="00EE31B1">
        <w:rPr>
          <w:rFonts w:ascii="Arial" w:hAnsi="Arial" w:cs="Arial"/>
          <w:b/>
          <w:bCs/>
          <w:color w:val="000000" w:themeColor="text1"/>
          <w:sz w:val="24"/>
          <w:szCs w:val="24"/>
        </w:rPr>
        <w:t xml:space="preserve"> generated from the development shall be contained on site.</w:t>
      </w:r>
    </w:p>
    <w:p w14:paraId="2C84C606" w14:textId="77777777" w:rsidR="00BF4926" w:rsidRPr="00EE31B1" w:rsidRDefault="00BF4926" w:rsidP="00BF4926">
      <w:pPr>
        <w:pStyle w:val="ListParagraph"/>
        <w:rPr>
          <w:rFonts w:ascii="Arial" w:hAnsi="Arial" w:cs="Arial"/>
          <w:b/>
          <w:bCs/>
          <w:color w:val="000000" w:themeColor="text1"/>
          <w:sz w:val="24"/>
          <w:szCs w:val="24"/>
        </w:rPr>
      </w:pPr>
    </w:p>
    <w:p w14:paraId="7CADB0A3" w14:textId="77777777" w:rsidR="00BF4926" w:rsidRPr="00EE31B1" w:rsidRDefault="00BF4926" w:rsidP="006703AC">
      <w:pPr>
        <w:pStyle w:val="ListParagraph"/>
        <w:numPr>
          <w:ilvl w:val="0"/>
          <w:numId w:val="20"/>
        </w:numPr>
        <w:ind w:left="567" w:hanging="567"/>
        <w:contextualSpacing/>
        <w:jc w:val="both"/>
        <w:rPr>
          <w:rFonts w:ascii="Arial" w:hAnsi="Arial" w:cs="Arial"/>
          <w:b/>
          <w:bCs/>
          <w:color w:val="000000" w:themeColor="text1"/>
          <w:sz w:val="24"/>
          <w:szCs w:val="24"/>
        </w:rPr>
      </w:pPr>
      <w:r w:rsidRPr="00EE31B1">
        <w:rPr>
          <w:rFonts w:ascii="Arial" w:hAnsi="Arial" w:cs="Arial"/>
          <w:b/>
          <w:bCs/>
          <w:color w:val="000000" w:themeColor="text1"/>
          <w:sz w:val="24"/>
          <w:szCs w:val="24"/>
        </w:rPr>
        <w:t xml:space="preserve">All footings and structures shall be constructed wholly inside the site boundaries </w:t>
      </w:r>
      <w:r w:rsidRPr="00EE31B1">
        <w:rPr>
          <w:rFonts w:ascii="Arial" w:hAnsi="Arial" w:cs="Arial"/>
          <w:b/>
          <w:color w:val="000000" w:themeColor="text1"/>
          <w:sz w:val="24"/>
          <w:szCs w:val="24"/>
        </w:rPr>
        <w:t>of</w:t>
      </w:r>
      <w:r w:rsidRPr="00EE31B1">
        <w:rPr>
          <w:rFonts w:ascii="Arial" w:hAnsi="Arial" w:cs="Arial"/>
          <w:b/>
          <w:bCs/>
          <w:color w:val="000000" w:themeColor="text1"/>
          <w:sz w:val="24"/>
          <w:szCs w:val="24"/>
        </w:rPr>
        <w:t xml:space="preserve"> the property’s Certificate of Title.</w:t>
      </w:r>
    </w:p>
    <w:p w14:paraId="2E5E62F7" w14:textId="77777777" w:rsidR="00BF4926" w:rsidRPr="00EE31B1" w:rsidRDefault="00BF4926" w:rsidP="00BF4926">
      <w:pPr>
        <w:pStyle w:val="ListParagraph"/>
        <w:rPr>
          <w:rFonts w:ascii="Arial" w:hAnsi="Arial" w:cs="Arial"/>
          <w:b/>
          <w:bCs/>
          <w:color w:val="000000" w:themeColor="text1"/>
          <w:sz w:val="24"/>
          <w:szCs w:val="24"/>
        </w:rPr>
      </w:pPr>
    </w:p>
    <w:p w14:paraId="76075A0B" w14:textId="77777777" w:rsidR="00BF4926" w:rsidRPr="00EE31B1" w:rsidRDefault="00BF4926" w:rsidP="006703AC">
      <w:pPr>
        <w:pStyle w:val="ListParagraph"/>
        <w:numPr>
          <w:ilvl w:val="0"/>
          <w:numId w:val="20"/>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or secondary street to the satisfaction of the City of Nedlands.</w:t>
      </w:r>
    </w:p>
    <w:p w14:paraId="131660AB" w14:textId="77777777" w:rsidR="00BF4926" w:rsidRPr="00EE31B1" w:rsidRDefault="00BF4926" w:rsidP="00BF4926">
      <w:pPr>
        <w:jc w:val="both"/>
        <w:rPr>
          <w:rFonts w:ascii="Arial" w:hAnsi="Arial" w:cs="Arial"/>
          <w:b/>
          <w:color w:val="000000" w:themeColor="text1"/>
          <w:szCs w:val="24"/>
        </w:rPr>
      </w:pPr>
    </w:p>
    <w:p w14:paraId="5C873F95" w14:textId="77777777" w:rsidR="00BF4926" w:rsidRPr="00EE31B1" w:rsidRDefault="00BF4926" w:rsidP="006703AC">
      <w:pPr>
        <w:pStyle w:val="ListParagraph"/>
        <w:numPr>
          <w:ilvl w:val="0"/>
          <w:numId w:val="20"/>
        </w:numPr>
        <w:ind w:left="567" w:hanging="567"/>
        <w:contextualSpacing/>
        <w:jc w:val="both"/>
        <w:rPr>
          <w:rFonts w:ascii="Arial" w:eastAsia="Calibri" w:hAnsi="Arial" w:cs="Arial"/>
          <w:b/>
          <w:bCs/>
          <w:sz w:val="24"/>
          <w:szCs w:val="24"/>
        </w:rPr>
      </w:pPr>
      <w:r w:rsidRPr="00EE31B1">
        <w:rPr>
          <w:rFonts w:ascii="Arial" w:hAnsi="Arial" w:cs="Arial"/>
          <w:b/>
          <w:bCs/>
          <w:sz w:val="24"/>
          <w:szCs w:val="24"/>
        </w:rPr>
        <w:t xml:space="preserve">Prior to occupation of the development, Lot 81, (No. 9) </w:t>
      </w:r>
      <w:proofErr w:type="spellStart"/>
      <w:r w:rsidRPr="00EE31B1">
        <w:rPr>
          <w:rFonts w:ascii="Arial" w:hAnsi="Arial" w:cs="Arial"/>
          <w:b/>
          <w:bCs/>
          <w:sz w:val="24"/>
          <w:szCs w:val="24"/>
        </w:rPr>
        <w:t>Doonan</w:t>
      </w:r>
      <w:proofErr w:type="spellEnd"/>
      <w:r w:rsidRPr="00EE31B1">
        <w:rPr>
          <w:rFonts w:ascii="Arial" w:hAnsi="Arial" w:cs="Arial"/>
          <w:b/>
          <w:bCs/>
          <w:sz w:val="24"/>
          <w:szCs w:val="24"/>
        </w:rPr>
        <w:t xml:space="preserve"> Road, </w:t>
      </w:r>
      <w:proofErr w:type="gramStart"/>
      <w:r w:rsidRPr="00EE31B1">
        <w:rPr>
          <w:rFonts w:ascii="Arial" w:hAnsi="Arial" w:cs="Arial"/>
          <w:b/>
          <w:bCs/>
          <w:sz w:val="24"/>
          <w:szCs w:val="24"/>
        </w:rPr>
        <w:t>Nedlands</w:t>
      </w:r>
      <w:proofErr w:type="gramEnd"/>
      <w:r w:rsidRPr="00EE31B1">
        <w:rPr>
          <w:rFonts w:ascii="Arial" w:hAnsi="Arial" w:cs="Arial"/>
          <w:b/>
          <w:bCs/>
          <w:sz w:val="24"/>
          <w:szCs w:val="24"/>
        </w:rPr>
        <w:t xml:space="preserve"> and Lot 80 (No. 11) </w:t>
      </w:r>
      <w:proofErr w:type="spellStart"/>
      <w:r w:rsidRPr="00EE31B1">
        <w:rPr>
          <w:rFonts w:ascii="Arial" w:hAnsi="Arial" w:cs="Arial"/>
          <w:b/>
          <w:bCs/>
          <w:sz w:val="24"/>
          <w:szCs w:val="24"/>
        </w:rPr>
        <w:t>Doonan</w:t>
      </w:r>
      <w:proofErr w:type="spellEnd"/>
      <w:r w:rsidRPr="00EE31B1">
        <w:rPr>
          <w:rFonts w:ascii="Arial" w:hAnsi="Arial" w:cs="Arial"/>
          <w:b/>
          <w:bCs/>
          <w:sz w:val="24"/>
          <w:szCs w:val="24"/>
        </w:rPr>
        <w:t xml:space="preserve"> Road, Nedlands, are to be legally amalgamated.</w:t>
      </w:r>
    </w:p>
    <w:p w14:paraId="4B9F3190" w14:textId="77777777" w:rsidR="00BF4926" w:rsidRPr="00EE31B1" w:rsidRDefault="00BF4926" w:rsidP="00BF4926">
      <w:pPr>
        <w:jc w:val="both"/>
        <w:rPr>
          <w:rFonts w:ascii="Arial" w:hAnsi="Arial" w:cs="Arial"/>
          <w:b/>
          <w:color w:val="000000" w:themeColor="text1"/>
          <w:szCs w:val="24"/>
        </w:rPr>
      </w:pPr>
    </w:p>
    <w:p w14:paraId="353D3383" w14:textId="37D1E7C9" w:rsidR="00BF4926" w:rsidRPr="00EE31B1" w:rsidRDefault="00011D18" w:rsidP="006703AC">
      <w:pPr>
        <w:pStyle w:val="ListParagraph"/>
        <w:numPr>
          <w:ilvl w:val="0"/>
          <w:numId w:val="20"/>
        </w:numPr>
        <w:ind w:left="567" w:hanging="567"/>
        <w:contextualSpacing/>
        <w:jc w:val="both"/>
        <w:rPr>
          <w:rFonts w:ascii="Arial" w:hAnsi="Arial" w:cs="Arial"/>
          <w:b/>
          <w:color w:val="000000" w:themeColor="text1"/>
          <w:sz w:val="24"/>
          <w:szCs w:val="24"/>
        </w:rPr>
      </w:pPr>
      <w:r>
        <w:rPr>
          <w:rFonts w:ascii="Arial" w:hAnsi="Arial" w:cs="Arial"/>
          <w:b/>
          <w:noProof/>
          <w:szCs w:val="24"/>
        </w:rPr>
        <mc:AlternateContent>
          <mc:Choice Requires="wps">
            <w:drawing>
              <wp:anchor distT="0" distB="0" distL="114300" distR="114300" simplePos="0" relativeHeight="251658247" behindDoc="1" locked="0" layoutInCell="1" allowOverlap="1" wp14:anchorId="4EBE3B15" wp14:editId="1CDE1000">
                <wp:simplePos x="0" y="0"/>
                <wp:positionH relativeFrom="margin">
                  <wp:align>left</wp:align>
                </wp:positionH>
                <wp:positionV relativeFrom="paragraph">
                  <wp:posOffset>-52924</wp:posOffset>
                </wp:positionV>
                <wp:extent cx="5339255" cy="8481849"/>
                <wp:effectExtent l="0" t="0" r="0" b="0"/>
                <wp:wrapNone/>
                <wp:docPr id="13" name="Rectangle 13"/>
                <wp:cNvGraphicFramePr/>
                <a:graphic xmlns:a="http://schemas.openxmlformats.org/drawingml/2006/main">
                  <a:graphicData uri="http://schemas.microsoft.com/office/word/2010/wordprocessingShape">
                    <wps:wsp>
                      <wps:cNvSpPr/>
                      <wps:spPr>
                        <a:xfrm>
                          <a:off x="0" y="0"/>
                          <a:ext cx="5339255" cy="848184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8CFBF1" id="Rectangle 13" o:spid="_x0000_s1026" style="position:absolute;margin-left:0;margin-top:-4.15pt;width:420.4pt;height:667.85pt;z-index:-25165823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" fillcolor="#bfbfbf [2412]" stroked="f" strokeweight="2pt">
                <w10:wrap anchorx="margin"/>
              </v:rect>
            </w:pict>
          </mc:Fallback>
        </mc:AlternateContent>
      </w:r>
      <w:r w:rsidR="00BF4926" w:rsidRPr="00EE31B1">
        <w:rPr>
          <w:rFonts w:ascii="Arial" w:hAnsi="Arial" w:cs="Arial"/>
          <w:b/>
          <w:color w:val="000000" w:themeColor="text1"/>
          <w:sz w:val="24"/>
          <w:szCs w:val="24"/>
        </w:rPr>
        <w:t xml:space="preserve">The development shall </w:t>
      </w:r>
      <w:proofErr w:type="gramStart"/>
      <w:r w:rsidR="00BF4926" w:rsidRPr="00EE31B1">
        <w:rPr>
          <w:rFonts w:ascii="Arial" w:hAnsi="Arial" w:cs="Arial"/>
          <w:b/>
          <w:color w:val="000000" w:themeColor="text1"/>
          <w:sz w:val="24"/>
          <w:szCs w:val="24"/>
        </w:rPr>
        <w:t>at all times</w:t>
      </w:r>
      <w:proofErr w:type="gramEnd"/>
      <w:r w:rsidR="00BF4926" w:rsidRPr="00EE31B1">
        <w:rPr>
          <w:rFonts w:ascii="Arial" w:hAnsi="Arial" w:cs="Arial"/>
          <w:b/>
          <w:color w:val="000000" w:themeColor="text1"/>
          <w:sz w:val="24"/>
          <w:szCs w:val="24"/>
        </w:rPr>
        <w:t xml:space="preserve"> comply with the application and the approved plans, subject to any modifications required as a consequence of any condition(s) of this approval.</w:t>
      </w:r>
    </w:p>
    <w:p w14:paraId="07EDE609" w14:textId="004D7D70" w:rsidR="00BF4926" w:rsidRPr="00EE31B1" w:rsidRDefault="00BF4926" w:rsidP="00BF4926">
      <w:pPr>
        <w:pStyle w:val="ListParagraph"/>
        <w:rPr>
          <w:rFonts w:ascii="Arial" w:hAnsi="Arial" w:cs="Arial"/>
          <w:b/>
          <w:color w:val="000000" w:themeColor="text1"/>
          <w:sz w:val="24"/>
          <w:szCs w:val="24"/>
        </w:rPr>
      </w:pPr>
    </w:p>
    <w:p w14:paraId="4C9E98A6" w14:textId="7996825C" w:rsidR="00BF4926" w:rsidRDefault="00BF4926" w:rsidP="006703AC">
      <w:pPr>
        <w:pStyle w:val="ListParagraph"/>
        <w:numPr>
          <w:ilvl w:val="0"/>
          <w:numId w:val="20"/>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This decision constitutes planning approval only and is valid for a period of four (4) years from the date of approval. If the subject development is not substantially commenced within the four-year period, the approval shall lapse and be of no further effect.</w:t>
      </w:r>
    </w:p>
    <w:p w14:paraId="0279D041" w14:textId="77777777" w:rsidR="00BF4926" w:rsidRPr="00BF4926" w:rsidRDefault="00BF4926" w:rsidP="00BF4926">
      <w:pPr>
        <w:pStyle w:val="ListParagraph"/>
        <w:rPr>
          <w:rFonts w:ascii="Arial" w:hAnsi="Arial" w:cs="Arial"/>
          <w:b/>
          <w:color w:val="000000" w:themeColor="text1"/>
          <w:sz w:val="24"/>
          <w:szCs w:val="24"/>
        </w:rPr>
      </w:pPr>
    </w:p>
    <w:p w14:paraId="171D0CDD" w14:textId="74E7382C" w:rsidR="00BF4926" w:rsidRPr="00BF4926" w:rsidRDefault="00BF4926" w:rsidP="006703AC">
      <w:pPr>
        <w:pStyle w:val="ListParagraph"/>
        <w:numPr>
          <w:ilvl w:val="0"/>
          <w:numId w:val="20"/>
        </w:numPr>
        <w:ind w:left="567" w:hanging="567"/>
        <w:contextualSpacing/>
        <w:jc w:val="both"/>
        <w:rPr>
          <w:rFonts w:ascii="Arial" w:hAnsi="Arial" w:cs="Arial"/>
          <w:b/>
          <w:sz w:val="24"/>
          <w:szCs w:val="24"/>
        </w:rPr>
      </w:pPr>
      <w:r>
        <w:rPr>
          <w:rFonts w:ascii="Arial" w:hAnsi="Arial" w:cs="Arial"/>
          <w:b/>
          <w:color w:val="000000" w:themeColor="text1"/>
          <w:sz w:val="24"/>
          <w:szCs w:val="24"/>
        </w:rPr>
        <w:t>T</w:t>
      </w:r>
      <w:r w:rsidRPr="00BF4926">
        <w:rPr>
          <w:rFonts w:ascii="Arial" w:hAnsi="Arial" w:cs="Arial"/>
          <w:b/>
          <w:color w:val="000000" w:themeColor="text1"/>
          <w:sz w:val="24"/>
          <w:szCs w:val="24"/>
        </w:rPr>
        <w:t>hat</w:t>
      </w:r>
      <w:r w:rsidRPr="00BF4926">
        <w:rPr>
          <w:rFonts w:ascii="Arial" w:hAnsi="Arial" w:cs="Arial"/>
          <w:b/>
          <w:sz w:val="24"/>
          <w:szCs w:val="24"/>
        </w:rPr>
        <w:t xml:space="preserve"> a dilapidation survey be undertaken for the abutting properties (side, rear and diagonally touching boundaries).</w:t>
      </w:r>
    </w:p>
    <w:p w14:paraId="7B52E6AD" w14:textId="77777777" w:rsidR="00BF4926" w:rsidRPr="00EE31B1" w:rsidRDefault="00BF4926" w:rsidP="00BF4926">
      <w:pPr>
        <w:jc w:val="both"/>
        <w:rPr>
          <w:rFonts w:ascii="Arial" w:hAnsi="Arial" w:cs="Arial"/>
          <w:color w:val="000000" w:themeColor="text1"/>
          <w:szCs w:val="24"/>
        </w:rPr>
      </w:pPr>
    </w:p>
    <w:p w14:paraId="36687AE7" w14:textId="77777777" w:rsidR="00BF4926" w:rsidRPr="00EE31B1" w:rsidRDefault="00BF4926" w:rsidP="00BF4926">
      <w:pPr>
        <w:jc w:val="both"/>
        <w:rPr>
          <w:rFonts w:ascii="Arial" w:hAnsi="Arial" w:cs="Arial"/>
          <w:b/>
          <w:color w:val="000000" w:themeColor="text1"/>
          <w:szCs w:val="24"/>
        </w:rPr>
      </w:pPr>
      <w:r w:rsidRPr="00EE31B1">
        <w:rPr>
          <w:rFonts w:ascii="Arial" w:hAnsi="Arial" w:cs="Arial"/>
          <w:b/>
          <w:color w:val="000000" w:themeColor="text1"/>
          <w:szCs w:val="24"/>
        </w:rPr>
        <w:t>Advice Notes specific to this proposal:</w:t>
      </w:r>
    </w:p>
    <w:p w14:paraId="613FB3BA" w14:textId="77777777" w:rsidR="00BF4926" w:rsidRPr="00EE31B1" w:rsidRDefault="00BF4926" w:rsidP="00BF4926">
      <w:pPr>
        <w:jc w:val="both"/>
        <w:rPr>
          <w:rFonts w:ascii="Arial" w:hAnsi="Arial" w:cs="Arial"/>
          <w:color w:val="000000" w:themeColor="text1"/>
          <w:szCs w:val="24"/>
        </w:rPr>
      </w:pPr>
    </w:p>
    <w:p w14:paraId="63DECF2B" w14:textId="77777777" w:rsidR="00BF4926" w:rsidRPr="00EE31B1" w:rsidRDefault="00BF4926" w:rsidP="006703AC">
      <w:pPr>
        <w:pStyle w:val="ListParagraph"/>
        <w:numPr>
          <w:ilvl w:val="0"/>
          <w:numId w:val="17"/>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The applicant is advised that in relation to Condition 2, the Landscaping Plans shall also detail a maintenance plan for all proposed landscaping on site and contingencies for replacement of dead and diseased plants.</w:t>
      </w:r>
    </w:p>
    <w:p w14:paraId="75BE9456" w14:textId="77777777" w:rsidR="00BF4926" w:rsidRPr="00EE31B1" w:rsidRDefault="00BF4926" w:rsidP="00BF4926">
      <w:pPr>
        <w:pStyle w:val="ListParagraph"/>
        <w:jc w:val="both"/>
        <w:rPr>
          <w:rFonts w:ascii="Arial" w:hAnsi="Arial" w:cs="Arial"/>
          <w:b/>
          <w:color w:val="000000" w:themeColor="text1"/>
          <w:sz w:val="24"/>
          <w:szCs w:val="24"/>
        </w:rPr>
      </w:pPr>
    </w:p>
    <w:p w14:paraId="2B4DA0C7" w14:textId="77777777" w:rsidR="00BF4926" w:rsidRDefault="00BF4926" w:rsidP="006703AC">
      <w:pPr>
        <w:pStyle w:val="ListParagraph"/>
        <w:numPr>
          <w:ilvl w:val="0"/>
          <w:numId w:val="17"/>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The applicant is advised that in relation to Condition 12, the Construction Management Plan is to address but is not limited to the following matters:</w:t>
      </w:r>
    </w:p>
    <w:p w14:paraId="5C1DBDBF" w14:textId="77777777" w:rsidR="00BF4926" w:rsidRPr="00EE31B1" w:rsidRDefault="00BF4926" w:rsidP="00BF4926">
      <w:pPr>
        <w:pStyle w:val="ListParagraph"/>
        <w:rPr>
          <w:rFonts w:ascii="Arial" w:hAnsi="Arial" w:cs="Arial"/>
          <w:b/>
          <w:color w:val="000000" w:themeColor="text1"/>
          <w:sz w:val="24"/>
          <w:szCs w:val="24"/>
        </w:rPr>
      </w:pPr>
    </w:p>
    <w:p w14:paraId="7C051EDA" w14:textId="77777777" w:rsidR="00BF4926" w:rsidRPr="00EE31B1" w:rsidRDefault="00BF4926" w:rsidP="006703AC">
      <w:pPr>
        <w:pStyle w:val="ListParagraph"/>
        <w:numPr>
          <w:ilvl w:val="1"/>
          <w:numId w:val="22"/>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Construction operating </w:t>
      </w:r>
      <w:proofErr w:type="gramStart"/>
      <w:r w:rsidRPr="00EE31B1">
        <w:rPr>
          <w:rFonts w:ascii="Arial" w:hAnsi="Arial" w:cs="Arial"/>
          <w:b/>
          <w:color w:val="000000" w:themeColor="text1"/>
          <w:sz w:val="24"/>
          <w:szCs w:val="24"/>
        </w:rPr>
        <w:t>hours;</w:t>
      </w:r>
      <w:proofErr w:type="gramEnd"/>
    </w:p>
    <w:p w14:paraId="6B7D828F" w14:textId="77777777" w:rsidR="00BF4926" w:rsidRPr="00EE31B1" w:rsidRDefault="00BF4926" w:rsidP="006703AC">
      <w:pPr>
        <w:pStyle w:val="ListParagraph"/>
        <w:numPr>
          <w:ilvl w:val="1"/>
          <w:numId w:val="22"/>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Contact details of essential site </w:t>
      </w:r>
      <w:proofErr w:type="gramStart"/>
      <w:r w:rsidRPr="00EE31B1">
        <w:rPr>
          <w:rFonts w:ascii="Arial" w:hAnsi="Arial" w:cs="Arial"/>
          <w:b/>
          <w:color w:val="000000" w:themeColor="text1"/>
          <w:sz w:val="24"/>
          <w:szCs w:val="24"/>
        </w:rPr>
        <w:t>personnel;</w:t>
      </w:r>
      <w:proofErr w:type="gramEnd"/>
    </w:p>
    <w:p w14:paraId="4906A168" w14:textId="77777777" w:rsidR="00BF4926" w:rsidRPr="00EE31B1" w:rsidRDefault="00BF4926" w:rsidP="006703AC">
      <w:pPr>
        <w:pStyle w:val="ListParagraph"/>
        <w:numPr>
          <w:ilvl w:val="1"/>
          <w:numId w:val="22"/>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Noise control and vibration </w:t>
      </w:r>
      <w:proofErr w:type="gramStart"/>
      <w:r w:rsidRPr="00EE31B1">
        <w:rPr>
          <w:rFonts w:ascii="Arial" w:hAnsi="Arial" w:cs="Arial"/>
          <w:b/>
          <w:color w:val="000000" w:themeColor="text1"/>
          <w:sz w:val="24"/>
          <w:szCs w:val="24"/>
        </w:rPr>
        <w:t>management;</w:t>
      </w:r>
      <w:proofErr w:type="gramEnd"/>
    </w:p>
    <w:p w14:paraId="1E6AFD8E" w14:textId="77777777" w:rsidR="00BF4926" w:rsidRPr="00EE31B1" w:rsidRDefault="00BF4926" w:rsidP="006703AC">
      <w:pPr>
        <w:pStyle w:val="ListParagraph"/>
        <w:numPr>
          <w:ilvl w:val="1"/>
          <w:numId w:val="22"/>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Dust, sand and sediment </w:t>
      </w:r>
      <w:proofErr w:type="gramStart"/>
      <w:r w:rsidRPr="00EE31B1">
        <w:rPr>
          <w:rFonts w:ascii="Arial" w:hAnsi="Arial" w:cs="Arial"/>
          <w:b/>
          <w:color w:val="000000" w:themeColor="text1"/>
          <w:sz w:val="24"/>
          <w:szCs w:val="24"/>
        </w:rPr>
        <w:t>management;</w:t>
      </w:r>
      <w:proofErr w:type="gramEnd"/>
    </w:p>
    <w:p w14:paraId="098E0436" w14:textId="77777777" w:rsidR="00BF4926" w:rsidRPr="00EE31B1" w:rsidRDefault="00BF4926" w:rsidP="006703AC">
      <w:pPr>
        <w:pStyle w:val="ListParagraph"/>
        <w:numPr>
          <w:ilvl w:val="1"/>
          <w:numId w:val="22"/>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Stormwater and sediment </w:t>
      </w:r>
      <w:proofErr w:type="gramStart"/>
      <w:r w:rsidRPr="00EE31B1">
        <w:rPr>
          <w:rFonts w:ascii="Arial" w:hAnsi="Arial" w:cs="Arial"/>
          <w:b/>
          <w:color w:val="000000" w:themeColor="text1"/>
          <w:sz w:val="24"/>
          <w:szCs w:val="24"/>
        </w:rPr>
        <w:t>control;</w:t>
      </w:r>
      <w:proofErr w:type="gramEnd"/>
    </w:p>
    <w:p w14:paraId="28443401" w14:textId="77777777" w:rsidR="00BF4926" w:rsidRPr="00EE31B1" w:rsidRDefault="00BF4926" w:rsidP="006703AC">
      <w:pPr>
        <w:pStyle w:val="ListParagraph"/>
        <w:numPr>
          <w:ilvl w:val="1"/>
          <w:numId w:val="22"/>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Traffic and access </w:t>
      </w:r>
      <w:proofErr w:type="gramStart"/>
      <w:r w:rsidRPr="00EE31B1">
        <w:rPr>
          <w:rFonts w:ascii="Arial" w:hAnsi="Arial" w:cs="Arial"/>
          <w:b/>
          <w:color w:val="000000" w:themeColor="text1"/>
          <w:sz w:val="24"/>
          <w:szCs w:val="24"/>
        </w:rPr>
        <w:t>management;</w:t>
      </w:r>
      <w:proofErr w:type="gramEnd"/>
    </w:p>
    <w:p w14:paraId="5B8BE088" w14:textId="77777777" w:rsidR="00BF4926" w:rsidRPr="00EE31B1" w:rsidRDefault="00BF4926" w:rsidP="006703AC">
      <w:pPr>
        <w:pStyle w:val="ListParagraph"/>
        <w:numPr>
          <w:ilvl w:val="1"/>
          <w:numId w:val="22"/>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Protection of infrastructure and street trees within the road reserve and adjoining </w:t>
      </w:r>
      <w:proofErr w:type="gramStart"/>
      <w:r w:rsidRPr="00EE31B1">
        <w:rPr>
          <w:rFonts w:ascii="Arial" w:hAnsi="Arial" w:cs="Arial"/>
          <w:b/>
          <w:color w:val="000000" w:themeColor="text1"/>
          <w:sz w:val="24"/>
          <w:szCs w:val="24"/>
        </w:rPr>
        <w:t>properties;</w:t>
      </w:r>
      <w:proofErr w:type="gramEnd"/>
    </w:p>
    <w:p w14:paraId="203196E7" w14:textId="77777777" w:rsidR="00BF4926" w:rsidRPr="00EE31B1" w:rsidRDefault="00BF4926" w:rsidP="006703AC">
      <w:pPr>
        <w:pStyle w:val="ListParagraph"/>
        <w:numPr>
          <w:ilvl w:val="1"/>
          <w:numId w:val="22"/>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Dilapidation report of adjoining </w:t>
      </w:r>
      <w:proofErr w:type="gramStart"/>
      <w:r w:rsidRPr="00EE31B1">
        <w:rPr>
          <w:rFonts w:ascii="Arial" w:hAnsi="Arial" w:cs="Arial"/>
          <w:b/>
          <w:color w:val="000000" w:themeColor="text1"/>
          <w:sz w:val="24"/>
          <w:szCs w:val="24"/>
        </w:rPr>
        <w:t>properties;</w:t>
      </w:r>
      <w:proofErr w:type="gramEnd"/>
    </w:p>
    <w:p w14:paraId="2976D910" w14:textId="77777777" w:rsidR="00BF4926" w:rsidRPr="00EE31B1" w:rsidRDefault="00BF4926" w:rsidP="006703AC">
      <w:pPr>
        <w:pStyle w:val="ListParagraph"/>
        <w:numPr>
          <w:ilvl w:val="1"/>
          <w:numId w:val="22"/>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Security fencing around construction </w:t>
      </w:r>
      <w:proofErr w:type="gramStart"/>
      <w:r w:rsidRPr="00EE31B1">
        <w:rPr>
          <w:rFonts w:ascii="Arial" w:hAnsi="Arial" w:cs="Arial"/>
          <w:b/>
          <w:color w:val="000000" w:themeColor="text1"/>
          <w:sz w:val="24"/>
          <w:szCs w:val="24"/>
        </w:rPr>
        <w:t>sites;</w:t>
      </w:r>
      <w:proofErr w:type="gramEnd"/>
    </w:p>
    <w:p w14:paraId="4F71F6AE" w14:textId="77777777" w:rsidR="00BF4926" w:rsidRPr="00EE31B1" w:rsidRDefault="00BF4926" w:rsidP="006703AC">
      <w:pPr>
        <w:pStyle w:val="ListParagraph"/>
        <w:numPr>
          <w:ilvl w:val="1"/>
          <w:numId w:val="22"/>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Site </w:t>
      </w:r>
      <w:proofErr w:type="gramStart"/>
      <w:r w:rsidRPr="00EE31B1">
        <w:rPr>
          <w:rFonts w:ascii="Arial" w:hAnsi="Arial" w:cs="Arial"/>
          <w:b/>
          <w:color w:val="000000" w:themeColor="text1"/>
          <w:sz w:val="24"/>
          <w:szCs w:val="24"/>
        </w:rPr>
        <w:t>deliveries;</w:t>
      </w:r>
      <w:proofErr w:type="gramEnd"/>
    </w:p>
    <w:p w14:paraId="62115012" w14:textId="77777777" w:rsidR="00BF4926" w:rsidRPr="00EE31B1" w:rsidRDefault="00BF4926" w:rsidP="006703AC">
      <w:pPr>
        <w:pStyle w:val="ListParagraph"/>
        <w:numPr>
          <w:ilvl w:val="1"/>
          <w:numId w:val="22"/>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Waste management and materials re-</w:t>
      </w:r>
      <w:proofErr w:type="gramStart"/>
      <w:r w:rsidRPr="00EE31B1">
        <w:rPr>
          <w:rFonts w:ascii="Arial" w:hAnsi="Arial" w:cs="Arial"/>
          <w:b/>
          <w:color w:val="000000" w:themeColor="text1"/>
          <w:sz w:val="24"/>
          <w:szCs w:val="24"/>
        </w:rPr>
        <w:t>use;</w:t>
      </w:r>
      <w:proofErr w:type="gramEnd"/>
    </w:p>
    <w:p w14:paraId="4D399ABB" w14:textId="77777777" w:rsidR="00BF4926" w:rsidRPr="00EE31B1" w:rsidRDefault="00BF4926" w:rsidP="006703AC">
      <w:pPr>
        <w:pStyle w:val="ListParagraph"/>
        <w:numPr>
          <w:ilvl w:val="1"/>
          <w:numId w:val="22"/>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Parking arrangements for contractors and </w:t>
      </w:r>
      <w:proofErr w:type="gramStart"/>
      <w:r w:rsidRPr="00EE31B1">
        <w:rPr>
          <w:rFonts w:ascii="Arial" w:hAnsi="Arial" w:cs="Arial"/>
          <w:b/>
          <w:color w:val="000000" w:themeColor="text1"/>
          <w:sz w:val="24"/>
          <w:szCs w:val="24"/>
        </w:rPr>
        <w:t>subcontractors;</w:t>
      </w:r>
      <w:proofErr w:type="gramEnd"/>
    </w:p>
    <w:p w14:paraId="35F1C9C2" w14:textId="77777777" w:rsidR="00BF4926" w:rsidRPr="00EE31B1" w:rsidRDefault="00BF4926" w:rsidP="006703AC">
      <w:pPr>
        <w:pStyle w:val="ListParagraph"/>
        <w:numPr>
          <w:ilvl w:val="1"/>
          <w:numId w:val="22"/>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Consultation plan with nearby properties; and</w:t>
      </w:r>
    </w:p>
    <w:p w14:paraId="17D5D871" w14:textId="77777777" w:rsidR="00BF4926" w:rsidRPr="00EE31B1" w:rsidRDefault="00BF4926" w:rsidP="006703AC">
      <w:pPr>
        <w:pStyle w:val="ListParagraph"/>
        <w:numPr>
          <w:ilvl w:val="1"/>
          <w:numId w:val="22"/>
        </w:numPr>
        <w:ind w:left="1134" w:hanging="567"/>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Complaint procedure. </w:t>
      </w:r>
    </w:p>
    <w:p w14:paraId="01DD2D0A" w14:textId="77777777" w:rsidR="00BF4926" w:rsidRPr="00EE31B1" w:rsidRDefault="00BF4926" w:rsidP="00BF4926">
      <w:pPr>
        <w:pStyle w:val="ListParagraph"/>
        <w:ind w:left="1134"/>
        <w:jc w:val="both"/>
        <w:rPr>
          <w:rFonts w:ascii="Arial" w:hAnsi="Arial" w:cs="Arial"/>
          <w:b/>
          <w:color w:val="000000" w:themeColor="text1"/>
          <w:sz w:val="24"/>
          <w:szCs w:val="24"/>
        </w:rPr>
      </w:pPr>
    </w:p>
    <w:p w14:paraId="1D157EC6" w14:textId="77777777" w:rsidR="00BF4926" w:rsidRPr="00EE31B1" w:rsidRDefault="00BF4926" w:rsidP="006703AC">
      <w:pPr>
        <w:pStyle w:val="ListParagraph"/>
        <w:numPr>
          <w:ilvl w:val="0"/>
          <w:numId w:val="17"/>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The responsible entity (strata/corporate body) is responsible for the maintenance of the common property (including roads) within the development.</w:t>
      </w:r>
    </w:p>
    <w:p w14:paraId="5CAD36DD" w14:textId="77777777" w:rsidR="00BF4926" w:rsidRPr="00EE31B1" w:rsidRDefault="00BF4926" w:rsidP="00BF4926">
      <w:pPr>
        <w:pStyle w:val="ListParagraph"/>
        <w:jc w:val="both"/>
        <w:rPr>
          <w:rFonts w:ascii="Arial" w:hAnsi="Arial" w:cs="Arial"/>
          <w:b/>
          <w:color w:val="000000" w:themeColor="text1"/>
          <w:sz w:val="24"/>
          <w:szCs w:val="24"/>
        </w:rPr>
      </w:pPr>
    </w:p>
    <w:p w14:paraId="7C1EB152" w14:textId="77777777" w:rsidR="00BF4926" w:rsidRPr="00EE31B1" w:rsidRDefault="00BF4926" w:rsidP="006703AC">
      <w:pPr>
        <w:pStyle w:val="ListParagraph"/>
        <w:numPr>
          <w:ilvl w:val="0"/>
          <w:numId w:val="17"/>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Any development in the nature-strip (verge), including crossovers, will require a Nature Strip Works Application (NSWA) and Vehicle Crossover  (VC) Application to be lodged with, and approved by, the City's Technical Services department, prior to commencing construction.</w:t>
      </w:r>
    </w:p>
    <w:p w14:paraId="40858C5A" w14:textId="77777777" w:rsidR="00BF4926" w:rsidRPr="00EE31B1" w:rsidRDefault="00BF4926" w:rsidP="00BF4926">
      <w:pPr>
        <w:jc w:val="both"/>
        <w:rPr>
          <w:rFonts w:ascii="Arial" w:hAnsi="Arial" w:cs="Arial"/>
          <w:b/>
          <w:color w:val="000000" w:themeColor="text1"/>
          <w:szCs w:val="24"/>
        </w:rPr>
      </w:pPr>
    </w:p>
    <w:p w14:paraId="5E663262" w14:textId="4C8261C7" w:rsidR="00BF4926" w:rsidRPr="00EE31B1" w:rsidRDefault="00111638" w:rsidP="006703AC">
      <w:pPr>
        <w:pStyle w:val="ListParagraph"/>
        <w:numPr>
          <w:ilvl w:val="0"/>
          <w:numId w:val="17"/>
        </w:numPr>
        <w:ind w:left="567" w:hanging="567"/>
        <w:contextualSpacing/>
        <w:jc w:val="both"/>
        <w:rPr>
          <w:rFonts w:ascii="Arial" w:hAnsi="Arial" w:cs="Arial"/>
          <w:b/>
          <w:color w:val="000000" w:themeColor="text1"/>
          <w:sz w:val="24"/>
          <w:szCs w:val="24"/>
        </w:rPr>
      </w:pPr>
      <w:r>
        <w:rPr>
          <w:rFonts w:ascii="Arial" w:hAnsi="Arial" w:cs="Arial"/>
          <w:b/>
          <w:noProof/>
          <w:szCs w:val="24"/>
        </w:rPr>
        <mc:AlternateContent>
          <mc:Choice Requires="wps">
            <w:drawing>
              <wp:anchor distT="0" distB="0" distL="114300" distR="114300" simplePos="0" relativeHeight="251658248" behindDoc="1" locked="0" layoutInCell="1" allowOverlap="1" wp14:anchorId="7F63942A" wp14:editId="13875D3D">
                <wp:simplePos x="0" y="0"/>
                <wp:positionH relativeFrom="margin">
                  <wp:align>right</wp:align>
                </wp:positionH>
                <wp:positionV relativeFrom="paragraph">
                  <wp:posOffset>-31903</wp:posOffset>
                </wp:positionV>
                <wp:extent cx="5339255" cy="3079531"/>
                <wp:effectExtent l="0" t="0" r="0" b="6985"/>
                <wp:wrapNone/>
                <wp:docPr id="14" name="Rectangle 14"/>
                <wp:cNvGraphicFramePr/>
                <a:graphic xmlns:a="http://schemas.openxmlformats.org/drawingml/2006/main">
                  <a:graphicData uri="http://schemas.microsoft.com/office/word/2010/wordprocessingShape">
                    <wps:wsp>
                      <wps:cNvSpPr/>
                      <wps:spPr>
                        <a:xfrm>
                          <a:off x="0" y="0"/>
                          <a:ext cx="5339255" cy="307953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3B29D1" id="Rectangle 14" o:spid="_x0000_s1026" style="position:absolute;margin-left:369.2pt;margin-top:-2.5pt;width:420.4pt;height:242.5pt;z-index:-2516582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" fillcolor="#bfbfbf [2412]" stroked="f" strokeweight="2pt">
                <w10:wrap anchorx="margin"/>
              </v:rect>
            </w:pict>
          </mc:Fallback>
        </mc:AlternateContent>
      </w:r>
      <w:r w:rsidR="00BF4926" w:rsidRPr="00EE31B1">
        <w:rPr>
          <w:rFonts w:ascii="Arial" w:hAnsi="Arial" w:cs="Arial"/>
          <w:b/>
          <w:color w:val="000000" w:themeColor="text1"/>
          <w:sz w:val="24"/>
          <w:szCs w:val="24"/>
        </w:rPr>
        <w:t>Where parts of the existing dwelling/building and structures are to be demolished, a demolition permit is required prior to demolition works occurring. All works are required to comply with relevant statutory provisions.</w:t>
      </w:r>
      <w:r w:rsidRPr="00111638">
        <w:rPr>
          <w:rFonts w:ascii="Arial" w:hAnsi="Arial" w:cs="Arial"/>
          <w:b/>
          <w:noProof/>
          <w:szCs w:val="24"/>
        </w:rPr>
        <w:t xml:space="preserve"> </w:t>
      </w:r>
    </w:p>
    <w:p w14:paraId="11A7C3B4" w14:textId="77777777" w:rsidR="00BF4926" w:rsidRPr="00EE31B1" w:rsidRDefault="00BF4926" w:rsidP="00BF4926">
      <w:pPr>
        <w:jc w:val="both"/>
        <w:rPr>
          <w:rFonts w:ascii="Arial" w:hAnsi="Arial" w:cs="Arial"/>
          <w:b/>
          <w:color w:val="000000" w:themeColor="text1"/>
          <w:szCs w:val="24"/>
        </w:rPr>
      </w:pPr>
    </w:p>
    <w:p w14:paraId="6C0B8BA8" w14:textId="77777777" w:rsidR="00BF4926" w:rsidRPr="00EE31B1" w:rsidRDefault="00BF4926" w:rsidP="006703AC">
      <w:pPr>
        <w:pStyle w:val="ListParagraph"/>
        <w:numPr>
          <w:ilvl w:val="0"/>
          <w:numId w:val="17"/>
        </w:numPr>
        <w:ind w:left="567" w:hanging="567"/>
        <w:contextualSpacing/>
        <w:jc w:val="both"/>
        <w:rPr>
          <w:rFonts w:ascii="Arial" w:hAnsi="Arial" w:cs="Arial"/>
          <w:b/>
          <w:color w:val="000000" w:themeColor="text1"/>
          <w:sz w:val="24"/>
          <w:szCs w:val="24"/>
        </w:rPr>
      </w:pPr>
      <w:r w:rsidRPr="00EE31B1">
        <w:rPr>
          <w:rFonts w:ascii="Arial" w:hAnsi="Arial" w:cs="Arial"/>
          <w:b/>
          <w:color w:val="000000" w:themeColor="text1"/>
          <w:sz w:val="24"/>
          <w:szCs w:val="24"/>
        </w:rPr>
        <w:t xml:space="preserve">Prior to selecting a location for an air-conditioner, the applicant is advised to consult the online </w:t>
      </w:r>
      <w:proofErr w:type="spellStart"/>
      <w:r w:rsidRPr="00EE31B1">
        <w:rPr>
          <w:rFonts w:ascii="Arial" w:hAnsi="Arial" w:cs="Arial"/>
          <w:b/>
          <w:color w:val="000000" w:themeColor="text1"/>
          <w:sz w:val="24"/>
          <w:szCs w:val="24"/>
        </w:rPr>
        <w:t>fairair</w:t>
      </w:r>
      <w:proofErr w:type="spellEnd"/>
      <w:r w:rsidRPr="00EE31B1">
        <w:rPr>
          <w:rFonts w:ascii="Arial" w:hAnsi="Arial" w:cs="Arial"/>
          <w:b/>
          <w:color w:val="000000" w:themeColor="text1"/>
          <w:sz w:val="24"/>
          <w:szCs w:val="24"/>
        </w:rPr>
        <w:t xml:space="preserve"> noise calculator at www.fairair.com.au and use this as guide to prevent noise affecting neighbouring properties Prior to installing mechanical equipment, the applicant is advised to consult neighbours, and if necessary, take measures to suppress noise.</w:t>
      </w:r>
    </w:p>
    <w:p w14:paraId="11F99FE0" w14:textId="77777777" w:rsidR="00BF4926" w:rsidRPr="00EE31B1" w:rsidRDefault="00BF4926" w:rsidP="00BF4926">
      <w:pPr>
        <w:pStyle w:val="ListParagraph"/>
        <w:jc w:val="both"/>
        <w:rPr>
          <w:rFonts w:ascii="Arial" w:hAnsi="Arial" w:cs="Arial"/>
          <w:b/>
          <w:color w:val="000000" w:themeColor="text1"/>
          <w:sz w:val="24"/>
          <w:szCs w:val="24"/>
        </w:rPr>
      </w:pPr>
    </w:p>
    <w:p w14:paraId="307700F5" w14:textId="77777777" w:rsidR="00BF4926" w:rsidRPr="00EE31B1" w:rsidRDefault="00BF4926" w:rsidP="006703AC">
      <w:pPr>
        <w:pStyle w:val="ListParagraph"/>
        <w:numPr>
          <w:ilvl w:val="0"/>
          <w:numId w:val="17"/>
        </w:numPr>
        <w:ind w:left="567" w:hanging="567"/>
        <w:contextualSpacing/>
        <w:jc w:val="both"/>
        <w:rPr>
          <w:rFonts w:ascii="Arial" w:hAnsi="Arial" w:cs="Arial"/>
          <w:b/>
          <w:bCs/>
          <w:color w:val="000000" w:themeColor="text1"/>
          <w:sz w:val="24"/>
          <w:szCs w:val="24"/>
        </w:rPr>
      </w:pPr>
      <w:r w:rsidRPr="00EE31B1">
        <w:rPr>
          <w:rFonts w:ascii="Arial" w:hAnsi="Arial" w:cs="Arial"/>
          <w:b/>
          <w:bCs/>
          <w:sz w:val="24"/>
          <w:szCs w:val="24"/>
        </w:rPr>
        <w:t xml:space="preserve">The </w:t>
      </w:r>
      <w:r w:rsidRPr="00EE31B1">
        <w:rPr>
          <w:rFonts w:ascii="Arial" w:hAnsi="Arial" w:cs="Arial"/>
          <w:b/>
          <w:color w:val="000000" w:themeColor="text1"/>
          <w:sz w:val="24"/>
          <w:szCs w:val="24"/>
        </w:rPr>
        <w:t>landowner</w:t>
      </w:r>
      <w:r w:rsidRPr="00EE31B1">
        <w:rPr>
          <w:rFonts w:ascii="Arial" w:hAnsi="Arial" w:cs="Arial"/>
          <w:b/>
          <w:bCs/>
          <w:sz w:val="24"/>
          <w:szCs w:val="24"/>
        </w:rPr>
        <w:t xml:space="preserve"> is advised that dividing fencing between properties is a civil matter between abutting landowners in accordance with the Dividing Fences Act 1961.  It is the responsibility of the landowner to obtain any necessary approvals from adjoining landowners or satisfy any other obligations under the Dividing Fences Act 1961. </w:t>
      </w:r>
    </w:p>
    <w:p w14:paraId="373A5EDF" w14:textId="77777777" w:rsidR="00BF4926" w:rsidRPr="00BF4926" w:rsidRDefault="00BF4926" w:rsidP="00B32B4E">
      <w:pPr>
        <w:jc w:val="both"/>
        <w:rPr>
          <w:rFonts w:ascii="Arial" w:hAnsi="Arial" w:cs="Arial"/>
          <w:b/>
          <w:bCs/>
          <w:color w:val="000000" w:themeColor="text1"/>
          <w:sz w:val="28"/>
          <w:szCs w:val="36"/>
        </w:rPr>
      </w:pPr>
    </w:p>
    <w:p w14:paraId="61F904F6" w14:textId="77777777" w:rsidR="00626450" w:rsidRPr="00C321E7" w:rsidRDefault="00626450" w:rsidP="00B32B4E">
      <w:pPr>
        <w:jc w:val="both"/>
        <w:rPr>
          <w:rFonts w:ascii="Arial" w:hAnsi="Arial" w:cs="Arial"/>
          <w:color w:val="000000" w:themeColor="text1"/>
          <w:szCs w:val="24"/>
        </w:rPr>
      </w:pPr>
    </w:p>
    <w:p w14:paraId="59A1674B" w14:textId="4E3BA918" w:rsidR="00B32B4E" w:rsidRPr="00BF4926" w:rsidRDefault="00B32B4E" w:rsidP="00626450">
      <w:pPr>
        <w:contextualSpacing/>
        <w:jc w:val="both"/>
        <w:rPr>
          <w:rFonts w:ascii="Arial" w:hAnsi="Arial" w:cs="Arial"/>
          <w:bCs/>
          <w:color w:val="000000" w:themeColor="text1"/>
          <w:sz w:val="28"/>
          <w:szCs w:val="28"/>
        </w:rPr>
      </w:pPr>
      <w:r w:rsidRPr="00BF4926">
        <w:rPr>
          <w:rFonts w:ascii="Arial" w:hAnsi="Arial" w:cs="Arial"/>
          <w:bCs/>
          <w:color w:val="000000" w:themeColor="text1"/>
          <w:sz w:val="28"/>
          <w:szCs w:val="28"/>
        </w:rPr>
        <w:t>Recommendation to Co</w:t>
      </w:r>
      <w:r w:rsidR="00783D61" w:rsidRPr="00BF4926">
        <w:rPr>
          <w:rFonts w:ascii="Arial" w:hAnsi="Arial" w:cs="Arial"/>
          <w:bCs/>
          <w:color w:val="000000" w:themeColor="text1"/>
          <w:sz w:val="28"/>
          <w:szCs w:val="28"/>
        </w:rPr>
        <w:t>uncil</w:t>
      </w:r>
    </w:p>
    <w:p w14:paraId="20049A10" w14:textId="77777777" w:rsidR="00B32B4E" w:rsidRPr="00BF4926" w:rsidRDefault="00B32B4E" w:rsidP="00B32B4E">
      <w:pPr>
        <w:jc w:val="both"/>
        <w:rPr>
          <w:rFonts w:ascii="Arial" w:hAnsi="Arial" w:cs="Arial"/>
          <w:bCs/>
          <w:color w:val="000000" w:themeColor="text1"/>
          <w:szCs w:val="24"/>
        </w:rPr>
      </w:pPr>
    </w:p>
    <w:p w14:paraId="6B972E47" w14:textId="77777777" w:rsidR="00B32B4E" w:rsidRPr="00BF4926" w:rsidRDefault="00B32B4E" w:rsidP="00626450">
      <w:pPr>
        <w:jc w:val="both"/>
        <w:rPr>
          <w:rFonts w:ascii="Arial" w:hAnsi="Arial" w:cs="Arial"/>
          <w:bCs/>
          <w:color w:val="000000" w:themeColor="text1"/>
          <w:szCs w:val="24"/>
        </w:rPr>
      </w:pPr>
      <w:r w:rsidRPr="00BF4926">
        <w:rPr>
          <w:rFonts w:ascii="Arial" w:hAnsi="Arial" w:cs="Arial"/>
          <w:bCs/>
          <w:color w:val="000000" w:themeColor="text1"/>
          <w:szCs w:val="24"/>
        </w:rPr>
        <w:t xml:space="preserve">Council approves the development application dated 15 July 2020 and revised plans dated 9 November 2020 for nine (9) Grouped Dwellings at Lots 81 and 80 (No. 9 and 11) </w:t>
      </w:r>
      <w:proofErr w:type="spellStart"/>
      <w:r w:rsidRPr="00BF4926">
        <w:rPr>
          <w:rFonts w:ascii="Arial" w:hAnsi="Arial" w:cs="Arial"/>
          <w:bCs/>
          <w:color w:val="000000" w:themeColor="text1"/>
          <w:szCs w:val="24"/>
        </w:rPr>
        <w:t>Doonan</w:t>
      </w:r>
      <w:proofErr w:type="spellEnd"/>
      <w:r w:rsidRPr="00BF4926">
        <w:rPr>
          <w:rFonts w:ascii="Arial" w:hAnsi="Arial" w:cs="Arial"/>
          <w:bCs/>
          <w:color w:val="000000" w:themeColor="text1"/>
          <w:szCs w:val="24"/>
        </w:rPr>
        <w:t xml:space="preserve"> Road, Nedlands, subject to the following conditions and advice notes: </w:t>
      </w:r>
    </w:p>
    <w:p w14:paraId="21D74B29" w14:textId="77777777" w:rsidR="00B32B4E" w:rsidRPr="00BF4926" w:rsidRDefault="00B32B4E" w:rsidP="00626450">
      <w:pPr>
        <w:jc w:val="both"/>
        <w:rPr>
          <w:rFonts w:ascii="Arial" w:hAnsi="Arial" w:cs="Arial"/>
          <w:bCs/>
          <w:color w:val="000000" w:themeColor="text1"/>
          <w:szCs w:val="24"/>
        </w:rPr>
      </w:pPr>
    </w:p>
    <w:p w14:paraId="3B29729C" w14:textId="3C134EA4" w:rsidR="00B32B4E" w:rsidRPr="00BF4926" w:rsidRDefault="00B32B4E" w:rsidP="006703AC">
      <w:pPr>
        <w:pStyle w:val="ListParagraph"/>
        <w:numPr>
          <w:ilvl w:val="0"/>
          <w:numId w:val="81"/>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This approval is for a ‘Residential (Grouped Dwelling)’ land use as defined</w:t>
      </w:r>
      <w:r w:rsidR="00FB13A6" w:rsidRPr="00BF4926">
        <w:rPr>
          <w:rFonts w:ascii="Arial" w:hAnsi="Arial" w:cs="Arial"/>
          <w:bCs/>
          <w:color w:val="000000" w:themeColor="text1"/>
          <w:sz w:val="24"/>
          <w:szCs w:val="24"/>
        </w:rPr>
        <w:t xml:space="preserve"> </w:t>
      </w:r>
      <w:r w:rsidRPr="00BF4926">
        <w:rPr>
          <w:rFonts w:ascii="Arial" w:hAnsi="Arial" w:cs="Arial"/>
          <w:bCs/>
          <w:color w:val="000000" w:themeColor="text1"/>
          <w:sz w:val="24"/>
          <w:szCs w:val="24"/>
        </w:rPr>
        <w:t>under the City’s Local Planning Scheme No.3 and the subject land may not be used for any other use without prior approval of the City of Nedlands.</w:t>
      </w:r>
    </w:p>
    <w:p w14:paraId="401E9753" w14:textId="77777777" w:rsidR="00B32B4E" w:rsidRPr="00BF4926" w:rsidRDefault="00B32B4E" w:rsidP="00626450">
      <w:pPr>
        <w:jc w:val="both"/>
        <w:rPr>
          <w:rFonts w:ascii="Arial" w:hAnsi="Arial" w:cs="Arial"/>
          <w:bCs/>
          <w:color w:val="000000" w:themeColor="text1"/>
          <w:szCs w:val="24"/>
        </w:rPr>
      </w:pPr>
    </w:p>
    <w:p w14:paraId="70A01E05" w14:textId="4BBCC930" w:rsidR="00B32B4E" w:rsidRPr="00BF4926" w:rsidRDefault="00B32B4E" w:rsidP="006703AC">
      <w:pPr>
        <w:pStyle w:val="ListParagraph"/>
        <w:numPr>
          <w:ilvl w:val="0"/>
          <w:numId w:val="81"/>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Landscaping</w:t>
      </w:r>
      <w:r w:rsidRPr="00BF4926">
        <w:rPr>
          <w:rFonts w:ascii="Arial" w:hAnsi="Arial" w:cs="Arial"/>
          <w:bCs/>
          <w:sz w:val="24"/>
          <w:szCs w:val="24"/>
        </w:rPr>
        <w:t xml:space="preserve"> shall be installed and maintained in accordance with the Landscape Plans prepared by ALFALFA dated 18 September 2020 and updated as follows:</w:t>
      </w:r>
    </w:p>
    <w:p w14:paraId="3852D478" w14:textId="77777777" w:rsidR="00FB13A6" w:rsidRPr="00BF4926" w:rsidRDefault="00FB13A6" w:rsidP="00FB13A6">
      <w:pPr>
        <w:pStyle w:val="ListParagraph"/>
        <w:rPr>
          <w:rFonts w:ascii="Arial" w:hAnsi="Arial" w:cs="Arial"/>
          <w:bCs/>
          <w:color w:val="000000" w:themeColor="text1"/>
          <w:sz w:val="24"/>
          <w:szCs w:val="24"/>
        </w:rPr>
      </w:pPr>
    </w:p>
    <w:p w14:paraId="49ACA1F9" w14:textId="77777777" w:rsidR="00B32B4E" w:rsidRPr="00BF4926" w:rsidRDefault="00B32B4E" w:rsidP="006703AC">
      <w:pPr>
        <w:pStyle w:val="ListParagraph"/>
        <w:numPr>
          <w:ilvl w:val="0"/>
          <w:numId w:val="82"/>
        </w:numPr>
        <w:ind w:left="1134" w:hanging="567"/>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The deep soil areas and proposed 13 medium trees and 13 small trees shown on the Landscape – Deep Soil Areas Plan dated 9 November 2020 is to be reflected and updated in the Landscaping Plans </w:t>
      </w:r>
      <w:proofErr w:type="gramStart"/>
      <w:r w:rsidRPr="00BF4926">
        <w:rPr>
          <w:rFonts w:ascii="Arial" w:hAnsi="Arial" w:cs="Arial"/>
          <w:bCs/>
          <w:color w:val="000000" w:themeColor="text1"/>
          <w:sz w:val="24"/>
          <w:szCs w:val="24"/>
        </w:rPr>
        <w:t>package;</w:t>
      </w:r>
      <w:proofErr w:type="gramEnd"/>
      <w:r w:rsidRPr="00BF4926">
        <w:rPr>
          <w:rFonts w:ascii="Arial" w:hAnsi="Arial" w:cs="Arial"/>
          <w:bCs/>
          <w:color w:val="000000" w:themeColor="text1"/>
          <w:sz w:val="24"/>
          <w:szCs w:val="24"/>
        </w:rPr>
        <w:t xml:space="preserve"> </w:t>
      </w:r>
    </w:p>
    <w:p w14:paraId="7ECEA68B" w14:textId="77777777" w:rsidR="00B32B4E" w:rsidRPr="00BF4926" w:rsidRDefault="00B32B4E" w:rsidP="006703AC">
      <w:pPr>
        <w:pStyle w:val="ListParagraph"/>
        <w:numPr>
          <w:ilvl w:val="0"/>
          <w:numId w:val="82"/>
        </w:numPr>
        <w:ind w:left="1134" w:hanging="567"/>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A Tree Protection Zone (TPZ) be provided around the three (3) street trees along </w:t>
      </w:r>
      <w:proofErr w:type="spellStart"/>
      <w:r w:rsidRPr="00BF4926">
        <w:rPr>
          <w:rFonts w:ascii="Arial" w:hAnsi="Arial" w:cs="Arial"/>
          <w:bCs/>
          <w:color w:val="000000" w:themeColor="text1"/>
          <w:sz w:val="24"/>
          <w:szCs w:val="24"/>
        </w:rPr>
        <w:t>Doonan</w:t>
      </w:r>
      <w:proofErr w:type="spellEnd"/>
      <w:r w:rsidRPr="00BF4926">
        <w:rPr>
          <w:rFonts w:ascii="Arial" w:hAnsi="Arial" w:cs="Arial"/>
          <w:bCs/>
          <w:color w:val="000000" w:themeColor="text1"/>
          <w:sz w:val="24"/>
          <w:szCs w:val="24"/>
        </w:rPr>
        <w:t xml:space="preserve"> Road; and </w:t>
      </w:r>
    </w:p>
    <w:p w14:paraId="58D82193" w14:textId="35D94765" w:rsidR="00B32B4E" w:rsidRPr="00BF4926" w:rsidRDefault="00B32B4E" w:rsidP="006703AC">
      <w:pPr>
        <w:pStyle w:val="ListParagraph"/>
        <w:numPr>
          <w:ilvl w:val="0"/>
          <w:numId w:val="82"/>
        </w:numPr>
        <w:ind w:left="1134" w:hanging="567"/>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A detailed tree and plants species schedule to ensure appropriate tree species will grow to full maturity and root systems that will not impact upon existing infrastructure. </w:t>
      </w:r>
    </w:p>
    <w:p w14:paraId="6B94C9A0" w14:textId="77777777" w:rsidR="00FB13A6" w:rsidRPr="00BF4926" w:rsidRDefault="00FB13A6" w:rsidP="00FB13A6">
      <w:pPr>
        <w:pStyle w:val="ListParagraph"/>
        <w:ind w:left="1134"/>
        <w:jc w:val="both"/>
        <w:rPr>
          <w:rFonts w:ascii="Arial" w:hAnsi="Arial" w:cs="Arial"/>
          <w:bCs/>
          <w:color w:val="000000" w:themeColor="text1"/>
          <w:sz w:val="24"/>
          <w:szCs w:val="24"/>
        </w:rPr>
      </w:pPr>
    </w:p>
    <w:p w14:paraId="768CE0A3" w14:textId="77777777" w:rsidR="00B32B4E" w:rsidRPr="00BF4926" w:rsidRDefault="00B32B4E" w:rsidP="00626450">
      <w:pPr>
        <w:ind w:left="567"/>
        <w:jc w:val="both"/>
        <w:rPr>
          <w:rFonts w:ascii="Arial" w:hAnsi="Arial" w:cs="Arial"/>
          <w:bCs/>
          <w:color w:val="000000" w:themeColor="text1"/>
          <w:szCs w:val="24"/>
        </w:rPr>
      </w:pPr>
      <w:r w:rsidRPr="00BF4926">
        <w:rPr>
          <w:rFonts w:ascii="Arial" w:hAnsi="Arial" w:cs="Arial"/>
          <w:bCs/>
          <w:szCs w:val="24"/>
        </w:rPr>
        <w:t>Shall be implemented and thereafter complied with by the landowner(s) for the life of the development to the satisfaction of the City of Nedlands.</w:t>
      </w:r>
    </w:p>
    <w:p w14:paraId="1592BE0F" w14:textId="15A22C87" w:rsidR="00B32B4E" w:rsidRDefault="00B32B4E" w:rsidP="00626450">
      <w:pPr>
        <w:pStyle w:val="ListParagraph"/>
        <w:jc w:val="both"/>
        <w:rPr>
          <w:rFonts w:ascii="Arial" w:hAnsi="Arial" w:cs="Arial"/>
          <w:bCs/>
          <w:color w:val="000000" w:themeColor="text1"/>
          <w:sz w:val="24"/>
          <w:szCs w:val="24"/>
        </w:rPr>
      </w:pPr>
    </w:p>
    <w:p w14:paraId="0992E56D" w14:textId="77777777" w:rsidR="00111638" w:rsidRPr="00BF4926" w:rsidRDefault="00111638" w:rsidP="00626450">
      <w:pPr>
        <w:pStyle w:val="ListParagraph"/>
        <w:jc w:val="both"/>
        <w:rPr>
          <w:rFonts w:ascii="Arial" w:hAnsi="Arial" w:cs="Arial"/>
          <w:bCs/>
          <w:color w:val="000000" w:themeColor="text1"/>
          <w:sz w:val="24"/>
          <w:szCs w:val="24"/>
        </w:rPr>
      </w:pPr>
    </w:p>
    <w:p w14:paraId="39920E35" w14:textId="77777777" w:rsidR="00B32B4E" w:rsidRPr="00BF4926" w:rsidRDefault="00B32B4E" w:rsidP="006703AC">
      <w:pPr>
        <w:pStyle w:val="ListParagraph"/>
        <w:numPr>
          <w:ilvl w:val="0"/>
          <w:numId w:val="81"/>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The Acoustic Report prepared by </w:t>
      </w:r>
      <w:proofErr w:type="spellStart"/>
      <w:r w:rsidRPr="00BF4926">
        <w:rPr>
          <w:rFonts w:ascii="Arial" w:hAnsi="Arial" w:cs="Arial"/>
          <w:bCs/>
          <w:color w:val="000000" w:themeColor="text1"/>
          <w:sz w:val="24"/>
          <w:szCs w:val="24"/>
        </w:rPr>
        <w:t>EcoAcoustics</w:t>
      </w:r>
      <w:proofErr w:type="spellEnd"/>
      <w:r w:rsidRPr="00BF4926">
        <w:rPr>
          <w:rFonts w:ascii="Arial" w:hAnsi="Arial" w:cs="Arial"/>
          <w:bCs/>
          <w:color w:val="000000" w:themeColor="text1"/>
          <w:sz w:val="24"/>
          <w:szCs w:val="24"/>
        </w:rPr>
        <w:t xml:space="preserve"> dated 18 September 2020 forms part of this development approval and </w:t>
      </w:r>
      <w:proofErr w:type="gramStart"/>
      <w:r w:rsidRPr="00BF4926">
        <w:rPr>
          <w:rFonts w:ascii="Arial" w:hAnsi="Arial" w:cs="Arial"/>
          <w:bCs/>
          <w:color w:val="000000" w:themeColor="text1"/>
          <w:sz w:val="24"/>
          <w:szCs w:val="24"/>
        </w:rPr>
        <w:t>shall be complied with at all times</w:t>
      </w:r>
      <w:proofErr w:type="gramEnd"/>
      <w:r w:rsidRPr="00BF4926">
        <w:rPr>
          <w:rFonts w:ascii="Arial" w:hAnsi="Arial" w:cs="Arial"/>
          <w:bCs/>
          <w:color w:val="000000" w:themeColor="text1"/>
          <w:sz w:val="24"/>
          <w:szCs w:val="24"/>
        </w:rPr>
        <w:t xml:space="preserve"> to the satisfaction of the City of Nedlands. Recommendations contained within the Acoustic Report to achieve compliance with the </w:t>
      </w:r>
      <w:r w:rsidRPr="00BF4926">
        <w:rPr>
          <w:rFonts w:ascii="Arial" w:hAnsi="Arial" w:cs="Arial"/>
          <w:bCs/>
          <w:i/>
          <w:iCs/>
          <w:color w:val="000000" w:themeColor="text1"/>
          <w:sz w:val="24"/>
          <w:szCs w:val="24"/>
        </w:rPr>
        <w:t xml:space="preserve">Environmental Protection (Noise) Regulations 1997 </w:t>
      </w:r>
      <w:r w:rsidRPr="00BF4926">
        <w:rPr>
          <w:rFonts w:ascii="Arial" w:hAnsi="Arial" w:cs="Arial"/>
          <w:bCs/>
          <w:color w:val="000000" w:themeColor="text1"/>
          <w:sz w:val="24"/>
          <w:szCs w:val="24"/>
        </w:rPr>
        <w:t xml:space="preserve">are to be carried out and maintained for the lifetime of the development to the satisfaction of the City of Nedlands. </w:t>
      </w:r>
    </w:p>
    <w:p w14:paraId="3337C90B" w14:textId="77777777" w:rsidR="00B32B4E" w:rsidRPr="00BF4926" w:rsidRDefault="00B32B4E" w:rsidP="00626450">
      <w:pPr>
        <w:pStyle w:val="ListParagraph"/>
        <w:rPr>
          <w:rFonts w:ascii="Arial" w:hAnsi="Arial" w:cs="Arial"/>
          <w:bCs/>
          <w:color w:val="000000" w:themeColor="text1"/>
          <w:sz w:val="24"/>
          <w:szCs w:val="24"/>
        </w:rPr>
      </w:pPr>
    </w:p>
    <w:p w14:paraId="7E2870E7" w14:textId="63784AC8" w:rsidR="00B32B4E" w:rsidRPr="00111638" w:rsidRDefault="00B32B4E" w:rsidP="006703AC">
      <w:pPr>
        <w:pStyle w:val="ListParagraph"/>
        <w:numPr>
          <w:ilvl w:val="0"/>
          <w:numId w:val="81"/>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Waste management for the development shall comply with the approved Waste Management Plan prepared by Talis dated 18 September 2020 </w:t>
      </w:r>
      <w:r w:rsidRPr="00BF4926">
        <w:rPr>
          <w:rFonts w:ascii="Arial" w:hAnsi="Arial" w:cs="Arial"/>
          <w:bCs/>
          <w:sz w:val="24"/>
          <w:szCs w:val="24"/>
        </w:rPr>
        <w:t>and updated as follows:</w:t>
      </w:r>
    </w:p>
    <w:p w14:paraId="749D6A68" w14:textId="77777777" w:rsidR="00111638" w:rsidRPr="00111638" w:rsidRDefault="00111638" w:rsidP="00111638">
      <w:pPr>
        <w:pStyle w:val="ListParagraph"/>
        <w:rPr>
          <w:rFonts w:ascii="Arial" w:hAnsi="Arial" w:cs="Arial"/>
          <w:bCs/>
          <w:color w:val="000000" w:themeColor="text1"/>
          <w:sz w:val="24"/>
          <w:szCs w:val="24"/>
        </w:rPr>
      </w:pPr>
    </w:p>
    <w:p w14:paraId="708039D0" w14:textId="3055DA1E" w:rsidR="00B32B4E" w:rsidRPr="00BF4926" w:rsidRDefault="00B32B4E" w:rsidP="006703AC">
      <w:pPr>
        <w:pStyle w:val="ListParagraph"/>
        <w:numPr>
          <w:ilvl w:val="1"/>
          <w:numId w:val="81"/>
        </w:numPr>
        <w:ind w:left="1134" w:hanging="567"/>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The bin storage area dimensions and size shown in the development plans package dated 9 November 2020, is to be updated in the Waste Management Plan. </w:t>
      </w:r>
    </w:p>
    <w:p w14:paraId="3B2033BE" w14:textId="77777777" w:rsidR="00FB13A6" w:rsidRPr="00BF4926" w:rsidRDefault="00FB13A6" w:rsidP="00FB13A6">
      <w:pPr>
        <w:pStyle w:val="ListParagraph"/>
        <w:ind w:left="1440"/>
        <w:jc w:val="both"/>
        <w:rPr>
          <w:rFonts w:ascii="Arial" w:hAnsi="Arial" w:cs="Arial"/>
          <w:bCs/>
          <w:color w:val="000000" w:themeColor="text1"/>
          <w:sz w:val="24"/>
          <w:szCs w:val="24"/>
        </w:rPr>
      </w:pPr>
    </w:p>
    <w:p w14:paraId="0236CFFC" w14:textId="77777777" w:rsidR="00B32B4E" w:rsidRPr="00BF4926" w:rsidRDefault="00B32B4E" w:rsidP="00FB13A6">
      <w:pPr>
        <w:ind w:left="567"/>
        <w:jc w:val="both"/>
        <w:rPr>
          <w:rFonts w:ascii="Arial" w:hAnsi="Arial" w:cs="Arial"/>
          <w:bCs/>
          <w:color w:val="000000" w:themeColor="text1"/>
          <w:szCs w:val="24"/>
        </w:rPr>
      </w:pPr>
      <w:r w:rsidRPr="00BF4926">
        <w:rPr>
          <w:rFonts w:ascii="Arial" w:hAnsi="Arial" w:cs="Arial"/>
          <w:bCs/>
          <w:color w:val="000000" w:themeColor="text1"/>
          <w:szCs w:val="24"/>
        </w:rPr>
        <w:t xml:space="preserve">The Waste Management Plan shall </w:t>
      </w:r>
      <w:r w:rsidRPr="00BF4926">
        <w:rPr>
          <w:rFonts w:ascii="Arial" w:hAnsi="Arial" w:cs="Arial"/>
          <w:bCs/>
          <w:szCs w:val="24"/>
        </w:rPr>
        <w:t>be implemented and thereafter complied with by the landowner(s) for the life of the development to the satisfaction of the City of Nedlands.</w:t>
      </w:r>
    </w:p>
    <w:p w14:paraId="0BD5ADEC" w14:textId="77777777" w:rsidR="00B32B4E" w:rsidRPr="00BF4926" w:rsidRDefault="00B32B4E" w:rsidP="00626450">
      <w:pPr>
        <w:jc w:val="both"/>
        <w:rPr>
          <w:rFonts w:ascii="Arial" w:hAnsi="Arial" w:cs="Arial"/>
          <w:bCs/>
          <w:color w:val="000000" w:themeColor="text1"/>
          <w:szCs w:val="24"/>
        </w:rPr>
      </w:pPr>
    </w:p>
    <w:p w14:paraId="1F7DF322" w14:textId="77777777" w:rsidR="00B32B4E" w:rsidRPr="00BF4926" w:rsidRDefault="00B32B4E" w:rsidP="006703AC">
      <w:pPr>
        <w:pStyle w:val="ListParagraph"/>
        <w:numPr>
          <w:ilvl w:val="0"/>
          <w:numId w:val="81"/>
        </w:numPr>
        <w:ind w:left="567" w:hanging="567"/>
        <w:contextualSpacing/>
        <w:jc w:val="both"/>
        <w:rPr>
          <w:rFonts w:ascii="Arial" w:hAnsi="Arial" w:cs="Arial"/>
          <w:bCs/>
          <w:color w:val="000000" w:themeColor="text1"/>
          <w:sz w:val="24"/>
          <w:szCs w:val="24"/>
        </w:rPr>
      </w:pPr>
      <w:r w:rsidRPr="00BF4926">
        <w:rPr>
          <w:rFonts w:ascii="Arial" w:hAnsi="Arial" w:cs="Arial"/>
          <w:bCs/>
          <w:sz w:val="24"/>
          <w:szCs w:val="24"/>
        </w:rPr>
        <w:t>The location of any bin stores shall be behind the street alignment so as not to be visible from the street or public place and constructed in accordance with the City’s Health Local Law 1997.</w:t>
      </w:r>
    </w:p>
    <w:p w14:paraId="3DE512E5" w14:textId="77777777" w:rsidR="00B32B4E" w:rsidRPr="00BF4926" w:rsidRDefault="00B32B4E" w:rsidP="00626450">
      <w:pPr>
        <w:pStyle w:val="ListParagraph"/>
        <w:rPr>
          <w:rFonts w:ascii="Arial" w:hAnsi="Arial" w:cs="Arial"/>
          <w:bCs/>
          <w:color w:val="000000" w:themeColor="text1"/>
          <w:sz w:val="24"/>
          <w:szCs w:val="24"/>
        </w:rPr>
      </w:pPr>
    </w:p>
    <w:p w14:paraId="1812A496" w14:textId="1B26D7AE" w:rsidR="00B32B4E" w:rsidRPr="00BF4926" w:rsidRDefault="00B32B4E" w:rsidP="006703AC">
      <w:pPr>
        <w:pStyle w:val="ListParagraph"/>
        <w:numPr>
          <w:ilvl w:val="0"/>
          <w:numId w:val="81"/>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Prior</w:t>
      </w:r>
      <w:r w:rsidRPr="00BF4926">
        <w:rPr>
          <w:rFonts w:ascii="Arial" w:hAnsi="Arial" w:cs="Arial"/>
          <w:bCs/>
          <w:sz w:val="24"/>
          <w:szCs w:val="24"/>
        </w:rPr>
        <w:t xml:space="preserve"> to occupation of the development all fencing/visual privacy screens and obscure glass panels to major openings and unenclosed active habitable areas as annotated on the development plans dated 9 November 2020, shall be screened in accordance with the Residential Design Codes by either; </w:t>
      </w:r>
    </w:p>
    <w:p w14:paraId="217067E3" w14:textId="77777777" w:rsidR="00FB13A6" w:rsidRPr="00BF4926" w:rsidRDefault="00FB13A6" w:rsidP="00FB13A6">
      <w:pPr>
        <w:pStyle w:val="ListParagraph"/>
        <w:rPr>
          <w:rFonts w:ascii="Arial" w:hAnsi="Arial" w:cs="Arial"/>
          <w:bCs/>
          <w:color w:val="000000" w:themeColor="text1"/>
          <w:sz w:val="24"/>
          <w:szCs w:val="24"/>
        </w:rPr>
      </w:pPr>
    </w:p>
    <w:p w14:paraId="1E40D1EE" w14:textId="77777777" w:rsidR="00B32B4E" w:rsidRPr="00BF4926" w:rsidRDefault="00B32B4E" w:rsidP="006703AC">
      <w:pPr>
        <w:pStyle w:val="ListParagraph"/>
        <w:numPr>
          <w:ilvl w:val="0"/>
          <w:numId w:val="83"/>
        </w:numPr>
        <w:ind w:left="1134" w:hanging="567"/>
        <w:jc w:val="both"/>
        <w:rPr>
          <w:rFonts w:ascii="Arial" w:hAnsi="Arial" w:cs="Arial"/>
          <w:bCs/>
          <w:sz w:val="24"/>
          <w:szCs w:val="24"/>
        </w:rPr>
      </w:pPr>
      <w:r w:rsidRPr="00BF4926">
        <w:rPr>
          <w:rFonts w:ascii="Arial" w:hAnsi="Arial" w:cs="Arial"/>
          <w:bCs/>
          <w:sz w:val="24"/>
          <w:szCs w:val="24"/>
        </w:rPr>
        <w:t xml:space="preserve">fixed obscured or translucent glass to a height of 1.60 metres above finished floor </w:t>
      </w:r>
      <w:proofErr w:type="gramStart"/>
      <w:r w:rsidRPr="00BF4926">
        <w:rPr>
          <w:rFonts w:ascii="Arial" w:hAnsi="Arial" w:cs="Arial"/>
          <w:bCs/>
          <w:sz w:val="24"/>
          <w:szCs w:val="24"/>
        </w:rPr>
        <w:t>level;</w:t>
      </w:r>
      <w:proofErr w:type="gramEnd"/>
      <w:r w:rsidRPr="00BF4926">
        <w:rPr>
          <w:rFonts w:ascii="Arial" w:hAnsi="Arial" w:cs="Arial"/>
          <w:bCs/>
          <w:sz w:val="24"/>
          <w:szCs w:val="24"/>
        </w:rPr>
        <w:t xml:space="preserve"> or </w:t>
      </w:r>
    </w:p>
    <w:p w14:paraId="37C25D38" w14:textId="77777777" w:rsidR="00B32B4E" w:rsidRPr="00BF4926" w:rsidRDefault="00B32B4E" w:rsidP="006703AC">
      <w:pPr>
        <w:pStyle w:val="ListParagraph"/>
        <w:numPr>
          <w:ilvl w:val="0"/>
          <w:numId w:val="83"/>
        </w:numPr>
        <w:ind w:left="1134" w:hanging="567"/>
        <w:jc w:val="both"/>
        <w:rPr>
          <w:rFonts w:ascii="Arial" w:hAnsi="Arial" w:cs="Arial"/>
          <w:bCs/>
          <w:sz w:val="24"/>
          <w:szCs w:val="24"/>
        </w:rPr>
      </w:pPr>
      <w:r w:rsidRPr="00BF4926">
        <w:rPr>
          <w:rFonts w:ascii="Arial" w:hAnsi="Arial" w:cs="Arial"/>
          <w:bCs/>
          <w:sz w:val="24"/>
          <w:szCs w:val="24"/>
        </w:rPr>
        <w:t xml:space="preserve">Timber screens, external blinds, window hoods and shutters to a height of 1.6m above finished floor level that are at least 75% obscure; or </w:t>
      </w:r>
    </w:p>
    <w:p w14:paraId="367F0B4E" w14:textId="77777777" w:rsidR="00B32B4E" w:rsidRPr="00BF4926" w:rsidRDefault="00B32B4E" w:rsidP="006703AC">
      <w:pPr>
        <w:pStyle w:val="ListParagraph"/>
        <w:numPr>
          <w:ilvl w:val="0"/>
          <w:numId w:val="83"/>
        </w:numPr>
        <w:jc w:val="both"/>
        <w:rPr>
          <w:rFonts w:ascii="Arial" w:hAnsi="Arial" w:cs="Arial"/>
          <w:bCs/>
          <w:sz w:val="24"/>
          <w:szCs w:val="24"/>
        </w:rPr>
      </w:pPr>
      <w:r w:rsidRPr="00BF4926">
        <w:rPr>
          <w:rFonts w:ascii="Arial" w:hAnsi="Arial" w:cs="Arial"/>
          <w:bCs/>
          <w:sz w:val="24"/>
          <w:szCs w:val="24"/>
        </w:rPr>
        <w:t xml:space="preserve">A minimum sill height of 1.60 metres as determined from the internal floor </w:t>
      </w:r>
      <w:proofErr w:type="gramStart"/>
      <w:r w:rsidRPr="00BF4926">
        <w:rPr>
          <w:rFonts w:ascii="Arial" w:hAnsi="Arial" w:cs="Arial"/>
          <w:bCs/>
          <w:sz w:val="24"/>
          <w:szCs w:val="24"/>
        </w:rPr>
        <w:t>level;</w:t>
      </w:r>
      <w:proofErr w:type="gramEnd"/>
      <w:r w:rsidRPr="00BF4926">
        <w:rPr>
          <w:rFonts w:ascii="Arial" w:hAnsi="Arial" w:cs="Arial"/>
          <w:bCs/>
          <w:sz w:val="24"/>
          <w:szCs w:val="24"/>
        </w:rPr>
        <w:t xml:space="preserve"> or </w:t>
      </w:r>
    </w:p>
    <w:p w14:paraId="42E180A2" w14:textId="6C52B004" w:rsidR="00B32B4E" w:rsidRPr="00BF4926" w:rsidRDefault="00B32B4E" w:rsidP="006703AC">
      <w:pPr>
        <w:pStyle w:val="ListParagraph"/>
        <w:numPr>
          <w:ilvl w:val="0"/>
          <w:numId w:val="83"/>
        </w:numPr>
        <w:jc w:val="both"/>
        <w:rPr>
          <w:rFonts w:ascii="Arial" w:hAnsi="Arial" w:cs="Arial"/>
          <w:bCs/>
          <w:color w:val="000000" w:themeColor="text1"/>
          <w:sz w:val="24"/>
          <w:szCs w:val="24"/>
        </w:rPr>
      </w:pPr>
      <w:r w:rsidRPr="00BF4926">
        <w:rPr>
          <w:rFonts w:ascii="Arial" w:hAnsi="Arial" w:cs="Arial"/>
          <w:bCs/>
          <w:sz w:val="24"/>
          <w:szCs w:val="24"/>
        </w:rPr>
        <w:t>an alternative method of screening approved by the City of Nedlands.</w:t>
      </w:r>
    </w:p>
    <w:p w14:paraId="3B377A12" w14:textId="77777777" w:rsidR="00FB13A6" w:rsidRPr="00BF4926" w:rsidRDefault="00FB13A6" w:rsidP="00FB13A6">
      <w:pPr>
        <w:pStyle w:val="ListParagraph"/>
        <w:ind w:left="1212"/>
        <w:jc w:val="both"/>
        <w:rPr>
          <w:rFonts w:ascii="Arial" w:hAnsi="Arial" w:cs="Arial"/>
          <w:bCs/>
          <w:color w:val="000000" w:themeColor="text1"/>
          <w:sz w:val="24"/>
          <w:szCs w:val="24"/>
        </w:rPr>
      </w:pPr>
    </w:p>
    <w:p w14:paraId="6010A3C3" w14:textId="77777777" w:rsidR="00B32B4E" w:rsidRPr="00BF4926" w:rsidRDefault="00B32B4E" w:rsidP="00FB13A6">
      <w:pPr>
        <w:ind w:left="567"/>
        <w:jc w:val="both"/>
        <w:rPr>
          <w:rFonts w:ascii="Arial" w:hAnsi="Arial" w:cs="Arial"/>
          <w:bCs/>
          <w:color w:val="000000" w:themeColor="text1"/>
          <w:szCs w:val="24"/>
        </w:rPr>
      </w:pPr>
      <w:r w:rsidRPr="00BF4926">
        <w:rPr>
          <w:rFonts w:ascii="Arial" w:hAnsi="Arial" w:cs="Arial"/>
          <w:bCs/>
          <w:color w:val="000000" w:themeColor="text1"/>
          <w:szCs w:val="24"/>
        </w:rPr>
        <w:t>The required screening shall be thereafter maintained to the satisfaction of the City of Nedlands.</w:t>
      </w:r>
    </w:p>
    <w:p w14:paraId="796752AB" w14:textId="77777777" w:rsidR="00B32B4E" w:rsidRPr="00BF4926" w:rsidRDefault="00B32B4E" w:rsidP="00626450">
      <w:pPr>
        <w:jc w:val="both"/>
        <w:rPr>
          <w:rFonts w:ascii="Arial" w:hAnsi="Arial" w:cs="Arial"/>
          <w:bCs/>
          <w:color w:val="000000" w:themeColor="text1"/>
          <w:szCs w:val="24"/>
        </w:rPr>
      </w:pPr>
    </w:p>
    <w:p w14:paraId="0BDB5A5E" w14:textId="6E552508" w:rsidR="00B32B4E" w:rsidRPr="00BF4926" w:rsidRDefault="00B32B4E" w:rsidP="006703AC">
      <w:pPr>
        <w:pStyle w:val="ListParagraph"/>
        <w:numPr>
          <w:ilvl w:val="0"/>
          <w:numId w:val="81"/>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Prior to occupation of the development, the finish of the parapet walls is to be finished externally to the same standard as the rest of the development or in:</w:t>
      </w:r>
    </w:p>
    <w:p w14:paraId="537A9C8A" w14:textId="77777777" w:rsidR="00240644" w:rsidRPr="00BF4926" w:rsidRDefault="00240644" w:rsidP="00240644">
      <w:pPr>
        <w:pStyle w:val="ListParagraph"/>
        <w:ind w:left="567"/>
        <w:contextualSpacing/>
        <w:jc w:val="both"/>
        <w:rPr>
          <w:rFonts w:ascii="Arial" w:hAnsi="Arial" w:cs="Arial"/>
          <w:bCs/>
          <w:color w:val="000000" w:themeColor="text1"/>
          <w:sz w:val="24"/>
          <w:szCs w:val="24"/>
        </w:rPr>
      </w:pPr>
    </w:p>
    <w:p w14:paraId="79267F84" w14:textId="77777777" w:rsidR="00B32B4E" w:rsidRPr="00BF4926" w:rsidRDefault="00B32B4E" w:rsidP="006703AC">
      <w:pPr>
        <w:pStyle w:val="ListParagraph"/>
        <w:numPr>
          <w:ilvl w:val="1"/>
          <w:numId w:val="81"/>
        </w:numPr>
        <w:ind w:left="1134" w:hanging="567"/>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Face </w:t>
      </w:r>
      <w:proofErr w:type="gramStart"/>
      <w:r w:rsidRPr="00BF4926">
        <w:rPr>
          <w:rFonts w:ascii="Arial" w:hAnsi="Arial" w:cs="Arial"/>
          <w:bCs/>
          <w:color w:val="000000" w:themeColor="text1"/>
          <w:sz w:val="24"/>
          <w:szCs w:val="24"/>
        </w:rPr>
        <w:t>brick;</w:t>
      </w:r>
      <w:proofErr w:type="gramEnd"/>
    </w:p>
    <w:p w14:paraId="54F6F412" w14:textId="77777777" w:rsidR="00B32B4E" w:rsidRPr="00BF4926" w:rsidRDefault="00B32B4E" w:rsidP="006703AC">
      <w:pPr>
        <w:pStyle w:val="ListParagraph"/>
        <w:numPr>
          <w:ilvl w:val="1"/>
          <w:numId w:val="81"/>
        </w:numPr>
        <w:ind w:left="1134" w:hanging="567"/>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Painted </w:t>
      </w:r>
      <w:proofErr w:type="gramStart"/>
      <w:r w:rsidRPr="00BF4926">
        <w:rPr>
          <w:rFonts w:ascii="Arial" w:hAnsi="Arial" w:cs="Arial"/>
          <w:bCs/>
          <w:color w:val="000000" w:themeColor="text1"/>
          <w:sz w:val="24"/>
          <w:szCs w:val="24"/>
        </w:rPr>
        <w:t>render;</w:t>
      </w:r>
      <w:proofErr w:type="gramEnd"/>
    </w:p>
    <w:p w14:paraId="20FE3FF7" w14:textId="77777777" w:rsidR="00B32B4E" w:rsidRPr="00BF4926" w:rsidRDefault="00B32B4E" w:rsidP="006703AC">
      <w:pPr>
        <w:pStyle w:val="ListParagraph"/>
        <w:numPr>
          <w:ilvl w:val="1"/>
          <w:numId w:val="81"/>
        </w:numPr>
        <w:ind w:left="1134" w:hanging="567"/>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Painted brickwork; or </w:t>
      </w:r>
    </w:p>
    <w:p w14:paraId="54E8B002" w14:textId="77777777" w:rsidR="00B32B4E" w:rsidRPr="00BF4926" w:rsidRDefault="00B32B4E" w:rsidP="006703AC">
      <w:pPr>
        <w:pStyle w:val="ListParagraph"/>
        <w:numPr>
          <w:ilvl w:val="1"/>
          <w:numId w:val="81"/>
        </w:numPr>
        <w:ind w:left="1134" w:hanging="567"/>
        <w:jc w:val="both"/>
        <w:rPr>
          <w:rFonts w:ascii="Arial" w:hAnsi="Arial" w:cs="Arial"/>
          <w:bCs/>
          <w:color w:val="000000" w:themeColor="text1"/>
          <w:sz w:val="24"/>
          <w:szCs w:val="24"/>
        </w:rPr>
      </w:pPr>
      <w:r w:rsidRPr="00BF4926">
        <w:rPr>
          <w:rFonts w:ascii="Arial" w:hAnsi="Arial" w:cs="Arial"/>
          <w:bCs/>
          <w:color w:val="000000" w:themeColor="text1"/>
          <w:sz w:val="24"/>
          <w:szCs w:val="24"/>
        </w:rPr>
        <w:t>Other clean material as specified on the approved plans.</w:t>
      </w:r>
    </w:p>
    <w:p w14:paraId="6D2CEE79" w14:textId="77777777" w:rsidR="00240644" w:rsidRPr="00BF4926" w:rsidRDefault="00240644" w:rsidP="00626450">
      <w:pPr>
        <w:ind w:left="720"/>
        <w:jc w:val="both"/>
        <w:rPr>
          <w:rFonts w:ascii="Arial" w:hAnsi="Arial" w:cs="Arial"/>
          <w:bCs/>
          <w:color w:val="000000" w:themeColor="text1"/>
          <w:szCs w:val="24"/>
        </w:rPr>
      </w:pPr>
    </w:p>
    <w:p w14:paraId="7DB52F4A" w14:textId="35C8A349" w:rsidR="00B32B4E" w:rsidRPr="00BF4926" w:rsidRDefault="00B32B4E" w:rsidP="00240644">
      <w:pPr>
        <w:ind w:left="567"/>
        <w:jc w:val="both"/>
        <w:rPr>
          <w:rFonts w:ascii="Arial" w:hAnsi="Arial" w:cs="Arial"/>
          <w:bCs/>
          <w:color w:val="000000" w:themeColor="text1"/>
          <w:szCs w:val="24"/>
        </w:rPr>
      </w:pPr>
      <w:r w:rsidRPr="00BF4926">
        <w:rPr>
          <w:rFonts w:ascii="Arial" w:hAnsi="Arial" w:cs="Arial"/>
          <w:bCs/>
          <w:color w:val="000000" w:themeColor="text1"/>
          <w:szCs w:val="24"/>
        </w:rPr>
        <w:t xml:space="preserve">And maintained thereafter to the satisfaction of the City of Nedlands. </w:t>
      </w:r>
    </w:p>
    <w:p w14:paraId="2AE41FAC" w14:textId="77777777" w:rsidR="00B32B4E" w:rsidRPr="00BF4926" w:rsidRDefault="00B32B4E" w:rsidP="00626450">
      <w:pPr>
        <w:pStyle w:val="ListParagraph"/>
        <w:jc w:val="both"/>
        <w:rPr>
          <w:rFonts w:ascii="Arial" w:hAnsi="Arial" w:cs="Arial"/>
          <w:bCs/>
          <w:color w:val="000000" w:themeColor="text1"/>
          <w:sz w:val="24"/>
          <w:szCs w:val="24"/>
        </w:rPr>
      </w:pPr>
    </w:p>
    <w:p w14:paraId="0C9FD1A5" w14:textId="77777777" w:rsidR="00B32B4E" w:rsidRPr="00BF4926" w:rsidRDefault="00B32B4E" w:rsidP="006703AC">
      <w:pPr>
        <w:pStyle w:val="ListParagraph"/>
        <w:numPr>
          <w:ilvl w:val="0"/>
          <w:numId w:val="81"/>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Prior to occupation of the development, the proposed car parking and vehicle access areas shall be sealed, drained, paved and line marked in accordance with the approved plans and are to comply with the requirements of AS2890.1 to the satisfaction of the City of Nedlands.</w:t>
      </w:r>
    </w:p>
    <w:p w14:paraId="1D2F2480" w14:textId="77777777" w:rsidR="00240644" w:rsidRPr="00BF4926" w:rsidRDefault="00240644" w:rsidP="00626450">
      <w:pPr>
        <w:pStyle w:val="ListParagraph"/>
        <w:rPr>
          <w:rFonts w:ascii="Arial" w:hAnsi="Arial" w:cs="Arial"/>
          <w:bCs/>
          <w:color w:val="000000" w:themeColor="text1"/>
          <w:sz w:val="24"/>
          <w:szCs w:val="24"/>
        </w:rPr>
      </w:pPr>
    </w:p>
    <w:p w14:paraId="5B35B1D8" w14:textId="77777777" w:rsidR="00B32B4E" w:rsidRPr="00BF4926" w:rsidRDefault="00B32B4E" w:rsidP="006703AC">
      <w:pPr>
        <w:pStyle w:val="ListParagraph"/>
        <w:numPr>
          <w:ilvl w:val="0"/>
          <w:numId w:val="81"/>
        </w:numPr>
        <w:ind w:left="567" w:hanging="567"/>
        <w:contextualSpacing/>
        <w:jc w:val="both"/>
        <w:rPr>
          <w:rFonts w:ascii="Arial" w:hAnsi="Arial" w:cs="Arial"/>
          <w:bCs/>
          <w:sz w:val="24"/>
          <w:szCs w:val="24"/>
        </w:rPr>
      </w:pPr>
      <w:r w:rsidRPr="00BF4926">
        <w:rPr>
          <w:rFonts w:ascii="Arial" w:hAnsi="Arial" w:cs="Arial"/>
          <w:bCs/>
          <w:sz w:val="24"/>
          <w:szCs w:val="24"/>
        </w:rPr>
        <w:t xml:space="preserve">Prior to occupation of any part of the development, the two (2) visitors car parking bays shown on the approved plans shall be surface marked "visitors only" and sign posted accordingly and </w:t>
      </w:r>
      <w:r w:rsidRPr="00BF4926">
        <w:rPr>
          <w:rFonts w:ascii="Arial" w:hAnsi="Arial" w:cs="Arial"/>
          <w:bCs/>
          <w:color w:val="000000" w:themeColor="text1"/>
          <w:sz w:val="24"/>
          <w:szCs w:val="24"/>
        </w:rPr>
        <w:t>thereafter</w:t>
      </w:r>
      <w:r w:rsidRPr="00BF4926">
        <w:rPr>
          <w:rFonts w:ascii="Arial" w:hAnsi="Arial" w:cs="Arial"/>
          <w:bCs/>
          <w:sz w:val="24"/>
          <w:szCs w:val="24"/>
        </w:rPr>
        <w:t xml:space="preserve"> maintained by the </w:t>
      </w:r>
      <w:r w:rsidRPr="00BF4926">
        <w:rPr>
          <w:rFonts w:ascii="Arial" w:hAnsi="Arial" w:cs="Arial"/>
          <w:bCs/>
          <w:color w:val="000000" w:themeColor="text1"/>
          <w:sz w:val="24"/>
          <w:szCs w:val="24"/>
        </w:rPr>
        <w:t xml:space="preserve">responsible entity (strata/corporate body) </w:t>
      </w:r>
      <w:r w:rsidRPr="00BF4926">
        <w:rPr>
          <w:rFonts w:ascii="Arial" w:hAnsi="Arial" w:cs="Arial"/>
          <w:bCs/>
          <w:sz w:val="24"/>
          <w:szCs w:val="24"/>
        </w:rPr>
        <w:t>for the life of the development to the satisfaction of the City of Nedlands.</w:t>
      </w:r>
    </w:p>
    <w:p w14:paraId="193AFB16" w14:textId="77777777" w:rsidR="009F653C" w:rsidRPr="00BF4926" w:rsidRDefault="009F653C" w:rsidP="00626450">
      <w:pPr>
        <w:ind w:left="360"/>
        <w:jc w:val="both"/>
        <w:rPr>
          <w:rFonts w:ascii="Arial" w:hAnsi="Arial" w:cs="Arial"/>
          <w:bCs/>
          <w:color w:val="000000" w:themeColor="text1"/>
          <w:szCs w:val="24"/>
        </w:rPr>
      </w:pPr>
    </w:p>
    <w:p w14:paraId="02ECBF61" w14:textId="77777777" w:rsidR="00B32B4E" w:rsidRPr="00BF4926" w:rsidRDefault="00B32B4E" w:rsidP="006703AC">
      <w:pPr>
        <w:pStyle w:val="ListParagraph"/>
        <w:numPr>
          <w:ilvl w:val="0"/>
          <w:numId w:val="81"/>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Prior to the construction or demolition works, a Construction Management Plan </w:t>
      </w:r>
      <w:proofErr w:type="gramStart"/>
      <w:r w:rsidRPr="00BF4926">
        <w:rPr>
          <w:rFonts w:ascii="Arial" w:hAnsi="Arial" w:cs="Arial"/>
          <w:bCs/>
          <w:color w:val="000000" w:themeColor="text1"/>
          <w:sz w:val="24"/>
          <w:szCs w:val="24"/>
        </w:rPr>
        <w:t>shall be submitted and observed at all times</w:t>
      </w:r>
      <w:proofErr w:type="gramEnd"/>
      <w:r w:rsidRPr="00BF4926">
        <w:rPr>
          <w:rFonts w:ascii="Arial" w:hAnsi="Arial" w:cs="Arial"/>
          <w:bCs/>
          <w:color w:val="000000" w:themeColor="text1"/>
          <w:sz w:val="24"/>
          <w:szCs w:val="24"/>
        </w:rPr>
        <w:t xml:space="preserve"> throughout the construction process to the satisfaction of the City of Nedlands.</w:t>
      </w:r>
    </w:p>
    <w:p w14:paraId="4F76AEED" w14:textId="77777777" w:rsidR="00B32B4E" w:rsidRPr="00BF4926" w:rsidRDefault="00B32B4E" w:rsidP="00626450">
      <w:pPr>
        <w:pStyle w:val="ListParagraph"/>
        <w:rPr>
          <w:rFonts w:ascii="Arial" w:hAnsi="Arial" w:cs="Arial"/>
          <w:bCs/>
          <w:color w:val="000000" w:themeColor="text1"/>
          <w:sz w:val="24"/>
          <w:szCs w:val="24"/>
        </w:rPr>
      </w:pPr>
    </w:p>
    <w:p w14:paraId="172186E8" w14:textId="77777777" w:rsidR="00B32B4E" w:rsidRPr="00BF4926" w:rsidRDefault="00B32B4E" w:rsidP="006703AC">
      <w:pPr>
        <w:pStyle w:val="ListParagraph"/>
        <w:numPr>
          <w:ilvl w:val="0"/>
          <w:numId w:val="81"/>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Prior to the occupation of the development, a Lighting Plan is to be submitted and approved by the City and maintained for the duration of the development to the satisfaction of the City of Nedlands.</w:t>
      </w:r>
    </w:p>
    <w:p w14:paraId="7C411D5D" w14:textId="77777777" w:rsidR="00B32B4E" w:rsidRPr="00BF4926" w:rsidRDefault="00B32B4E" w:rsidP="00626450">
      <w:pPr>
        <w:pStyle w:val="ListParagraph"/>
        <w:rPr>
          <w:rFonts w:ascii="Arial" w:hAnsi="Arial" w:cs="Arial"/>
          <w:bCs/>
          <w:color w:val="000000" w:themeColor="text1"/>
          <w:sz w:val="24"/>
          <w:szCs w:val="24"/>
        </w:rPr>
      </w:pPr>
    </w:p>
    <w:p w14:paraId="691063A1" w14:textId="77777777" w:rsidR="00B32B4E" w:rsidRPr="00BF4926" w:rsidRDefault="00B32B4E" w:rsidP="006703AC">
      <w:pPr>
        <w:pStyle w:val="ListParagraph"/>
        <w:numPr>
          <w:ilvl w:val="0"/>
          <w:numId w:val="81"/>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All stormwater generated from the development shall be contained on site.</w:t>
      </w:r>
    </w:p>
    <w:p w14:paraId="34CB1897" w14:textId="77777777" w:rsidR="00B32B4E" w:rsidRPr="00BF4926" w:rsidRDefault="00B32B4E" w:rsidP="00626450">
      <w:pPr>
        <w:pStyle w:val="ListParagraph"/>
        <w:rPr>
          <w:rFonts w:ascii="Arial" w:hAnsi="Arial" w:cs="Arial"/>
          <w:bCs/>
          <w:color w:val="000000" w:themeColor="text1"/>
          <w:sz w:val="24"/>
          <w:szCs w:val="24"/>
        </w:rPr>
      </w:pPr>
    </w:p>
    <w:p w14:paraId="6E7B316B" w14:textId="77777777" w:rsidR="00B32B4E" w:rsidRPr="00BF4926" w:rsidRDefault="00B32B4E" w:rsidP="006703AC">
      <w:pPr>
        <w:pStyle w:val="ListParagraph"/>
        <w:numPr>
          <w:ilvl w:val="0"/>
          <w:numId w:val="81"/>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All footings and structures shall be constructed wholly inside the site boundaries of the property’s Certificate of Title.</w:t>
      </w:r>
    </w:p>
    <w:p w14:paraId="0723CA8A" w14:textId="77777777" w:rsidR="00B32B4E" w:rsidRPr="00BF4926" w:rsidRDefault="00B32B4E" w:rsidP="00626450">
      <w:pPr>
        <w:pStyle w:val="ListParagraph"/>
        <w:rPr>
          <w:rFonts w:ascii="Arial" w:hAnsi="Arial" w:cs="Arial"/>
          <w:bCs/>
          <w:color w:val="000000" w:themeColor="text1"/>
          <w:sz w:val="24"/>
          <w:szCs w:val="24"/>
        </w:rPr>
      </w:pPr>
    </w:p>
    <w:p w14:paraId="031DBC92" w14:textId="77777777" w:rsidR="00B32B4E" w:rsidRPr="00BF4926" w:rsidRDefault="00B32B4E" w:rsidP="006703AC">
      <w:pPr>
        <w:pStyle w:val="ListParagraph"/>
        <w:numPr>
          <w:ilvl w:val="0"/>
          <w:numId w:val="81"/>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or secondary street to the satisfaction of the City of Nedlands.</w:t>
      </w:r>
    </w:p>
    <w:p w14:paraId="26D7D581" w14:textId="77777777" w:rsidR="00B32B4E" w:rsidRPr="00BF4926" w:rsidRDefault="00B32B4E" w:rsidP="00626450">
      <w:pPr>
        <w:jc w:val="both"/>
        <w:rPr>
          <w:rFonts w:ascii="Arial" w:hAnsi="Arial" w:cs="Arial"/>
          <w:bCs/>
          <w:color w:val="000000" w:themeColor="text1"/>
          <w:szCs w:val="24"/>
        </w:rPr>
      </w:pPr>
    </w:p>
    <w:p w14:paraId="41266CA3" w14:textId="77777777" w:rsidR="00B32B4E" w:rsidRPr="00BF4926" w:rsidRDefault="00B32B4E" w:rsidP="006703AC">
      <w:pPr>
        <w:pStyle w:val="ListParagraph"/>
        <w:numPr>
          <w:ilvl w:val="0"/>
          <w:numId w:val="81"/>
        </w:numPr>
        <w:ind w:left="567" w:hanging="567"/>
        <w:contextualSpacing/>
        <w:jc w:val="both"/>
        <w:rPr>
          <w:rFonts w:ascii="Arial" w:eastAsia="Calibri" w:hAnsi="Arial" w:cs="Arial"/>
          <w:bCs/>
          <w:sz w:val="24"/>
          <w:szCs w:val="24"/>
        </w:rPr>
      </w:pPr>
      <w:r w:rsidRPr="00BF4926">
        <w:rPr>
          <w:rFonts w:ascii="Arial" w:hAnsi="Arial" w:cs="Arial"/>
          <w:bCs/>
          <w:sz w:val="24"/>
          <w:szCs w:val="24"/>
        </w:rPr>
        <w:t xml:space="preserve">Prior to occupation of the development, Lot 81, (No. 9) </w:t>
      </w:r>
      <w:proofErr w:type="spellStart"/>
      <w:r w:rsidRPr="00BF4926">
        <w:rPr>
          <w:rFonts w:ascii="Arial" w:hAnsi="Arial" w:cs="Arial"/>
          <w:bCs/>
          <w:sz w:val="24"/>
          <w:szCs w:val="24"/>
        </w:rPr>
        <w:t>Doonan</w:t>
      </w:r>
      <w:proofErr w:type="spellEnd"/>
      <w:r w:rsidRPr="00BF4926">
        <w:rPr>
          <w:rFonts w:ascii="Arial" w:hAnsi="Arial" w:cs="Arial"/>
          <w:bCs/>
          <w:sz w:val="24"/>
          <w:szCs w:val="24"/>
        </w:rPr>
        <w:t xml:space="preserve"> Road, </w:t>
      </w:r>
      <w:proofErr w:type="gramStart"/>
      <w:r w:rsidRPr="00BF4926">
        <w:rPr>
          <w:rFonts w:ascii="Arial" w:hAnsi="Arial" w:cs="Arial"/>
          <w:bCs/>
          <w:sz w:val="24"/>
          <w:szCs w:val="24"/>
        </w:rPr>
        <w:t>Nedlands</w:t>
      </w:r>
      <w:proofErr w:type="gramEnd"/>
      <w:r w:rsidRPr="00BF4926">
        <w:rPr>
          <w:rFonts w:ascii="Arial" w:hAnsi="Arial" w:cs="Arial"/>
          <w:bCs/>
          <w:sz w:val="24"/>
          <w:szCs w:val="24"/>
        </w:rPr>
        <w:t xml:space="preserve"> and Lot 80 (No. 11) </w:t>
      </w:r>
      <w:proofErr w:type="spellStart"/>
      <w:r w:rsidRPr="00BF4926">
        <w:rPr>
          <w:rFonts w:ascii="Arial" w:hAnsi="Arial" w:cs="Arial"/>
          <w:bCs/>
          <w:sz w:val="24"/>
          <w:szCs w:val="24"/>
        </w:rPr>
        <w:t>Doonan</w:t>
      </w:r>
      <w:proofErr w:type="spellEnd"/>
      <w:r w:rsidRPr="00BF4926">
        <w:rPr>
          <w:rFonts w:ascii="Arial" w:hAnsi="Arial" w:cs="Arial"/>
          <w:bCs/>
          <w:sz w:val="24"/>
          <w:szCs w:val="24"/>
        </w:rPr>
        <w:t xml:space="preserve"> Road, Nedlands, are to be legally amalgamated.</w:t>
      </w:r>
    </w:p>
    <w:p w14:paraId="7A229196" w14:textId="77777777" w:rsidR="00B32B4E" w:rsidRPr="00BF4926" w:rsidRDefault="00B32B4E" w:rsidP="00626450">
      <w:pPr>
        <w:jc w:val="both"/>
        <w:rPr>
          <w:rFonts w:ascii="Arial" w:hAnsi="Arial" w:cs="Arial"/>
          <w:bCs/>
          <w:color w:val="000000" w:themeColor="text1"/>
          <w:szCs w:val="24"/>
        </w:rPr>
      </w:pPr>
    </w:p>
    <w:p w14:paraId="1B3828AC" w14:textId="77777777" w:rsidR="00B32B4E" w:rsidRPr="00BF4926" w:rsidRDefault="00B32B4E" w:rsidP="006703AC">
      <w:pPr>
        <w:pStyle w:val="ListParagraph"/>
        <w:numPr>
          <w:ilvl w:val="0"/>
          <w:numId w:val="81"/>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The development shall </w:t>
      </w:r>
      <w:proofErr w:type="gramStart"/>
      <w:r w:rsidRPr="00BF4926">
        <w:rPr>
          <w:rFonts w:ascii="Arial" w:hAnsi="Arial" w:cs="Arial"/>
          <w:bCs/>
          <w:color w:val="000000" w:themeColor="text1"/>
          <w:sz w:val="24"/>
          <w:szCs w:val="24"/>
        </w:rPr>
        <w:t>at all times</w:t>
      </w:r>
      <w:proofErr w:type="gramEnd"/>
      <w:r w:rsidRPr="00BF4926">
        <w:rPr>
          <w:rFonts w:ascii="Arial" w:hAnsi="Arial" w:cs="Arial"/>
          <w:bCs/>
          <w:color w:val="000000" w:themeColor="text1"/>
          <w:sz w:val="24"/>
          <w:szCs w:val="24"/>
        </w:rPr>
        <w:t xml:space="preserve"> comply with the application and the approved plans, subject to any modifications required as a consequence of any condition(s) of this approval.</w:t>
      </w:r>
    </w:p>
    <w:p w14:paraId="547D07A7" w14:textId="77777777" w:rsidR="00B32B4E" w:rsidRPr="00BF4926" w:rsidRDefault="00B32B4E" w:rsidP="00626450">
      <w:pPr>
        <w:pStyle w:val="ListParagraph"/>
        <w:rPr>
          <w:rFonts w:ascii="Arial" w:hAnsi="Arial" w:cs="Arial"/>
          <w:bCs/>
          <w:color w:val="000000" w:themeColor="text1"/>
          <w:sz w:val="24"/>
          <w:szCs w:val="24"/>
        </w:rPr>
      </w:pPr>
    </w:p>
    <w:p w14:paraId="5B9B8235" w14:textId="77777777" w:rsidR="00B32B4E" w:rsidRPr="00BF4926" w:rsidRDefault="00B32B4E" w:rsidP="006703AC">
      <w:pPr>
        <w:pStyle w:val="ListParagraph"/>
        <w:numPr>
          <w:ilvl w:val="0"/>
          <w:numId w:val="81"/>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This decision constitutes planning approval only and is valid for a period of four (4) years from the date of approval. If the subject development is not substantially commenced within the four-year period, the approval shall lapse and be of no further effect.</w:t>
      </w:r>
    </w:p>
    <w:p w14:paraId="77DF24B6" w14:textId="172D39F3" w:rsidR="00B32B4E" w:rsidRDefault="00B32B4E" w:rsidP="00626450">
      <w:pPr>
        <w:jc w:val="both"/>
        <w:rPr>
          <w:rFonts w:ascii="Arial" w:hAnsi="Arial" w:cs="Arial"/>
          <w:bCs/>
          <w:color w:val="000000" w:themeColor="text1"/>
          <w:szCs w:val="24"/>
        </w:rPr>
      </w:pPr>
    </w:p>
    <w:p w14:paraId="3D14DD2B" w14:textId="647595CF" w:rsidR="00111638" w:rsidRDefault="00111638" w:rsidP="00626450">
      <w:pPr>
        <w:jc w:val="both"/>
        <w:rPr>
          <w:rFonts w:ascii="Arial" w:hAnsi="Arial" w:cs="Arial"/>
          <w:bCs/>
          <w:color w:val="000000" w:themeColor="text1"/>
          <w:szCs w:val="24"/>
        </w:rPr>
      </w:pPr>
    </w:p>
    <w:p w14:paraId="0E010237" w14:textId="77777777" w:rsidR="00111638" w:rsidRPr="00BF4926" w:rsidRDefault="00111638" w:rsidP="00626450">
      <w:pPr>
        <w:jc w:val="both"/>
        <w:rPr>
          <w:rFonts w:ascii="Arial" w:hAnsi="Arial" w:cs="Arial"/>
          <w:bCs/>
          <w:color w:val="000000" w:themeColor="text1"/>
          <w:szCs w:val="24"/>
        </w:rPr>
      </w:pPr>
    </w:p>
    <w:p w14:paraId="469044D1" w14:textId="77777777" w:rsidR="00B32B4E" w:rsidRPr="00BF4926" w:rsidRDefault="00B32B4E" w:rsidP="00626450">
      <w:pPr>
        <w:jc w:val="both"/>
        <w:rPr>
          <w:rFonts w:ascii="Arial" w:hAnsi="Arial" w:cs="Arial"/>
          <w:bCs/>
          <w:color w:val="000000" w:themeColor="text1"/>
          <w:szCs w:val="24"/>
        </w:rPr>
      </w:pPr>
      <w:r w:rsidRPr="00BF4926">
        <w:rPr>
          <w:rFonts w:ascii="Arial" w:hAnsi="Arial" w:cs="Arial"/>
          <w:bCs/>
          <w:color w:val="000000" w:themeColor="text1"/>
          <w:szCs w:val="24"/>
        </w:rPr>
        <w:t>Advice Notes specific to this proposal:</w:t>
      </w:r>
    </w:p>
    <w:p w14:paraId="27ACD294" w14:textId="77777777" w:rsidR="00B32B4E" w:rsidRPr="00BF4926" w:rsidRDefault="00B32B4E" w:rsidP="00626450">
      <w:pPr>
        <w:jc w:val="both"/>
        <w:rPr>
          <w:rFonts w:ascii="Arial" w:hAnsi="Arial" w:cs="Arial"/>
          <w:bCs/>
          <w:color w:val="000000" w:themeColor="text1"/>
          <w:szCs w:val="24"/>
        </w:rPr>
      </w:pPr>
    </w:p>
    <w:p w14:paraId="2C174AA3" w14:textId="77777777" w:rsidR="00B32B4E" w:rsidRPr="00BF4926" w:rsidRDefault="00B32B4E" w:rsidP="006703AC">
      <w:pPr>
        <w:pStyle w:val="ListParagraph"/>
        <w:numPr>
          <w:ilvl w:val="0"/>
          <w:numId w:val="84"/>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The applicant is advised that in relation to Condition 2, the Landscaping Plans shall also detail a maintenance plan for all proposed landscaping on site and contingencies for replacement of dead and diseased plants.</w:t>
      </w:r>
    </w:p>
    <w:p w14:paraId="14972503" w14:textId="77777777" w:rsidR="00B32B4E" w:rsidRPr="00BF4926" w:rsidRDefault="00B32B4E" w:rsidP="00626450">
      <w:pPr>
        <w:pStyle w:val="ListParagraph"/>
        <w:jc w:val="both"/>
        <w:rPr>
          <w:rFonts w:ascii="Arial" w:hAnsi="Arial" w:cs="Arial"/>
          <w:bCs/>
          <w:color w:val="000000" w:themeColor="text1"/>
          <w:sz w:val="24"/>
          <w:szCs w:val="24"/>
        </w:rPr>
      </w:pPr>
    </w:p>
    <w:p w14:paraId="057396BF" w14:textId="044E0D1A" w:rsidR="00B32B4E" w:rsidRPr="00BF4926" w:rsidRDefault="00B32B4E" w:rsidP="006703AC">
      <w:pPr>
        <w:pStyle w:val="ListParagraph"/>
        <w:numPr>
          <w:ilvl w:val="0"/>
          <w:numId w:val="84"/>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The applicant is advised that in relation to Condition 12, the Construction Management Plan is to address but is not limited to the following matters:</w:t>
      </w:r>
    </w:p>
    <w:p w14:paraId="1A27423A" w14:textId="77777777" w:rsidR="00EE31B1" w:rsidRPr="00BF4926" w:rsidRDefault="00EE31B1" w:rsidP="00EE31B1">
      <w:pPr>
        <w:pStyle w:val="ListParagraph"/>
        <w:rPr>
          <w:rFonts w:ascii="Arial" w:hAnsi="Arial" w:cs="Arial"/>
          <w:bCs/>
          <w:color w:val="000000" w:themeColor="text1"/>
          <w:sz w:val="24"/>
          <w:szCs w:val="24"/>
        </w:rPr>
      </w:pPr>
    </w:p>
    <w:p w14:paraId="3E6AC8C5" w14:textId="77777777" w:rsidR="00B32B4E" w:rsidRPr="00BF4926" w:rsidRDefault="00B32B4E" w:rsidP="006703AC">
      <w:pPr>
        <w:pStyle w:val="ListParagraph"/>
        <w:numPr>
          <w:ilvl w:val="0"/>
          <w:numId w:val="85"/>
        </w:numPr>
        <w:ind w:left="1134" w:hanging="567"/>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Construction operating </w:t>
      </w:r>
      <w:proofErr w:type="gramStart"/>
      <w:r w:rsidRPr="00BF4926">
        <w:rPr>
          <w:rFonts w:ascii="Arial" w:hAnsi="Arial" w:cs="Arial"/>
          <w:bCs/>
          <w:color w:val="000000" w:themeColor="text1"/>
          <w:sz w:val="24"/>
          <w:szCs w:val="24"/>
        </w:rPr>
        <w:t>hours;</w:t>
      </w:r>
      <w:proofErr w:type="gramEnd"/>
    </w:p>
    <w:p w14:paraId="21A50DED" w14:textId="77777777" w:rsidR="00B32B4E" w:rsidRPr="00BF4926" w:rsidRDefault="00B32B4E" w:rsidP="006703AC">
      <w:pPr>
        <w:pStyle w:val="ListParagraph"/>
        <w:numPr>
          <w:ilvl w:val="0"/>
          <w:numId w:val="85"/>
        </w:numPr>
        <w:ind w:left="1134" w:hanging="567"/>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Contact details of essential site </w:t>
      </w:r>
      <w:proofErr w:type="gramStart"/>
      <w:r w:rsidRPr="00BF4926">
        <w:rPr>
          <w:rFonts w:ascii="Arial" w:hAnsi="Arial" w:cs="Arial"/>
          <w:bCs/>
          <w:color w:val="000000" w:themeColor="text1"/>
          <w:sz w:val="24"/>
          <w:szCs w:val="24"/>
        </w:rPr>
        <w:t>personnel;</w:t>
      </w:r>
      <w:proofErr w:type="gramEnd"/>
    </w:p>
    <w:p w14:paraId="54140733" w14:textId="77777777" w:rsidR="00B32B4E" w:rsidRPr="00BF4926" w:rsidRDefault="00B32B4E" w:rsidP="006703AC">
      <w:pPr>
        <w:pStyle w:val="ListParagraph"/>
        <w:numPr>
          <w:ilvl w:val="0"/>
          <w:numId w:val="85"/>
        </w:numPr>
        <w:ind w:left="1134" w:hanging="567"/>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Noise control and vibration </w:t>
      </w:r>
      <w:proofErr w:type="gramStart"/>
      <w:r w:rsidRPr="00BF4926">
        <w:rPr>
          <w:rFonts w:ascii="Arial" w:hAnsi="Arial" w:cs="Arial"/>
          <w:bCs/>
          <w:color w:val="000000" w:themeColor="text1"/>
          <w:sz w:val="24"/>
          <w:szCs w:val="24"/>
        </w:rPr>
        <w:t>management;</w:t>
      </w:r>
      <w:proofErr w:type="gramEnd"/>
    </w:p>
    <w:p w14:paraId="1F652205" w14:textId="77777777" w:rsidR="00B32B4E" w:rsidRPr="00BF4926" w:rsidRDefault="00B32B4E" w:rsidP="006703AC">
      <w:pPr>
        <w:pStyle w:val="ListParagraph"/>
        <w:numPr>
          <w:ilvl w:val="0"/>
          <w:numId w:val="85"/>
        </w:numPr>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Dust, sand and sediment </w:t>
      </w:r>
      <w:proofErr w:type="gramStart"/>
      <w:r w:rsidRPr="00BF4926">
        <w:rPr>
          <w:rFonts w:ascii="Arial" w:hAnsi="Arial" w:cs="Arial"/>
          <w:bCs/>
          <w:color w:val="000000" w:themeColor="text1"/>
          <w:sz w:val="24"/>
          <w:szCs w:val="24"/>
        </w:rPr>
        <w:t>management;</w:t>
      </w:r>
      <w:proofErr w:type="gramEnd"/>
    </w:p>
    <w:p w14:paraId="05D6E247" w14:textId="77777777" w:rsidR="00B32B4E" w:rsidRPr="00BF4926" w:rsidRDefault="00B32B4E" w:rsidP="006703AC">
      <w:pPr>
        <w:pStyle w:val="ListParagraph"/>
        <w:numPr>
          <w:ilvl w:val="0"/>
          <w:numId w:val="85"/>
        </w:numPr>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Stormwater and sediment </w:t>
      </w:r>
      <w:proofErr w:type="gramStart"/>
      <w:r w:rsidRPr="00BF4926">
        <w:rPr>
          <w:rFonts w:ascii="Arial" w:hAnsi="Arial" w:cs="Arial"/>
          <w:bCs/>
          <w:color w:val="000000" w:themeColor="text1"/>
          <w:sz w:val="24"/>
          <w:szCs w:val="24"/>
        </w:rPr>
        <w:t>control;</w:t>
      </w:r>
      <w:proofErr w:type="gramEnd"/>
    </w:p>
    <w:p w14:paraId="1FB363B6" w14:textId="77777777" w:rsidR="00B32B4E" w:rsidRPr="00BF4926" w:rsidRDefault="00B32B4E" w:rsidP="006703AC">
      <w:pPr>
        <w:pStyle w:val="ListParagraph"/>
        <w:numPr>
          <w:ilvl w:val="0"/>
          <w:numId w:val="85"/>
        </w:numPr>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Traffic and access </w:t>
      </w:r>
      <w:proofErr w:type="gramStart"/>
      <w:r w:rsidRPr="00BF4926">
        <w:rPr>
          <w:rFonts w:ascii="Arial" w:hAnsi="Arial" w:cs="Arial"/>
          <w:bCs/>
          <w:color w:val="000000" w:themeColor="text1"/>
          <w:sz w:val="24"/>
          <w:szCs w:val="24"/>
        </w:rPr>
        <w:t>management;</w:t>
      </w:r>
      <w:proofErr w:type="gramEnd"/>
    </w:p>
    <w:p w14:paraId="4004ED26" w14:textId="77777777" w:rsidR="00B32B4E" w:rsidRPr="00BF4926" w:rsidRDefault="00B32B4E" w:rsidP="006703AC">
      <w:pPr>
        <w:pStyle w:val="ListParagraph"/>
        <w:numPr>
          <w:ilvl w:val="0"/>
          <w:numId w:val="85"/>
        </w:numPr>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Protection of infrastructure and street trees within the road reserve and adjoining </w:t>
      </w:r>
      <w:proofErr w:type="gramStart"/>
      <w:r w:rsidRPr="00BF4926">
        <w:rPr>
          <w:rFonts w:ascii="Arial" w:hAnsi="Arial" w:cs="Arial"/>
          <w:bCs/>
          <w:color w:val="000000" w:themeColor="text1"/>
          <w:sz w:val="24"/>
          <w:szCs w:val="24"/>
        </w:rPr>
        <w:t>properties;</w:t>
      </w:r>
      <w:proofErr w:type="gramEnd"/>
    </w:p>
    <w:p w14:paraId="180A8ED8" w14:textId="77777777" w:rsidR="00B32B4E" w:rsidRPr="00BF4926" w:rsidRDefault="00B32B4E" w:rsidP="006703AC">
      <w:pPr>
        <w:pStyle w:val="ListParagraph"/>
        <w:numPr>
          <w:ilvl w:val="0"/>
          <w:numId w:val="85"/>
        </w:numPr>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Dilapidation report of adjoining </w:t>
      </w:r>
      <w:proofErr w:type="gramStart"/>
      <w:r w:rsidRPr="00BF4926">
        <w:rPr>
          <w:rFonts w:ascii="Arial" w:hAnsi="Arial" w:cs="Arial"/>
          <w:bCs/>
          <w:color w:val="000000" w:themeColor="text1"/>
          <w:sz w:val="24"/>
          <w:szCs w:val="24"/>
        </w:rPr>
        <w:t>properties;</w:t>
      </w:r>
      <w:proofErr w:type="gramEnd"/>
    </w:p>
    <w:p w14:paraId="6816A53F" w14:textId="77777777" w:rsidR="00B32B4E" w:rsidRPr="00BF4926" w:rsidRDefault="00B32B4E" w:rsidP="006703AC">
      <w:pPr>
        <w:pStyle w:val="ListParagraph"/>
        <w:numPr>
          <w:ilvl w:val="0"/>
          <w:numId w:val="85"/>
        </w:numPr>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Security fencing around construction </w:t>
      </w:r>
      <w:proofErr w:type="gramStart"/>
      <w:r w:rsidRPr="00BF4926">
        <w:rPr>
          <w:rFonts w:ascii="Arial" w:hAnsi="Arial" w:cs="Arial"/>
          <w:bCs/>
          <w:color w:val="000000" w:themeColor="text1"/>
          <w:sz w:val="24"/>
          <w:szCs w:val="24"/>
        </w:rPr>
        <w:t>sites;</w:t>
      </w:r>
      <w:proofErr w:type="gramEnd"/>
    </w:p>
    <w:p w14:paraId="47CE453E" w14:textId="77777777" w:rsidR="00B32B4E" w:rsidRPr="00BF4926" w:rsidRDefault="00B32B4E" w:rsidP="006703AC">
      <w:pPr>
        <w:pStyle w:val="ListParagraph"/>
        <w:numPr>
          <w:ilvl w:val="0"/>
          <w:numId w:val="85"/>
        </w:numPr>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Site </w:t>
      </w:r>
      <w:proofErr w:type="gramStart"/>
      <w:r w:rsidRPr="00BF4926">
        <w:rPr>
          <w:rFonts w:ascii="Arial" w:hAnsi="Arial" w:cs="Arial"/>
          <w:bCs/>
          <w:color w:val="000000" w:themeColor="text1"/>
          <w:sz w:val="24"/>
          <w:szCs w:val="24"/>
        </w:rPr>
        <w:t>deliveries;</w:t>
      </w:r>
      <w:proofErr w:type="gramEnd"/>
    </w:p>
    <w:p w14:paraId="4F432FD1" w14:textId="77777777" w:rsidR="00B32B4E" w:rsidRPr="00BF4926" w:rsidRDefault="00B32B4E" w:rsidP="006703AC">
      <w:pPr>
        <w:pStyle w:val="ListParagraph"/>
        <w:numPr>
          <w:ilvl w:val="0"/>
          <w:numId w:val="85"/>
        </w:numPr>
        <w:jc w:val="both"/>
        <w:rPr>
          <w:rFonts w:ascii="Arial" w:hAnsi="Arial" w:cs="Arial"/>
          <w:bCs/>
          <w:color w:val="000000" w:themeColor="text1"/>
          <w:sz w:val="24"/>
          <w:szCs w:val="24"/>
        </w:rPr>
      </w:pPr>
      <w:r w:rsidRPr="00BF4926">
        <w:rPr>
          <w:rFonts w:ascii="Arial" w:hAnsi="Arial" w:cs="Arial"/>
          <w:bCs/>
          <w:color w:val="000000" w:themeColor="text1"/>
          <w:sz w:val="24"/>
          <w:szCs w:val="24"/>
        </w:rPr>
        <w:t>Waste management and materials re-</w:t>
      </w:r>
      <w:proofErr w:type="gramStart"/>
      <w:r w:rsidRPr="00BF4926">
        <w:rPr>
          <w:rFonts w:ascii="Arial" w:hAnsi="Arial" w:cs="Arial"/>
          <w:bCs/>
          <w:color w:val="000000" w:themeColor="text1"/>
          <w:sz w:val="24"/>
          <w:szCs w:val="24"/>
        </w:rPr>
        <w:t>use;</w:t>
      </w:r>
      <w:proofErr w:type="gramEnd"/>
    </w:p>
    <w:p w14:paraId="5F8E4C07" w14:textId="77777777" w:rsidR="00B32B4E" w:rsidRPr="00BF4926" w:rsidRDefault="00B32B4E" w:rsidP="006703AC">
      <w:pPr>
        <w:pStyle w:val="ListParagraph"/>
        <w:numPr>
          <w:ilvl w:val="0"/>
          <w:numId w:val="85"/>
        </w:numPr>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Parking arrangements for contractors and </w:t>
      </w:r>
      <w:proofErr w:type="gramStart"/>
      <w:r w:rsidRPr="00BF4926">
        <w:rPr>
          <w:rFonts w:ascii="Arial" w:hAnsi="Arial" w:cs="Arial"/>
          <w:bCs/>
          <w:color w:val="000000" w:themeColor="text1"/>
          <w:sz w:val="24"/>
          <w:szCs w:val="24"/>
        </w:rPr>
        <w:t>subcontractors;</w:t>
      </w:r>
      <w:proofErr w:type="gramEnd"/>
    </w:p>
    <w:p w14:paraId="71077FFB" w14:textId="77777777" w:rsidR="00B32B4E" w:rsidRPr="00BF4926" w:rsidRDefault="00B32B4E" w:rsidP="006703AC">
      <w:pPr>
        <w:pStyle w:val="ListParagraph"/>
        <w:numPr>
          <w:ilvl w:val="0"/>
          <w:numId w:val="85"/>
        </w:numPr>
        <w:jc w:val="both"/>
        <w:rPr>
          <w:rFonts w:ascii="Arial" w:hAnsi="Arial" w:cs="Arial"/>
          <w:bCs/>
          <w:color w:val="000000" w:themeColor="text1"/>
          <w:sz w:val="24"/>
          <w:szCs w:val="24"/>
        </w:rPr>
      </w:pPr>
      <w:r w:rsidRPr="00BF4926">
        <w:rPr>
          <w:rFonts w:ascii="Arial" w:hAnsi="Arial" w:cs="Arial"/>
          <w:bCs/>
          <w:color w:val="000000" w:themeColor="text1"/>
          <w:sz w:val="24"/>
          <w:szCs w:val="24"/>
        </w:rPr>
        <w:t>Consultation plan with nearby properties; and</w:t>
      </w:r>
    </w:p>
    <w:p w14:paraId="47C5BF69" w14:textId="77777777" w:rsidR="00B32B4E" w:rsidRPr="00BF4926" w:rsidRDefault="00B32B4E" w:rsidP="006703AC">
      <w:pPr>
        <w:pStyle w:val="ListParagraph"/>
        <w:numPr>
          <w:ilvl w:val="0"/>
          <w:numId w:val="85"/>
        </w:numPr>
        <w:jc w:val="both"/>
        <w:rPr>
          <w:rFonts w:ascii="Arial" w:hAnsi="Arial" w:cs="Arial"/>
          <w:bCs/>
          <w:color w:val="000000" w:themeColor="text1"/>
          <w:sz w:val="24"/>
          <w:szCs w:val="24"/>
        </w:rPr>
      </w:pPr>
      <w:r w:rsidRPr="00BF4926">
        <w:rPr>
          <w:rFonts w:ascii="Arial" w:hAnsi="Arial" w:cs="Arial"/>
          <w:bCs/>
          <w:color w:val="000000" w:themeColor="text1"/>
          <w:sz w:val="24"/>
          <w:szCs w:val="24"/>
        </w:rPr>
        <w:t xml:space="preserve">Complaint procedure. </w:t>
      </w:r>
    </w:p>
    <w:p w14:paraId="084D0979" w14:textId="77777777" w:rsidR="00B32B4E" w:rsidRPr="00BF4926" w:rsidRDefault="00B32B4E" w:rsidP="00626450">
      <w:pPr>
        <w:pStyle w:val="ListParagraph"/>
        <w:ind w:left="1134"/>
        <w:jc w:val="both"/>
        <w:rPr>
          <w:rFonts w:ascii="Arial" w:hAnsi="Arial" w:cs="Arial"/>
          <w:bCs/>
          <w:color w:val="000000" w:themeColor="text1"/>
          <w:sz w:val="24"/>
          <w:szCs w:val="24"/>
        </w:rPr>
      </w:pPr>
    </w:p>
    <w:p w14:paraId="0E7110C5" w14:textId="77777777" w:rsidR="00B32B4E" w:rsidRPr="00BF4926" w:rsidRDefault="00B32B4E" w:rsidP="006703AC">
      <w:pPr>
        <w:pStyle w:val="ListParagraph"/>
        <w:numPr>
          <w:ilvl w:val="0"/>
          <w:numId w:val="84"/>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The responsible entity (strata/corporate body) is responsible for the maintenance of the common property (including roads) within the development.</w:t>
      </w:r>
    </w:p>
    <w:p w14:paraId="229D16AE" w14:textId="77777777" w:rsidR="00B32B4E" w:rsidRPr="00BF4926" w:rsidRDefault="00B32B4E" w:rsidP="00626450">
      <w:pPr>
        <w:pStyle w:val="ListParagraph"/>
        <w:jc w:val="both"/>
        <w:rPr>
          <w:rFonts w:ascii="Arial" w:hAnsi="Arial" w:cs="Arial"/>
          <w:bCs/>
          <w:color w:val="000000" w:themeColor="text1"/>
          <w:sz w:val="24"/>
          <w:szCs w:val="24"/>
        </w:rPr>
      </w:pPr>
    </w:p>
    <w:p w14:paraId="7F7BE521" w14:textId="77777777" w:rsidR="00B32B4E" w:rsidRPr="00BF4926" w:rsidRDefault="00B32B4E" w:rsidP="006703AC">
      <w:pPr>
        <w:pStyle w:val="ListParagraph"/>
        <w:numPr>
          <w:ilvl w:val="0"/>
          <w:numId w:val="84"/>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Any development in the nature-strip (verge), including crossovers, will require a Nature Strip Works Application (NSWA) and Vehicle Crossover  (VC) Application to be lodged with, and approved by, the City's Technical Services department, prior to commencing construction.</w:t>
      </w:r>
    </w:p>
    <w:p w14:paraId="4F120D9C" w14:textId="77777777" w:rsidR="00B32B4E" w:rsidRPr="00BF4926" w:rsidRDefault="00B32B4E" w:rsidP="00626450">
      <w:pPr>
        <w:jc w:val="both"/>
        <w:rPr>
          <w:rFonts w:ascii="Arial" w:hAnsi="Arial" w:cs="Arial"/>
          <w:bCs/>
          <w:color w:val="000000" w:themeColor="text1"/>
          <w:szCs w:val="24"/>
        </w:rPr>
      </w:pPr>
    </w:p>
    <w:p w14:paraId="02A105CC" w14:textId="77777777" w:rsidR="00B32B4E" w:rsidRPr="00BF4926" w:rsidRDefault="00B32B4E" w:rsidP="006703AC">
      <w:pPr>
        <w:pStyle w:val="ListParagraph"/>
        <w:numPr>
          <w:ilvl w:val="0"/>
          <w:numId w:val="84"/>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Where parts of the existing dwelling/building and structures are to be demolished, a demolition permit is required prior to demolition works occurring. All works are required to comply with relevant statutory provisions.</w:t>
      </w:r>
    </w:p>
    <w:p w14:paraId="76681AB4" w14:textId="77777777" w:rsidR="00B32B4E" w:rsidRPr="00BF4926" w:rsidRDefault="00B32B4E" w:rsidP="00626450">
      <w:pPr>
        <w:jc w:val="both"/>
        <w:rPr>
          <w:rFonts w:ascii="Arial" w:hAnsi="Arial" w:cs="Arial"/>
          <w:bCs/>
          <w:color w:val="000000" w:themeColor="text1"/>
          <w:szCs w:val="24"/>
        </w:rPr>
      </w:pPr>
    </w:p>
    <w:p w14:paraId="1F45DDA4" w14:textId="7D7FDD98" w:rsidR="00B32B4E" w:rsidRPr="00BF4926" w:rsidRDefault="00B32B4E" w:rsidP="006703AC">
      <w:pPr>
        <w:pStyle w:val="ListParagraph"/>
        <w:numPr>
          <w:ilvl w:val="0"/>
          <w:numId w:val="84"/>
        </w:numPr>
        <w:ind w:left="567" w:hanging="567"/>
        <w:contextualSpacing/>
        <w:jc w:val="both"/>
        <w:rPr>
          <w:rFonts w:ascii="Arial" w:hAnsi="Arial" w:cs="Arial"/>
          <w:bCs/>
          <w:color w:val="000000" w:themeColor="text1"/>
          <w:sz w:val="24"/>
          <w:szCs w:val="24"/>
        </w:rPr>
      </w:pPr>
      <w:r w:rsidRPr="00BF4926">
        <w:rPr>
          <w:rFonts w:ascii="Arial" w:hAnsi="Arial" w:cs="Arial"/>
          <w:bCs/>
          <w:color w:val="000000" w:themeColor="text1"/>
          <w:sz w:val="24"/>
          <w:szCs w:val="24"/>
        </w:rPr>
        <w:t>Prior to selecting a location for an air-conditioner, the applicant is advised</w:t>
      </w:r>
      <w:r w:rsidR="00EE31B1" w:rsidRPr="00BF4926">
        <w:rPr>
          <w:rFonts w:ascii="Arial" w:hAnsi="Arial" w:cs="Arial"/>
          <w:bCs/>
          <w:color w:val="000000" w:themeColor="text1"/>
          <w:sz w:val="24"/>
          <w:szCs w:val="24"/>
        </w:rPr>
        <w:t xml:space="preserve"> </w:t>
      </w:r>
      <w:r w:rsidRPr="00BF4926">
        <w:rPr>
          <w:rFonts w:ascii="Arial" w:hAnsi="Arial" w:cs="Arial"/>
          <w:bCs/>
          <w:color w:val="000000" w:themeColor="text1"/>
          <w:sz w:val="24"/>
          <w:szCs w:val="24"/>
        </w:rPr>
        <w:t xml:space="preserve">to consult the online </w:t>
      </w:r>
      <w:proofErr w:type="spellStart"/>
      <w:r w:rsidRPr="00BF4926">
        <w:rPr>
          <w:rFonts w:ascii="Arial" w:hAnsi="Arial" w:cs="Arial"/>
          <w:bCs/>
          <w:color w:val="000000" w:themeColor="text1"/>
          <w:sz w:val="24"/>
          <w:szCs w:val="24"/>
        </w:rPr>
        <w:t>fairair</w:t>
      </w:r>
      <w:proofErr w:type="spellEnd"/>
      <w:r w:rsidRPr="00BF4926">
        <w:rPr>
          <w:rFonts w:ascii="Arial" w:hAnsi="Arial" w:cs="Arial"/>
          <w:bCs/>
          <w:color w:val="000000" w:themeColor="text1"/>
          <w:sz w:val="24"/>
          <w:szCs w:val="24"/>
        </w:rPr>
        <w:t xml:space="preserve"> noise calculator at www.fairair.com.au and use this as guide to prevent noise affecting neighbouring properties Prior to installing mechanical equipment, the applicant is advised to consult neighbours, and if necessary, take measures to suppress noise.</w:t>
      </w:r>
    </w:p>
    <w:p w14:paraId="56548FFA" w14:textId="77777777" w:rsidR="00B32B4E" w:rsidRPr="00BF4926" w:rsidRDefault="00B32B4E" w:rsidP="00626450">
      <w:pPr>
        <w:pStyle w:val="ListParagraph"/>
        <w:jc w:val="both"/>
        <w:rPr>
          <w:rFonts w:ascii="Arial" w:hAnsi="Arial" w:cs="Arial"/>
          <w:bCs/>
          <w:color w:val="000000" w:themeColor="text1"/>
          <w:sz w:val="24"/>
          <w:szCs w:val="24"/>
        </w:rPr>
      </w:pPr>
    </w:p>
    <w:p w14:paraId="05245AE4" w14:textId="77777777" w:rsidR="00B32B4E" w:rsidRPr="00BF4926" w:rsidRDefault="00B32B4E" w:rsidP="006703AC">
      <w:pPr>
        <w:pStyle w:val="ListParagraph"/>
        <w:numPr>
          <w:ilvl w:val="0"/>
          <w:numId w:val="84"/>
        </w:numPr>
        <w:ind w:left="567" w:hanging="567"/>
        <w:contextualSpacing/>
        <w:jc w:val="both"/>
        <w:rPr>
          <w:rFonts w:ascii="Arial" w:hAnsi="Arial" w:cs="Arial"/>
          <w:bCs/>
          <w:color w:val="000000" w:themeColor="text1"/>
          <w:sz w:val="24"/>
          <w:szCs w:val="24"/>
        </w:rPr>
      </w:pPr>
      <w:r w:rsidRPr="00BF4926">
        <w:rPr>
          <w:rFonts w:ascii="Arial" w:hAnsi="Arial" w:cs="Arial"/>
          <w:bCs/>
          <w:sz w:val="24"/>
          <w:szCs w:val="24"/>
        </w:rPr>
        <w:t xml:space="preserve">The </w:t>
      </w:r>
      <w:r w:rsidRPr="00BF4926">
        <w:rPr>
          <w:rFonts w:ascii="Arial" w:hAnsi="Arial" w:cs="Arial"/>
          <w:bCs/>
          <w:color w:val="000000" w:themeColor="text1"/>
          <w:sz w:val="24"/>
          <w:szCs w:val="24"/>
        </w:rPr>
        <w:t>landowner</w:t>
      </w:r>
      <w:r w:rsidRPr="00BF4926">
        <w:rPr>
          <w:rFonts w:ascii="Arial" w:hAnsi="Arial" w:cs="Arial"/>
          <w:bCs/>
          <w:sz w:val="24"/>
          <w:szCs w:val="24"/>
        </w:rPr>
        <w:t xml:space="preserve"> is advised that dividing fencing between properties is a civil matter between abutting landowners in accordance with the Dividing Fences Act 1961.  It is the responsibility of the landowner to obtain any necessary approvals from adjoining landowners or satisfy any other obligations under the Dividing Fences Act 1961. </w:t>
      </w:r>
    </w:p>
    <w:p w14:paraId="73720513" w14:textId="77777777" w:rsidR="009F653C" w:rsidRPr="00C321E7" w:rsidRDefault="009F653C" w:rsidP="006703AC">
      <w:pPr>
        <w:pStyle w:val="ListParagraph"/>
        <w:numPr>
          <w:ilvl w:val="0"/>
          <w:numId w:val="18"/>
        </w:numPr>
        <w:ind w:left="709" w:hanging="709"/>
        <w:contextualSpacing/>
        <w:jc w:val="both"/>
        <w:rPr>
          <w:rFonts w:ascii="Arial" w:hAnsi="Arial" w:cs="Arial"/>
          <w:b/>
          <w:color w:val="000000" w:themeColor="text1"/>
          <w:sz w:val="28"/>
          <w:szCs w:val="28"/>
        </w:rPr>
      </w:pPr>
      <w:r w:rsidRPr="00C321E7">
        <w:rPr>
          <w:rFonts w:ascii="Arial" w:hAnsi="Arial" w:cs="Arial"/>
          <w:b/>
          <w:color w:val="000000" w:themeColor="text1"/>
          <w:sz w:val="28"/>
          <w:szCs w:val="28"/>
        </w:rPr>
        <w:t>Executive Summary</w:t>
      </w:r>
    </w:p>
    <w:p w14:paraId="78398E3A" w14:textId="77777777" w:rsidR="009F653C" w:rsidRDefault="009F653C" w:rsidP="009F653C">
      <w:pPr>
        <w:jc w:val="both"/>
        <w:rPr>
          <w:rFonts w:ascii="Arial" w:hAnsi="Arial" w:cs="Arial"/>
          <w:iCs/>
          <w:color w:val="000000" w:themeColor="text1"/>
          <w:szCs w:val="24"/>
        </w:rPr>
      </w:pPr>
    </w:p>
    <w:p w14:paraId="53124FAA" w14:textId="77777777" w:rsidR="009F653C" w:rsidRPr="005566E6" w:rsidRDefault="009F653C" w:rsidP="009F653C">
      <w:pPr>
        <w:jc w:val="both"/>
        <w:rPr>
          <w:rFonts w:ascii="Arial" w:hAnsi="Arial" w:cs="Arial"/>
          <w:iCs/>
          <w:color w:val="000000" w:themeColor="text1"/>
          <w:szCs w:val="32"/>
        </w:rPr>
      </w:pPr>
      <w:r w:rsidRPr="005566E6">
        <w:rPr>
          <w:rFonts w:ascii="Arial" w:hAnsi="Arial" w:cs="Arial"/>
          <w:iCs/>
          <w:color w:val="000000" w:themeColor="text1"/>
          <w:szCs w:val="32"/>
        </w:rPr>
        <w:t xml:space="preserve">The purpose of this report is for Council to determine a Development Application received from the applicant on the </w:t>
      </w:r>
      <w:r>
        <w:rPr>
          <w:rFonts w:ascii="Arial" w:hAnsi="Arial" w:cs="Arial"/>
          <w:iCs/>
          <w:color w:val="000000" w:themeColor="text1"/>
          <w:szCs w:val="32"/>
        </w:rPr>
        <w:t>15 July</w:t>
      </w:r>
      <w:r w:rsidRPr="005566E6">
        <w:rPr>
          <w:rFonts w:ascii="Arial" w:hAnsi="Arial" w:cs="Arial"/>
          <w:iCs/>
          <w:color w:val="000000" w:themeColor="text1"/>
          <w:szCs w:val="32"/>
        </w:rPr>
        <w:t xml:space="preserve"> 2020, for proposed </w:t>
      </w:r>
      <w:r>
        <w:rPr>
          <w:rFonts w:ascii="Arial" w:hAnsi="Arial" w:cs="Arial"/>
          <w:iCs/>
          <w:color w:val="000000" w:themeColor="text1"/>
          <w:szCs w:val="32"/>
        </w:rPr>
        <w:t>nine (9)</w:t>
      </w:r>
      <w:r w:rsidRPr="005566E6">
        <w:rPr>
          <w:rFonts w:ascii="Arial" w:hAnsi="Arial" w:cs="Arial"/>
          <w:iCs/>
          <w:color w:val="000000" w:themeColor="text1"/>
          <w:szCs w:val="32"/>
        </w:rPr>
        <w:t xml:space="preserve"> two-storey grouped dwellings located at </w:t>
      </w:r>
      <w:r>
        <w:rPr>
          <w:rFonts w:ascii="Arial" w:hAnsi="Arial" w:cs="Arial"/>
          <w:iCs/>
          <w:color w:val="000000" w:themeColor="text1"/>
          <w:szCs w:val="32"/>
        </w:rPr>
        <w:t>Lots 81 and 80 (</w:t>
      </w:r>
      <w:r w:rsidRPr="005566E6">
        <w:rPr>
          <w:rFonts w:ascii="Arial" w:hAnsi="Arial" w:cs="Arial"/>
          <w:iCs/>
          <w:color w:val="000000" w:themeColor="text1"/>
          <w:szCs w:val="32"/>
        </w:rPr>
        <w:t>No</w:t>
      </w:r>
      <w:r>
        <w:rPr>
          <w:rFonts w:ascii="Arial" w:hAnsi="Arial" w:cs="Arial"/>
          <w:iCs/>
          <w:color w:val="000000" w:themeColor="text1"/>
          <w:szCs w:val="32"/>
        </w:rPr>
        <w:t>. 9 and 11)</w:t>
      </w:r>
      <w:r w:rsidRPr="005566E6">
        <w:rPr>
          <w:rFonts w:ascii="Arial" w:hAnsi="Arial" w:cs="Arial"/>
          <w:iCs/>
          <w:color w:val="000000" w:themeColor="text1"/>
          <w:szCs w:val="32"/>
        </w:rPr>
        <w:t xml:space="preserve"> </w:t>
      </w:r>
      <w:proofErr w:type="spellStart"/>
      <w:r>
        <w:rPr>
          <w:rFonts w:ascii="Arial" w:hAnsi="Arial" w:cs="Arial"/>
          <w:iCs/>
          <w:color w:val="000000" w:themeColor="text1"/>
          <w:szCs w:val="32"/>
        </w:rPr>
        <w:t>Doonan</w:t>
      </w:r>
      <w:proofErr w:type="spellEnd"/>
      <w:r w:rsidRPr="005566E6">
        <w:rPr>
          <w:rFonts w:ascii="Arial" w:hAnsi="Arial" w:cs="Arial"/>
          <w:iCs/>
          <w:color w:val="000000" w:themeColor="text1"/>
          <w:szCs w:val="32"/>
        </w:rPr>
        <w:t xml:space="preserve"> Road, </w:t>
      </w:r>
      <w:r>
        <w:rPr>
          <w:rFonts w:ascii="Arial" w:hAnsi="Arial" w:cs="Arial"/>
          <w:iCs/>
          <w:color w:val="000000" w:themeColor="text1"/>
          <w:szCs w:val="32"/>
        </w:rPr>
        <w:t>Nedlands.</w:t>
      </w:r>
    </w:p>
    <w:p w14:paraId="00870BB2" w14:textId="77777777" w:rsidR="009F653C" w:rsidRPr="005566E6" w:rsidRDefault="009F653C" w:rsidP="009F653C">
      <w:pPr>
        <w:jc w:val="both"/>
        <w:rPr>
          <w:rFonts w:ascii="Arial" w:hAnsi="Arial" w:cs="Arial"/>
          <w:iCs/>
          <w:color w:val="000000" w:themeColor="text1"/>
          <w:szCs w:val="32"/>
        </w:rPr>
      </w:pPr>
    </w:p>
    <w:p w14:paraId="57D86475" w14:textId="77777777" w:rsidR="009F653C" w:rsidRPr="005566E6" w:rsidRDefault="009F653C" w:rsidP="009F653C">
      <w:pPr>
        <w:jc w:val="both"/>
        <w:rPr>
          <w:rFonts w:ascii="Arial" w:hAnsi="Arial" w:cs="Arial"/>
          <w:iCs/>
          <w:color w:val="000000" w:themeColor="text1"/>
          <w:szCs w:val="24"/>
        </w:rPr>
      </w:pPr>
      <w:r w:rsidRPr="005566E6">
        <w:rPr>
          <w:rFonts w:ascii="Arial" w:hAnsi="Arial" w:cs="Arial"/>
          <w:iCs/>
          <w:color w:val="000000" w:themeColor="text1"/>
          <w:szCs w:val="24"/>
        </w:rPr>
        <w:t xml:space="preserve">The application was advertised to adjoining neighbours in accordance with the City’s Local Planning Policy - Consultation of Planning Proposals. At the close of the advertising period </w:t>
      </w:r>
      <w:r>
        <w:rPr>
          <w:rFonts w:ascii="Arial" w:hAnsi="Arial" w:cs="Arial"/>
          <w:iCs/>
          <w:color w:val="000000" w:themeColor="text1"/>
          <w:szCs w:val="24"/>
        </w:rPr>
        <w:t>8</w:t>
      </w:r>
      <w:r w:rsidRPr="005566E6">
        <w:rPr>
          <w:rFonts w:ascii="Arial" w:hAnsi="Arial" w:cs="Arial"/>
          <w:iCs/>
          <w:color w:val="000000" w:themeColor="text1"/>
          <w:szCs w:val="24"/>
        </w:rPr>
        <w:t xml:space="preserve"> submissions were received; </w:t>
      </w:r>
      <w:r>
        <w:rPr>
          <w:rFonts w:ascii="Arial" w:hAnsi="Arial" w:cs="Arial"/>
          <w:iCs/>
          <w:color w:val="000000" w:themeColor="text1"/>
          <w:szCs w:val="24"/>
        </w:rPr>
        <w:t xml:space="preserve">5 objections, 1 support but raised concerns and 2 neither support nor object but raised concerns. </w:t>
      </w:r>
    </w:p>
    <w:p w14:paraId="2392D092" w14:textId="77777777" w:rsidR="009F653C" w:rsidRPr="005566E6" w:rsidRDefault="009F653C" w:rsidP="009F653C">
      <w:pPr>
        <w:jc w:val="both"/>
        <w:rPr>
          <w:rFonts w:ascii="Arial" w:hAnsi="Arial" w:cs="Arial"/>
          <w:iCs/>
          <w:color w:val="000000" w:themeColor="text1"/>
          <w:szCs w:val="24"/>
        </w:rPr>
      </w:pPr>
    </w:p>
    <w:p w14:paraId="52583DD7" w14:textId="77777777" w:rsidR="009F653C" w:rsidRDefault="009F653C" w:rsidP="009F653C">
      <w:pPr>
        <w:jc w:val="both"/>
        <w:rPr>
          <w:rFonts w:ascii="Arial" w:hAnsi="Arial" w:cs="Arial"/>
          <w:iCs/>
          <w:color w:val="000000" w:themeColor="text1"/>
          <w:szCs w:val="24"/>
        </w:rPr>
      </w:pPr>
      <w:r w:rsidRPr="006A0A1F">
        <w:rPr>
          <w:rFonts w:ascii="Arial" w:hAnsi="Arial" w:cs="Arial"/>
          <w:iCs/>
          <w:color w:val="000000" w:themeColor="text1"/>
          <w:szCs w:val="24"/>
        </w:rPr>
        <w:t xml:space="preserve">Amended plans were received on the </w:t>
      </w:r>
      <w:r>
        <w:rPr>
          <w:rFonts w:ascii="Arial" w:hAnsi="Arial" w:cs="Arial"/>
          <w:iCs/>
          <w:color w:val="000000" w:themeColor="text1"/>
          <w:szCs w:val="24"/>
        </w:rPr>
        <w:t>9 November 2020,</w:t>
      </w:r>
      <w:r w:rsidRPr="006A0A1F">
        <w:rPr>
          <w:rFonts w:ascii="Arial" w:hAnsi="Arial" w:cs="Arial"/>
          <w:iCs/>
          <w:color w:val="000000" w:themeColor="text1"/>
          <w:szCs w:val="24"/>
        </w:rPr>
        <w:t xml:space="preserve"> in response to public submissions and comments received </w:t>
      </w:r>
      <w:r>
        <w:rPr>
          <w:rFonts w:ascii="Arial" w:hAnsi="Arial" w:cs="Arial"/>
          <w:iCs/>
          <w:color w:val="000000" w:themeColor="text1"/>
          <w:szCs w:val="24"/>
        </w:rPr>
        <w:t>from</w:t>
      </w:r>
      <w:r w:rsidRPr="006A0A1F">
        <w:rPr>
          <w:rFonts w:ascii="Arial" w:hAnsi="Arial" w:cs="Arial"/>
          <w:iCs/>
          <w:color w:val="000000" w:themeColor="text1"/>
          <w:szCs w:val="24"/>
        </w:rPr>
        <w:t xml:space="preserve"> Administration. It is recommended that this application be approved by Council as it is now considered to satisfy the design principles of the Residential Design Codes (R-Codes) and is unlikely to have a significant adverse impact on the local amenit</w:t>
      </w:r>
      <w:r>
        <w:rPr>
          <w:rFonts w:ascii="Arial" w:hAnsi="Arial" w:cs="Arial"/>
          <w:iCs/>
          <w:color w:val="000000" w:themeColor="text1"/>
          <w:szCs w:val="24"/>
        </w:rPr>
        <w:t>y.</w:t>
      </w:r>
    </w:p>
    <w:p w14:paraId="2ED7EFDC" w14:textId="7E48590E" w:rsidR="00EE31B1" w:rsidRDefault="00EE31B1" w:rsidP="00B32B4E">
      <w:pPr>
        <w:jc w:val="both"/>
        <w:rPr>
          <w:rFonts w:ascii="Arial" w:hAnsi="Arial" w:cs="Arial"/>
          <w:color w:val="000000" w:themeColor="text1"/>
          <w:szCs w:val="24"/>
        </w:rPr>
      </w:pPr>
    </w:p>
    <w:p w14:paraId="769CABAB" w14:textId="77777777" w:rsidR="00B32B4E" w:rsidRPr="00C321E7" w:rsidRDefault="00B32B4E" w:rsidP="006703AC">
      <w:pPr>
        <w:pStyle w:val="ListParagraph"/>
        <w:numPr>
          <w:ilvl w:val="0"/>
          <w:numId w:val="18"/>
        </w:numPr>
        <w:ind w:left="709" w:hanging="709"/>
        <w:contextualSpacing/>
        <w:jc w:val="both"/>
        <w:rPr>
          <w:rFonts w:ascii="Arial" w:hAnsi="Arial" w:cs="Arial"/>
          <w:b/>
          <w:color w:val="000000" w:themeColor="text1"/>
          <w:sz w:val="28"/>
          <w:szCs w:val="28"/>
        </w:rPr>
      </w:pPr>
      <w:r w:rsidRPr="00C321E7">
        <w:rPr>
          <w:rFonts w:ascii="Arial" w:hAnsi="Arial" w:cs="Arial"/>
          <w:b/>
          <w:color w:val="000000" w:themeColor="text1"/>
          <w:sz w:val="28"/>
          <w:szCs w:val="28"/>
        </w:rPr>
        <w:t>Background</w:t>
      </w:r>
    </w:p>
    <w:p w14:paraId="7372B4C1" w14:textId="77777777" w:rsidR="00B32B4E" w:rsidRPr="00C321E7" w:rsidRDefault="00B32B4E" w:rsidP="00B32B4E">
      <w:pPr>
        <w:jc w:val="both"/>
        <w:rPr>
          <w:rFonts w:ascii="Arial" w:hAnsi="Arial" w:cs="Arial"/>
          <w:color w:val="000000" w:themeColor="text1"/>
        </w:rPr>
      </w:pPr>
    </w:p>
    <w:p w14:paraId="128D5736" w14:textId="32DB01E6" w:rsidR="00B32B4E" w:rsidRPr="00C321E7" w:rsidRDefault="009B7630" w:rsidP="00B32B4E">
      <w:pPr>
        <w:ind w:left="567" w:hanging="567"/>
        <w:jc w:val="both"/>
        <w:rPr>
          <w:rFonts w:ascii="Arial" w:hAnsi="Arial" w:cs="Arial"/>
          <w:b/>
          <w:color w:val="000000" w:themeColor="text1"/>
        </w:rPr>
      </w:pPr>
      <w:r>
        <w:rPr>
          <w:rFonts w:ascii="Arial" w:hAnsi="Arial" w:cs="Arial"/>
          <w:b/>
          <w:color w:val="000000" w:themeColor="text1"/>
        </w:rPr>
        <w:t>2</w:t>
      </w:r>
      <w:r w:rsidR="00B32B4E" w:rsidRPr="00C321E7">
        <w:rPr>
          <w:rFonts w:ascii="Arial" w:hAnsi="Arial" w:cs="Arial"/>
          <w:b/>
          <w:color w:val="000000" w:themeColor="text1"/>
        </w:rPr>
        <w:t>.1</w:t>
      </w:r>
      <w:r w:rsidR="00B32B4E" w:rsidRPr="00C321E7">
        <w:rPr>
          <w:rFonts w:ascii="Arial" w:hAnsi="Arial" w:cs="Arial"/>
          <w:b/>
          <w:color w:val="000000" w:themeColor="text1"/>
        </w:rPr>
        <w:tab/>
        <w:t>Land Details</w:t>
      </w:r>
    </w:p>
    <w:p w14:paraId="53577946" w14:textId="77777777" w:rsidR="00B32B4E" w:rsidRPr="00C321E7" w:rsidRDefault="00B32B4E" w:rsidP="00B32B4E">
      <w:pPr>
        <w:jc w:val="both"/>
        <w:rPr>
          <w:rFonts w:ascii="Arial" w:hAnsi="Arial" w:cs="Arial"/>
          <w:color w:val="000000" w:themeColor="text1"/>
        </w:rPr>
      </w:pPr>
    </w:p>
    <w:tbl>
      <w:tblPr>
        <w:tblStyle w:val="TableGrid"/>
        <w:tblW w:w="0" w:type="auto"/>
        <w:tblInd w:w="-5" w:type="dxa"/>
        <w:tblLook w:val="04A0" w:firstRow="1" w:lastRow="0" w:firstColumn="1" w:lastColumn="0" w:noHBand="0" w:noVBand="1"/>
      </w:tblPr>
      <w:tblGrid>
        <w:gridCol w:w="5322"/>
        <w:gridCol w:w="2986"/>
      </w:tblGrid>
      <w:tr w:rsidR="00B32B4E" w:rsidRPr="00C321E7" w14:paraId="50BD2DFA" w14:textId="77777777" w:rsidTr="009B7630">
        <w:tc>
          <w:tcPr>
            <w:tcW w:w="5322" w:type="dxa"/>
            <w:vAlign w:val="center"/>
          </w:tcPr>
          <w:p w14:paraId="5DD45748" w14:textId="77777777" w:rsidR="00B32B4E" w:rsidRPr="00C321E7" w:rsidRDefault="00B32B4E" w:rsidP="00D06654">
            <w:pPr>
              <w:spacing w:line="276" w:lineRule="auto"/>
              <w:rPr>
                <w:rFonts w:ascii="Arial" w:hAnsi="Arial" w:cs="Arial"/>
                <w:b/>
                <w:color w:val="000000" w:themeColor="text1"/>
                <w:szCs w:val="24"/>
              </w:rPr>
            </w:pPr>
            <w:r w:rsidRPr="00C321E7">
              <w:rPr>
                <w:rFonts w:ascii="Arial" w:hAnsi="Arial" w:cs="Arial"/>
                <w:b/>
                <w:color w:val="000000" w:themeColor="text1"/>
                <w:szCs w:val="24"/>
              </w:rPr>
              <w:t>Metropolitan Region Scheme Zone</w:t>
            </w:r>
          </w:p>
        </w:tc>
        <w:tc>
          <w:tcPr>
            <w:tcW w:w="2986" w:type="dxa"/>
            <w:vAlign w:val="center"/>
          </w:tcPr>
          <w:p w14:paraId="362551BA" w14:textId="77777777" w:rsidR="00B32B4E" w:rsidRPr="00C321E7" w:rsidRDefault="00B32B4E" w:rsidP="00D06654">
            <w:pPr>
              <w:spacing w:line="276" w:lineRule="auto"/>
              <w:rPr>
                <w:rFonts w:ascii="Arial" w:hAnsi="Arial" w:cs="Arial"/>
                <w:color w:val="000000" w:themeColor="text1"/>
                <w:szCs w:val="24"/>
              </w:rPr>
            </w:pPr>
            <w:r>
              <w:rPr>
                <w:rFonts w:ascii="Arial" w:hAnsi="Arial" w:cs="Arial"/>
                <w:color w:val="000000" w:themeColor="text1"/>
                <w:szCs w:val="24"/>
              </w:rPr>
              <w:t xml:space="preserve">Urban </w:t>
            </w:r>
          </w:p>
        </w:tc>
      </w:tr>
      <w:tr w:rsidR="00B32B4E" w:rsidRPr="00C321E7" w14:paraId="1187A822" w14:textId="77777777" w:rsidTr="009B7630">
        <w:tc>
          <w:tcPr>
            <w:tcW w:w="5322" w:type="dxa"/>
            <w:vAlign w:val="center"/>
          </w:tcPr>
          <w:p w14:paraId="0499AEC2" w14:textId="77777777" w:rsidR="00B32B4E" w:rsidRPr="00C321E7" w:rsidRDefault="00B32B4E" w:rsidP="00D06654">
            <w:pPr>
              <w:rPr>
                <w:rFonts w:ascii="Arial" w:hAnsi="Arial" w:cs="Arial"/>
                <w:b/>
                <w:color w:val="000000" w:themeColor="text1"/>
                <w:szCs w:val="24"/>
              </w:rPr>
            </w:pPr>
            <w:r w:rsidRPr="00C321E7">
              <w:rPr>
                <w:rFonts w:ascii="Arial" w:hAnsi="Arial" w:cs="Arial"/>
                <w:b/>
                <w:color w:val="000000" w:themeColor="text1"/>
                <w:szCs w:val="24"/>
              </w:rPr>
              <w:t>Local Planning Scheme Zone</w:t>
            </w:r>
          </w:p>
        </w:tc>
        <w:tc>
          <w:tcPr>
            <w:tcW w:w="2986" w:type="dxa"/>
            <w:vAlign w:val="center"/>
          </w:tcPr>
          <w:p w14:paraId="16D20146" w14:textId="77777777" w:rsidR="00B32B4E" w:rsidRPr="00C321E7" w:rsidRDefault="00B32B4E" w:rsidP="00D06654">
            <w:pPr>
              <w:rPr>
                <w:rFonts w:ascii="Arial" w:hAnsi="Arial" w:cs="Arial"/>
                <w:color w:val="000000" w:themeColor="text1"/>
                <w:szCs w:val="24"/>
              </w:rPr>
            </w:pPr>
            <w:r>
              <w:rPr>
                <w:rFonts w:ascii="Arial" w:hAnsi="Arial" w:cs="Arial"/>
                <w:color w:val="000000" w:themeColor="text1"/>
                <w:szCs w:val="24"/>
              </w:rPr>
              <w:t xml:space="preserve">Residential </w:t>
            </w:r>
          </w:p>
        </w:tc>
      </w:tr>
      <w:tr w:rsidR="00B32B4E" w:rsidRPr="00C321E7" w14:paraId="6D3DE819" w14:textId="77777777" w:rsidTr="009B7630">
        <w:tc>
          <w:tcPr>
            <w:tcW w:w="5322" w:type="dxa"/>
            <w:vAlign w:val="center"/>
          </w:tcPr>
          <w:p w14:paraId="1C49E1B1" w14:textId="77777777" w:rsidR="00B32B4E" w:rsidRPr="00C321E7" w:rsidRDefault="00B32B4E" w:rsidP="00D06654">
            <w:pPr>
              <w:rPr>
                <w:rFonts w:ascii="Arial" w:hAnsi="Arial" w:cs="Arial"/>
                <w:b/>
                <w:color w:val="000000" w:themeColor="text1"/>
                <w:szCs w:val="24"/>
              </w:rPr>
            </w:pPr>
            <w:r w:rsidRPr="00C321E7">
              <w:rPr>
                <w:rFonts w:ascii="Arial" w:hAnsi="Arial" w:cs="Arial"/>
                <w:b/>
                <w:color w:val="000000" w:themeColor="text1"/>
                <w:szCs w:val="24"/>
              </w:rPr>
              <w:t>R-Code</w:t>
            </w:r>
          </w:p>
        </w:tc>
        <w:tc>
          <w:tcPr>
            <w:tcW w:w="2986" w:type="dxa"/>
            <w:vAlign w:val="center"/>
          </w:tcPr>
          <w:p w14:paraId="596405C3" w14:textId="77777777" w:rsidR="00B32B4E" w:rsidRPr="00C321E7" w:rsidRDefault="00B32B4E" w:rsidP="00D06654">
            <w:pPr>
              <w:rPr>
                <w:rFonts w:ascii="Arial" w:hAnsi="Arial" w:cs="Arial"/>
                <w:color w:val="000000" w:themeColor="text1"/>
                <w:szCs w:val="24"/>
              </w:rPr>
            </w:pPr>
            <w:r>
              <w:rPr>
                <w:rFonts w:ascii="Arial" w:hAnsi="Arial" w:cs="Arial"/>
                <w:color w:val="000000" w:themeColor="text1"/>
                <w:szCs w:val="24"/>
              </w:rPr>
              <w:t>R60</w:t>
            </w:r>
          </w:p>
        </w:tc>
      </w:tr>
      <w:tr w:rsidR="00B32B4E" w:rsidRPr="00C321E7" w14:paraId="02468A8A" w14:textId="77777777" w:rsidTr="009B7630">
        <w:tc>
          <w:tcPr>
            <w:tcW w:w="5322" w:type="dxa"/>
            <w:vAlign w:val="center"/>
          </w:tcPr>
          <w:p w14:paraId="7AFDF440" w14:textId="77777777" w:rsidR="00B32B4E" w:rsidRPr="00C321E7" w:rsidRDefault="00B32B4E" w:rsidP="00D06654">
            <w:pPr>
              <w:spacing w:line="276" w:lineRule="auto"/>
              <w:rPr>
                <w:rFonts w:ascii="Arial" w:hAnsi="Arial" w:cs="Arial"/>
                <w:b/>
                <w:color w:val="000000" w:themeColor="text1"/>
                <w:szCs w:val="24"/>
              </w:rPr>
            </w:pPr>
            <w:r w:rsidRPr="00C321E7">
              <w:rPr>
                <w:rFonts w:ascii="Arial" w:hAnsi="Arial" w:cs="Arial"/>
                <w:b/>
                <w:color w:val="000000" w:themeColor="text1"/>
                <w:szCs w:val="24"/>
              </w:rPr>
              <w:t>Land area</w:t>
            </w:r>
          </w:p>
        </w:tc>
        <w:tc>
          <w:tcPr>
            <w:tcW w:w="2986" w:type="dxa"/>
            <w:vAlign w:val="center"/>
          </w:tcPr>
          <w:p w14:paraId="7B902E1D" w14:textId="77777777" w:rsidR="00B32B4E" w:rsidRDefault="00B32B4E" w:rsidP="00D06654">
            <w:pPr>
              <w:spacing w:line="276" w:lineRule="auto"/>
              <w:rPr>
                <w:rFonts w:ascii="Arial" w:hAnsi="Arial" w:cs="Arial"/>
                <w:color w:val="000000" w:themeColor="text1"/>
                <w:szCs w:val="24"/>
              </w:rPr>
            </w:pPr>
            <w:r>
              <w:rPr>
                <w:rFonts w:ascii="Arial" w:hAnsi="Arial" w:cs="Arial"/>
                <w:color w:val="000000" w:themeColor="text1"/>
                <w:szCs w:val="24"/>
              </w:rPr>
              <w:t>No. 9 – 920.7m</w:t>
            </w:r>
            <w:r>
              <w:rPr>
                <w:rFonts w:ascii="Arial" w:hAnsi="Arial" w:cs="Arial"/>
                <w:color w:val="000000" w:themeColor="text1"/>
                <w:szCs w:val="24"/>
                <w:vertAlign w:val="superscript"/>
              </w:rPr>
              <w:t>2</w:t>
            </w:r>
          </w:p>
          <w:p w14:paraId="6545F9E8" w14:textId="77777777" w:rsidR="00B32B4E" w:rsidRDefault="00B32B4E" w:rsidP="00D06654">
            <w:pPr>
              <w:spacing w:line="276" w:lineRule="auto"/>
              <w:rPr>
                <w:rFonts w:ascii="Arial" w:hAnsi="Arial" w:cs="Arial"/>
                <w:color w:val="000000" w:themeColor="text1"/>
                <w:szCs w:val="24"/>
              </w:rPr>
            </w:pPr>
            <w:r>
              <w:rPr>
                <w:rFonts w:ascii="Arial" w:hAnsi="Arial" w:cs="Arial"/>
                <w:color w:val="000000" w:themeColor="text1"/>
                <w:szCs w:val="24"/>
              </w:rPr>
              <w:t>No. 11 - 920.7m</w:t>
            </w:r>
            <w:r>
              <w:rPr>
                <w:rFonts w:ascii="Arial" w:hAnsi="Arial" w:cs="Arial"/>
                <w:color w:val="000000" w:themeColor="text1"/>
                <w:szCs w:val="24"/>
                <w:vertAlign w:val="superscript"/>
              </w:rPr>
              <w:t>2</w:t>
            </w:r>
          </w:p>
          <w:p w14:paraId="48911E5C" w14:textId="77777777" w:rsidR="00B32B4E" w:rsidRPr="00FB532E" w:rsidRDefault="00B32B4E" w:rsidP="00D06654">
            <w:pPr>
              <w:spacing w:line="276" w:lineRule="auto"/>
              <w:rPr>
                <w:rFonts w:ascii="Arial" w:hAnsi="Arial" w:cs="Arial"/>
                <w:color w:val="000000" w:themeColor="text1"/>
                <w:szCs w:val="24"/>
              </w:rPr>
            </w:pPr>
            <w:r>
              <w:rPr>
                <w:rFonts w:ascii="Arial" w:hAnsi="Arial" w:cs="Arial"/>
                <w:color w:val="000000" w:themeColor="text1"/>
                <w:szCs w:val="24"/>
              </w:rPr>
              <w:t>Total: 1,841.4m</w:t>
            </w:r>
            <w:r>
              <w:rPr>
                <w:rFonts w:ascii="Arial" w:hAnsi="Arial" w:cs="Arial"/>
                <w:color w:val="000000" w:themeColor="text1"/>
                <w:szCs w:val="24"/>
                <w:vertAlign w:val="superscript"/>
              </w:rPr>
              <w:t>2</w:t>
            </w:r>
          </w:p>
        </w:tc>
      </w:tr>
      <w:tr w:rsidR="00B32B4E" w:rsidRPr="00C321E7" w14:paraId="7B14AC5B" w14:textId="77777777" w:rsidTr="009B7630">
        <w:tc>
          <w:tcPr>
            <w:tcW w:w="5322" w:type="dxa"/>
            <w:vAlign w:val="center"/>
          </w:tcPr>
          <w:p w14:paraId="673D7ED0" w14:textId="77777777" w:rsidR="00B32B4E" w:rsidRPr="00C321E7" w:rsidRDefault="00B32B4E" w:rsidP="00D06654">
            <w:pPr>
              <w:rPr>
                <w:rFonts w:ascii="Arial" w:hAnsi="Arial" w:cs="Arial"/>
                <w:b/>
                <w:color w:val="000000" w:themeColor="text1"/>
                <w:szCs w:val="24"/>
              </w:rPr>
            </w:pPr>
            <w:r w:rsidRPr="00C321E7">
              <w:rPr>
                <w:rFonts w:ascii="Arial" w:hAnsi="Arial" w:cs="Arial"/>
                <w:b/>
                <w:color w:val="000000" w:themeColor="text1"/>
                <w:szCs w:val="24"/>
              </w:rPr>
              <w:t>Additional Use</w:t>
            </w:r>
          </w:p>
        </w:tc>
        <w:tc>
          <w:tcPr>
            <w:tcW w:w="2986" w:type="dxa"/>
            <w:vAlign w:val="center"/>
          </w:tcPr>
          <w:p w14:paraId="3D36D1A0" w14:textId="77777777" w:rsidR="00B32B4E" w:rsidRPr="00C321E7" w:rsidRDefault="00B32B4E" w:rsidP="00D06654">
            <w:pPr>
              <w:rPr>
                <w:rFonts w:ascii="Arial" w:hAnsi="Arial" w:cs="Arial"/>
                <w:color w:val="000000" w:themeColor="text1"/>
                <w:szCs w:val="24"/>
              </w:rPr>
            </w:pPr>
            <w:r>
              <w:rPr>
                <w:rFonts w:ascii="Arial" w:hAnsi="Arial" w:cs="Arial"/>
                <w:color w:val="000000" w:themeColor="text1"/>
                <w:szCs w:val="24"/>
              </w:rPr>
              <w:t>No</w:t>
            </w:r>
          </w:p>
        </w:tc>
      </w:tr>
      <w:tr w:rsidR="00B32B4E" w:rsidRPr="00C321E7" w14:paraId="08F3B08A" w14:textId="77777777" w:rsidTr="009B7630">
        <w:tc>
          <w:tcPr>
            <w:tcW w:w="5322" w:type="dxa"/>
            <w:vAlign w:val="center"/>
          </w:tcPr>
          <w:p w14:paraId="632518F7" w14:textId="77777777" w:rsidR="00B32B4E" w:rsidRPr="00C321E7" w:rsidRDefault="00B32B4E" w:rsidP="00D06654">
            <w:pPr>
              <w:rPr>
                <w:rFonts w:ascii="Arial" w:hAnsi="Arial" w:cs="Arial"/>
                <w:b/>
                <w:color w:val="000000" w:themeColor="text1"/>
                <w:szCs w:val="24"/>
              </w:rPr>
            </w:pPr>
            <w:r w:rsidRPr="00C321E7">
              <w:rPr>
                <w:rFonts w:ascii="Arial" w:hAnsi="Arial" w:cs="Arial"/>
                <w:b/>
                <w:color w:val="000000" w:themeColor="text1"/>
                <w:szCs w:val="24"/>
              </w:rPr>
              <w:t>Special Use</w:t>
            </w:r>
          </w:p>
        </w:tc>
        <w:tc>
          <w:tcPr>
            <w:tcW w:w="2986" w:type="dxa"/>
            <w:vAlign w:val="center"/>
          </w:tcPr>
          <w:p w14:paraId="213BA9F4" w14:textId="77777777" w:rsidR="00B32B4E" w:rsidRPr="00C321E7" w:rsidRDefault="00B32B4E" w:rsidP="00D06654">
            <w:pPr>
              <w:rPr>
                <w:rFonts w:ascii="Arial" w:hAnsi="Arial" w:cs="Arial"/>
                <w:color w:val="000000" w:themeColor="text1"/>
                <w:szCs w:val="24"/>
              </w:rPr>
            </w:pPr>
            <w:r>
              <w:rPr>
                <w:rFonts w:ascii="Arial" w:hAnsi="Arial" w:cs="Arial"/>
                <w:color w:val="000000" w:themeColor="text1"/>
                <w:szCs w:val="24"/>
              </w:rPr>
              <w:t>No</w:t>
            </w:r>
          </w:p>
        </w:tc>
      </w:tr>
      <w:tr w:rsidR="00B32B4E" w:rsidRPr="00C321E7" w14:paraId="714BFD42" w14:textId="77777777" w:rsidTr="009B7630">
        <w:tc>
          <w:tcPr>
            <w:tcW w:w="5322" w:type="dxa"/>
            <w:vAlign w:val="center"/>
          </w:tcPr>
          <w:p w14:paraId="07C848C5" w14:textId="77777777" w:rsidR="00B32B4E" w:rsidRPr="00C321E7" w:rsidRDefault="00B32B4E" w:rsidP="00D06654">
            <w:pPr>
              <w:rPr>
                <w:rFonts w:ascii="Arial" w:hAnsi="Arial" w:cs="Arial"/>
                <w:b/>
                <w:color w:val="000000" w:themeColor="text1"/>
                <w:szCs w:val="24"/>
              </w:rPr>
            </w:pPr>
            <w:r w:rsidRPr="00C321E7">
              <w:rPr>
                <w:rFonts w:ascii="Arial" w:hAnsi="Arial" w:cs="Arial"/>
                <w:b/>
                <w:color w:val="000000" w:themeColor="text1"/>
                <w:szCs w:val="24"/>
              </w:rPr>
              <w:t>Local Development Plan</w:t>
            </w:r>
          </w:p>
        </w:tc>
        <w:tc>
          <w:tcPr>
            <w:tcW w:w="2986" w:type="dxa"/>
            <w:vAlign w:val="center"/>
          </w:tcPr>
          <w:p w14:paraId="299C6E9B" w14:textId="77777777" w:rsidR="00B32B4E" w:rsidRPr="00C321E7" w:rsidRDefault="00B32B4E" w:rsidP="00D06654">
            <w:pPr>
              <w:rPr>
                <w:rFonts w:ascii="Arial" w:hAnsi="Arial" w:cs="Arial"/>
                <w:color w:val="000000" w:themeColor="text1"/>
                <w:szCs w:val="24"/>
              </w:rPr>
            </w:pPr>
            <w:r>
              <w:rPr>
                <w:rFonts w:ascii="Arial" w:hAnsi="Arial" w:cs="Arial"/>
                <w:color w:val="000000" w:themeColor="text1"/>
                <w:szCs w:val="24"/>
              </w:rPr>
              <w:t>No</w:t>
            </w:r>
          </w:p>
        </w:tc>
      </w:tr>
      <w:tr w:rsidR="00B32B4E" w:rsidRPr="00C321E7" w14:paraId="62A8FB35" w14:textId="77777777" w:rsidTr="009B7630">
        <w:tc>
          <w:tcPr>
            <w:tcW w:w="5322" w:type="dxa"/>
            <w:vAlign w:val="center"/>
          </w:tcPr>
          <w:p w14:paraId="0B3FBBB9" w14:textId="77777777" w:rsidR="00B32B4E" w:rsidRPr="00C321E7" w:rsidRDefault="00B32B4E" w:rsidP="00D06654">
            <w:pPr>
              <w:rPr>
                <w:rFonts w:ascii="Arial" w:hAnsi="Arial" w:cs="Arial"/>
                <w:b/>
                <w:color w:val="000000" w:themeColor="text1"/>
                <w:szCs w:val="24"/>
              </w:rPr>
            </w:pPr>
            <w:r w:rsidRPr="00C321E7">
              <w:rPr>
                <w:rFonts w:ascii="Arial" w:hAnsi="Arial" w:cs="Arial"/>
                <w:b/>
                <w:color w:val="000000" w:themeColor="text1"/>
                <w:szCs w:val="24"/>
              </w:rPr>
              <w:t>Structure Plan</w:t>
            </w:r>
          </w:p>
        </w:tc>
        <w:tc>
          <w:tcPr>
            <w:tcW w:w="2986" w:type="dxa"/>
            <w:vAlign w:val="center"/>
          </w:tcPr>
          <w:p w14:paraId="27116DAB" w14:textId="77777777" w:rsidR="00B32B4E" w:rsidRPr="00C321E7" w:rsidRDefault="00B32B4E" w:rsidP="00D06654">
            <w:pPr>
              <w:rPr>
                <w:rFonts w:ascii="Arial" w:hAnsi="Arial" w:cs="Arial"/>
                <w:color w:val="000000" w:themeColor="text1"/>
                <w:szCs w:val="24"/>
              </w:rPr>
            </w:pPr>
            <w:r>
              <w:rPr>
                <w:rFonts w:ascii="Arial" w:hAnsi="Arial" w:cs="Arial"/>
                <w:color w:val="000000" w:themeColor="text1"/>
                <w:szCs w:val="24"/>
              </w:rPr>
              <w:t>No</w:t>
            </w:r>
          </w:p>
        </w:tc>
      </w:tr>
      <w:tr w:rsidR="00B32B4E" w:rsidRPr="00C321E7" w14:paraId="1062518F" w14:textId="77777777" w:rsidTr="009B7630">
        <w:tc>
          <w:tcPr>
            <w:tcW w:w="5322" w:type="dxa"/>
            <w:vAlign w:val="center"/>
          </w:tcPr>
          <w:p w14:paraId="07BA020A" w14:textId="77777777" w:rsidR="00B32B4E" w:rsidRPr="00C321E7" w:rsidRDefault="00B32B4E" w:rsidP="00D06654">
            <w:pPr>
              <w:rPr>
                <w:rFonts w:ascii="Arial" w:hAnsi="Arial" w:cs="Arial"/>
                <w:b/>
                <w:color w:val="000000" w:themeColor="text1"/>
                <w:szCs w:val="24"/>
              </w:rPr>
            </w:pPr>
            <w:r w:rsidRPr="00C321E7">
              <w:rPr>
                <w:rFonts w:ascii="Arial" w:hAnsi="Arial" w:cs="Arial"/>
                <w:b/>
                <w:color w:val="000000" w:themeColor="text1"/>
                <w:szCs w:val="24"/>
              </w:rPr>
              <w:t>Land Use</w:t>
            </w:r>
          </w:p>
        </w:tc>
        <w:tc>
          <w:tcPr>
            <w:tcW w:w="2986" w:type="dxa"/>
            <w:vAlign w:val="center"/>
          </w:tcPr>
          <w:p w14:paraId="05ECEEB0" w14:textId="77777777" w:rsidR="00B32B4E" w:rsidRPr="008D3292" w:rsidRDefault="00B32B4E" w:rsidP="00D06654">
            <w:pPr>
              <w:rPr>
                <w:rFonts w:ascii="Arial" w:hAnsi="Arial" w:cs="Arial"/>
                <w:color w:val="000000" w:themeColor="text1"/>
                <w:szCs w:val="24"/>
              </w:rPr>
            </w:pPr>
            <w:r w:rsidRPr="008D3292">
              <w:rPr>
                <w:rFonts w:ascii="Arial" w:hAnsi="Arial" w:cs="Arial"/>
                <w:color w:val="000000" w:themeColor="text1"/>
                <w:szCs w:val="24"/>
              </w:rPr>
              <w:t>Existing – Residential (Single House)</w:t>
            </w:r>
          </w:p>
          <w:p w14:paraId="6D8D7A20" w14:textId="77777777" w:rsidR="00B32B4E" w:rsidRPr="008D3292" w:rsidRDefault="00B32B4E" w:rsidP="00D06654">
            <w:pPr>
              <w:rPr>
                <w:rFonts w:ascii="Arial" w:hAnsi="Arial" w:cs="Arial"/>
                <w:color w:val="000000" w:themeColor="text1"/>
                <w:szCs w:val="24"/>
              </w:rPr>
            </w:pPr>
          </w:p>
          <w:p w14:paraId="6793138F" w14:textId="77777777" w:rsidR="00B32B4E" w:rsidRPr="008D3292" w:rsidRDefault="00B32B4E" w:rsidP="00D06654">
            <w:pPr>
              <w:rPr>
                <w:rFonts w:ascii="Arial" w:hAnsi="Arial" w:cs="Arial"/>
                <w:color w:val="000000" w:themeColor="text1"/>
                <w:szCs w:val="24"/>
              </w:rPr>
            </w:pPr>
            <w:r w:rsidRPr="008D3292">
              <w:rPr>
                <w:rFonts w:ascii="Arial" w:hAnsi="Arial" w:cs="Arial"/>
                <w:color w:val="000000" w:themeColor="text1"/>
                <w:szCs w:val="24"/>
              </w:rPr>
              <w:t xml:space="preserve">Proposed – Residential (Grouped Dwelling) </w:t>
            </w:r>
          </w:p>
        </w:tc>
      </w:tr>
      <w:tr w:rsidR="00B32B4E" w:rsidRPr="00C321E7" w14:paraId="5F7553A1" w14:textId="77777777" w:rsidTr="009B7630">
        <w:tc>
          <w:tcPr>
            <w:tcW w:w="5322" w:type="dxa"/>
            <w:vAlign w:val="center"/>
          </w:tcPr>
          <w:p w14:paraId="26DF910D" w14:textId="77777777" w:rsidR="00B32B4E" w:rsidRPr="008D3292" w:rsidRDefault="00B32B4E" w:rsidP="00D06654">
            <w:pPr>
              <w:rPr>
                <w:rFonts w:ascii="Arial" w:hAnsi="Arial" w:cs="Arial"/>
                <w:b/>
                <w:i/>
                <w:iCs/>
                <w:color w:val="000000" w:themeColor="text1"/>
                <w:szCs w:val="24"/>
              </w:rPr>
            </w:pPr>
            <w:r w:rsidRPr="00C321E7">
              <w:rPr>
                <w:rFonts w:ascii="Arial" w:hAnsi="Arial" w:cs="Arial"/>
                <w:b/>
                <w:color w:val="000000" w:themeColor="text1"/>
                <w:szCs w:val="24"/>
              </w:rPr>
              <w:t>Use Class</w:t>
            </w:r>
          </w:p>
        </w:tc>
        <w:tc>
          <w:tcPr>
            <w:tcW w:w="2986" w:type="dxa"/>
            <w:vAlign w:val="center"/>
          </w:tcPr>
          <w:p w14:paraId="69CC58BE" w14:textId="77777777" w:rsidR="00B32B4E" w:rsidRPr="008D3292" w:rsidRDefault="00B32B4E" w:rsidP="00D06654">
            <w:pPr>
              <w:rPr>
                <w:rFonts w:ascii="Arial" w:hAnsi="Arial" w:cs="Arial"/>
                <w:color w:val="000000" w:themeColor="text1"/>
                <w:szCs w:val="24"/>
              </w:rPr>
            </w:pPr>
            <w:r w:rsidRPr="008D3292">
              <w:rPr>
                <w:rFonts w:ascii="Arial" w:hAnsi="Arial" w:cs="Arial"/>
                <w:color w:val="000000" w:themeColor="text1"/>
                <w:szCs w:val="24"/>
              </w:rPr>
              <w:t xml:space="preserve">P – Permitted  </w:t>
            </w:r>
          </w:p>
        </w:tc>
      </w:tr>
    </w:tbl>
    <w:p w14:paraId="4D6A62FB" w14:textId="77777777" w:rsidR="009B7630" w:rsidRDefault="009B7630" w:rsidP="00B32B4E">
      <w:pPr>
        <w:ind w:left="567" w:hanging="567"/>
        <w:jc w:val="both"/>
        <w:rPr>
          <w:rFonts w:ascii="Arial" w:hAnsi="Arial" w:cs="Arial"/>
          <w:b/>
          <w:color w:val="000000" w:themeColor="text1"/>
          <w:szCs w:val="28"/>
        </w:rPr>
      </w:pPr>
    </w:p>
    <w:p w14:paraId="331622D4" w14:textId="0404F652" w:rsidR="00B32B4E" w:rsidRPr="00844172" w:rsidRDefault="009B7630" w:rsidP="00B32B4E">
      <w:pPr>
        <w:ind w:left="567" w:hanging="567"/>
        <w:jc w:val="both"/>
        <w:rPr>
          <w:rFonts w:ascii="Arial" w:hAnsi="Arial" w:cs="Arial"/>
          <w:b/>
          <w:color w:val="000000" w:themeColor="text1"/>
          <w:szCs w:val="28"/>
        </w:rPr>
      </w:pPr>
      <w:r>
        <w:rPr>
          <w:rFonts w:ascii="Arial" w:hAnsi="Arial" w:cs="Arial"/>
          <w:b/>
          <w:color w:val="000000" w:themeColor="text1"/>
          <w:szCs w:val="28"/>
        </w:rPr>
        <w:t>2</w:t>
      </w:r>
      <w:r w:rsidR="00B32B4E" w:rsidRPr="00844172">
        <w:rPr>
          <w:rFonts w:ascii="Arial" w:hAnsi="Arial" w:cs="Arial"/>
          <w:b/>
          <w:color w:val="000000" w:themeColor="text1"/>
          <w:szCs w:val="28"/>
        </w:rPr>
        <w:t>.2</w:t>
      </w:r>
      <w:r w:rsidR="00B32B4E" w:rsidRPr="00844172">
        <w:rPr>
          <w:rFonts w:ascii="Arial" w:hAnsi="Arial" w:cs="Arial"/>
          <w:b/>
          <w:color w:val="000000" w:themeColor="text1"/>
          <w:szCs w:val="28"/>
        </w:rPr>
        <w:tab/>
        <w:t>Locality Plan</w:t>
      </w:r>
    </w:p>
    <w:p w14:paraId="7342E299" w14:textId="77777777" w:rsidR="00B32B4E" w:rsidRDefault="00B32B4E" w:rsidP="00B32B4E">
      <w:pPr>
        <w:jc w:val="both"/>
        <w:rPr>
          <w:rFonts w:ascii="Arial" w:hAnsi="Arial" w:cs="Arial"/>
          <w:color w:val="000000" w:themeColor="text1"/>
          <w:szCs w:val="28"/>
        </w:rPr>
      </w:pPr>
    </w:p>
    <w:p w14:paraId="67FC01A3" w14:textId="77777777" w:rsidR="00B32B4E" w:rsidRDefault="00B32B4E" w:rsidP="00B32B4E">
      <w:pPr>
        <w:jc w:val="both"/>
        <w:rPr>
          <w:rFonts w:ascii="Arial" w:hAnsi="Arial" w:cs="Arial"/>
          <w:color w:val="000000" w:themeColor="text1"/>
          <w:szCs w:val="28"/>
        </w:rPr>
      </w:pPr>
      <w:r>
        <w:rPr>
          <w:rFonts w:ascii="Arial" w:hAnsi="Arial" w:cs="Arial"/>
          <w:color w:val="000000" w:themeColor="text1"/>
          <w:szCs w:val="28"/>
        </w:rPr>
        <w:t xml:space="preserve">The proposed development comprises of two allotments Lots 80 and 81 (No. 9 and 11) </w:t>
      </w:r>
      <w:proofErr w:type="spellStart"/>
      <w:r>
        <w:rPr>
          <w:rFonts w:ascii="Arial" w:hAnsi="Arial" w:cs="Arial"/>
          <w:color w:val="000000" w:themeColor="text1"/>
          <w:szCs w:val="28"/>
        </w:rPr>
        <w:t>Doonan</w:t>
      </w:r>
      <w:proofErr w:type="spellEnd"/>
      <w:r>
        <w:rPr>
          <w:rFonts w:ascii="Arial" w:hAnsi="Arial" w:cs="Arial"/>
          <w:color w:val="000000" w:themeColor="text1"/>
          <w:szCs w:val="28"/>
        </w:rPr>
        <w:t xml:space="preserve"> Road, Nedlands (the subject site). </w:t>
      </w:r>
    </w:p>
    <w:p w14:paraId="49D7C65F" w14:textId="628B4EC7" w:rsidR="00B32B4E" w:rsidRDefault="00B32B4E" w:rsidP="00B32B4E">
      <w:pPr>
        <w:jc w:val="both"/>
        <w:rPr>
          <w:rFonts w:ascii="Arial" w:hAnsi="Arial" w:cs="Arial"/>
          <w:color w:val="000000" w:themeColor="text1"/>
          <w:szCs w:val="28"/>
        </w:rPr>
      </w:pPr>
    </w:p>
    <w:p w14:paraId="75E20386" w14:textId="77777777" w:rsidR="00B32B4E" w:rsidRDefault="00B32B4E" w:rsidP="00B32B4E">
      <w:pPr>
        <w:jc w:val="center"/>
        <w:rPr>
          <w:rFonts w:ascii="Arial" w:hAnsi="Arial" w:cs="Arial"/>
          <w:color w:val="000000" w:themeColor="text1"/>
          <w:szCs w:val="28"/>
        </w:rPr>
      </w:pPr>
      <w:r>
        <w:rPr>
          <w:noProof/>
        </w:rPr>
        <w:drawing>
          <wp:inline distT="0" distB="0" distL="0" distR="0" wp14:anchorId="48D26802" wp14:editId="0CA2C931">
            <wp:extent cx="4988062" cy="377321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87" t="1462" r="2187" b="1735"/>
                    <a:stretch/>
                  </pic:blipFill>
                  <pic:spPr bwMode="auto">
                    <a:xfrm>
                      <a:off x="0" y="0"/>
                      <a:ext cx="5043577" cy="3815208"/>
                    </a:xfrm>
                    <a:prstGeom prst="rect">
                      <a:avLst/>
                    </a:prstGeom>
                    <a:ln>
                      <a:noFill/>
                    </a:ln>
                    <a:extLst>
                      <a:ext uri="{53640926-AAD7-44D8-BBD7-CCE9431645EC}">
                        <a14:shadowObscured xmlns:a14="http://schemas.microsoft.com/office/drawing/2010/main"/>
                      </a:ext>
                    </a:extLst>
                  </pic:spPr>
                </pic:pic>
              </a:graphicData>
            </a:graphic>
          </wp:inline>
        </w:drawing>
      </w:r>
    </w:p>
    <w:p w14:paraId="7AAE23C9" w14:textId="268C77C1" w:rsidR="00B32B4E" w:rsidRDefault="00B32B4E" w:rsidP="00B32B4E">
      <w:pPr>
        <w:jc w:val="center"/>
        <w:rPr>
          <w:rFonts w:ascii="Arial" w:hAnsi="Arial" w:cs="Arial"/>
          <w:color w:val="000000" w:themeColor="text1"/>
          <w:szCs w:val="28"/>
        </w:rPr>
      </w:pPr>
      <w:r>
        <w:rPr>
          <w:rFonts w:ascii="Arial" w:hAnsi="Arial" w:cs="Arial"/>
          <w:color w:val="000000" w:themeColor="text1"/>
          <w:szCs w:val="28"/>
        </w:rPr>
        <w:t>Figure 1 – Aerial Map</w:t>
      </w:r>
    </w:p>
    <w:p w14:paraId="75DAEBD2" w14:textId="77777777" w:rsidR="00111638" w:rsidRDefault="00111638" w:rsidP="00B32B4E">
      <w:pPr>
        <w:jc w:val="center"/>
        <w:rPr>
          <w:rFonts w:ascii="Arial" w:hAnsi="Arial" w:cs="Arial"/>
          <w:color w:val="000000" w:themeColor="text1"/>
          <w:szCs w:val="28"/>
        </w:rPr>
      </w:pPr>
    </w:p>
    <w:p w14:paraId="60E70F12" w14:textId="77777777" w:rsidR="00B32B4E" w:rsidRDefault="00B32B4E" w:rsidP="00B32B4E">
      <w:pPr>
        <w:jc w:val="both"/>
        <w:rPr>
          <w:rFonts w:ascii="Arial" w:hAnsi="Arial" w:cs="Arial"/>
          <w:color w:val="000000" w:themeColor="text1"/>
          <w:szCs w:val="28"/>
        </w:rPr>
      </w:pPr>
      <w:r>
        <w:rPr>
          <w:rFonts w:ascii="Arial" w:hAnsi="Arial" w:cs="Arial"/>
          <w:color w:val="000000" w:themeColor="text1"/>
          <w:szCs w:val="28"/>
        </w:rPr>
        <w:t xml:space="preserve">The subject site is located on the West side of </w:t>
      </w:r>
      <w:proofErr w:type="spellStart"/>
      <w:r>
        <w:rPr>
          <w:rFonts w:ascii="Arial" w:hAnsi="Arial" w:cs="Arial"/>
          <w:color w:val="000000" w:themeColor="text1"/>
          <w:szCs w:val="28"/>
        </w:rPr>
        <w:t>Doonan</w:t>
      </w:r>
      <w:proofErr w:type="spellEnd"/>
      <w:r>
        <w:rPr>
          <w:rFonts w:ascii="Arial" w:hAnsi="Arial" w:cs="Arial"/>
          <w:color w:val="000000" w:themeColor="text1"/>
          <w:szCs w:val="28"/>
        </w:rPr>
        <w:t xml:space="preserve"> Road and is surrounded by predominately single residential houses which have a current density coding of R60 to the northern, </w:t>
      </w:r>
      <w:proofErr w:type="gramStart"/>
      <w:r>
        <w:rPr>
          <w:rFonts w:ascii="Arial" w:hAnsi="Arial" w:cs="Arial"/>
          <w:color w:val="000000" w:themeColor="text1"/>
          <w:szCs w:val="28"/>
        </w:rPr>
        <w:t>western</w:t>
      </w:r>
      <w:proofErr w:type="gramEnd"/>
      <w:r>
        <w:rPr>
          <w:rFonts w:ascii="Arial" w:hAnsi="Arial" w:cs="Arial"/>
          <w:color w:val="000000" w:themeColor="text1"/>
          <w:szCs w:val="28"/>
        </w:rPr>
        <w:t xml:space="preserve"> and southern boundaries. The subject site abuts one property with a higher density coding of R160 on the north-western corner (6 Marita Road, Nedlands). </w:t>
      </w:r>
    </w:p>
    <w:p w14:paraId="1B3A1AE1" w14:textId="77777777" w:rsidR="00B32B4E" w:rsidRDefault="00B32B4E" w:rsidP="00B32B4E">
      <w:pPr>
        <w:jc w:val="both"/>
        <w:rPr>
          <w:rFonts w:ascii="Arial" w:hAnsi="Arial" w:cs="Arial"/>
          <w:color w:val="000000" w:themeColor="text1"/>
          <w:szCs w:val="28"/>
        </w:rPr>
      </w:pPr>
    </w:p>
    <w:p w14:paraId="1F25EE73" w14:textId="77777777" w:rsidR="00B32B4E" w:rsidRDefault="00B32B4E" w:rsidP="00B32B4E">
      <w:pPr>
        <w:jc w:val="both"/>
        <w:rPr>
          <w:rFonts w:ascii="Arial" w:hAnsi="Arial" w:cs="Arial"/>
          <w:color w:val="000000" w:themeColor="text1"/>
          <w:szCs w:val="28"/>
        </w:rPr>
      </w:pPr>
      <w:r>
        <w:rPr>
          <w:rFonts w:ascii="Arial" w:hAnsi="Arial" w:cs="Arial"/>
          <w:color w:val="000000" w:themeColor="text1"/>
          <w:szCs w:val="28"/>
        </w:rPr>
        <w:t xml:space="preserve">The subject site is located within a block bound by Stirling Highway to the north, </w:t>
      </w:r>
      <w:proofErr w:type="spellStart"/>
      <w:r>
        <w:rPr>
          <w:rFonts w:ascii="Arial" w:hAnsi="Arial" w:cs="Arial"/>
          <w:color w:val="000000" w:themeColor="text1"/>
          <w:szCs w:val="28"/>
        </w:rPr>
        <w:t>Doonan</w:t>
      </w:r>
      <w:proofErr w:type="spellEnd"/>
      <w:r>
        <w:rPr>
          <w:rFonts w:ascii="Arial" w:hAnsi="Arial" w:cs="Arial"/>
          <w:color w:val="000000" w:themeColor="text1"/>
          <w:szCs w:val="28"/>
        </w:rPr>
        <w:t xml:space="preserve"> Road to the east, Jenkins Avenue to the south and </w:t>
      </w:r>
      <w:r w:rsidRPr="00AD6536">
        <w:rPr>
          <w:rFonts w:ascii="Arial" w:hAnsi="Arial" w:cs="Arial"/>
          <w:color w:val="000000" w:themeColor="text1"/>
          <w:szCs w:val="28"/>
        </w:rPr>
        <w:t>Marit</w:t>
      </w:r>
      <w:r w:rsidRPr="00FD3C1F">
        <w:rPr>
          <w:rFonts w:ascii="Arial" w:hAnsi="Arial" w:cs="Arial"/>
          <w:color w:val="000000" w:themeColor="text1"/>
          <w:szCs w:val="28"/>
        </w:rPr>
        <w:t>a</w:t>
      </w:r>
      <w:r>
        <w:rPr>
          <w:rFonts w:ascii="Arial" w:hAnsi="Arial" w:cs="Arial"/>
          <w:color w:val="000000" w:themeColor="text1"/>
          <w:szCs w:val="28"/>
        </w:rPr>
        <w:t xml:space="preserve"> Road to the west.  The densities within the street block transition from R-AC1 along Stirling Highway intended for Mixed Use and Multiple Dwelling developments to R160 for lots located in the middle of the block and then to a density coding of R60. Lots south of Jenkins Avenue have a retained density coding of R12.5. </w:t>
      </w:r>
    </w:p>
    <w:p w14:paraId="0D397AE9" w14:textId="77777777" w:rsidR="00B32B4E" w:rsidRDefault="00B32B4E" w:rsidP="00B32B4E">
      <w:pPr>
        <w:jc w:val="both"/>
        <w:rPr>
          <w:rFonts w:ascii="Arial" w:hAnsi="Arial" w:cs="Arial"/>
          <w:color w:val="000000" w:themeColor="text1"/>
          <w:szCs w:val="28"/>
        </w:rPr>
      </w:pPr>
    </w:p>
    <w:p w14:paraId="712CFAE8" w14:textId="77777777" w:rsidR="00B32B4E" w:rsidRDefault="00B32B4E" w:rsidP="00B32B4E">
      <w:pPr>
        <w:jc w:val="both"/>
        <w:rPr>
          <w:rFonts w:ascii="Arial" w:hAnsi="Arial" w:cs="Arial"/>
          <w:color w:val="000000" w:themeColor="text1"/>
          <w:szCs w:val="28"/>
        </w:rPr>
      </w:pPr>
      <w:r>
        <w:rPr>
          <w:rFonts w:ascii="Arial" w:hAnsi="Arial" w:cs="Arial"/>
          <w:color w:val="000000" w:themeColor="text1"/>
          <w:szCs w:val="28"/>
        </w:rPr>
        <w:t xml:space="preserve">The topography of the subject site includes a level change of approximately 2.8m and falls from </w:t>
      </w:r>
      <w:proofErr w:type="spellStart"/>
      <w:r>
        <w:rPr>
          <w:rFonts w:ascii="Arial" w:hAnsi="Arial" w:cs="Arial"/>
          <w:color w:val="000000" w:themeColor="text1"/>
          <w:szCs w:val="28"/>
        </w:rPr>
        <w:t>Doonan</w:t>
      </w:r>
      <w:proofErr w:type="spellEnd"/>
      <w:r>
        <w:rPr>
          <w:rFonts w:ascii="Arial" w:hAnsi="Arial" w:cs="Arial"/>
          <w:color w:val="000000" w:themeColor="text1"/>
          <w:szCs w:val="28"/>
        </w:rPr>
        <w:t xml:space="preserve"> Road to the rear western lot boundary. </w:t>
      </w:r>
    </w:p>
    <w:p w14:paraId="65A2944F" w14:textId="77777777" w:rsidR="00B32B4E" w:rsidRDefault="00B32B4E" w:rsidP="00B32B4E">
      <w:pPr>
        <w:jc w:val="both"/>
        <w:rPr>
          <w:rFonts w:ascii="Arial" w:hAnsi="Arial" w:cs="Arial"/>
          <w:color w:val="000000" w:themeColor="text1"/>
          <w:szCs w:val="28"/>
        </w:rPr>
      </w:pPr>
    </w:p>
    <w:p w14:paraId="2920889F" w14:textId="77777777" w:rsidR="00B32B4E" w:rsidRDefault="00B32B4E" w:rsidP="00B32B4E">
      <w:pPr>
        <w:jc w:val="center"/>
        <w:rPr>
          <w:rFonts w:ascii="Arial" w:hAnsi="Arial" w:cs="Arial"/>
          <w:color w:val="000000" w:themeColor="text1"/>
          <w:szCs w:val="28"/>
        </w:rPr>
      </w:pPr>
      <w:r>
        <w:rPr>
          <w:noProof/>
        </w:rPr>
        <w:drawing>
          <wp:inline distT="0" distB="0" distL="0" distR="0" wp14:anchorId="7EDF3E77" wp14:editId="72EA7C5A">
            <wp:extent cx="3779498" cy="407657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59" t="1816" r="2327" b="2096"/>
                    <a:stretch/>
                  </pic:blipFill>
                  <pic:spPr bwMode="auto">
                    <a:xfrm>
                      <a:off x="0" y="0"/>
                      <a:ext cx="3810941" cy="4110490"/>
                    </a:xfrm>
                    <a:prstGeom prst="rect">
                      <a:avLst/>
                    </a:prstGeom>
                    <a:ln>
                      <a:noFill/>
                    </a:ln>
                    <a:extLst>
                      <a:ext uri="{53640926-AAD7-44D8-BBD7-CCE9431645EC}">
                        <a14:shadowObscured xmlns:a14="http://schemas.microsoft.com/office/drawing/2010/main"/>
                      </a:ext>
                    </a:extLst>
                  </pic:spPr>
                </pic:pic>
              </a:graphicData>
            </a:graphic>
          </wp:inline>
        </w:drawing>
      </w:r>
    </w:p>
    <w:p w14:paraId="60260125" w14:textId="77777777" w:rsidR="00B32B4E" w:rsidRDefault="00B32B4E" w:rsidP="00B32B4E">
      <w:pPr>
        <w:jc w:val="center"/>
        <w:rPr>
          <w:rFonts w:ascii="Arial" w:hAnsi="Arial" w:cs="Arial"/>
          <w:color w:val="000000" w:themeColor="text1"/>
          <w:szCs w:val="28"/>
        </w:rPr>
      </w:pPr>
      <w:r>
        <w:rPr>
          <w:rFonts w:ascii="Arial" w:hAnsi="Arial" w:cs="Arial"/>
          <w:color w:val="000000" w:themeColor="text1"/>
          <w:szCs w:val="28"/>
        </w:rPr>
        <w:t>Figure 2 – Zoning Map</w:t>
      </w:r>
    </w:p>
    <w:p w14:paraId="2D06C9ED" w14:textId="77777777" w:rsidR="00B32B4E" w:rsidRPr="00844172" w:rsidRDefault="00B32B4E" w:rsidP="00B32B4E">
      <w:pPr>
        <w:jc w:val="both"/>
        <w:rPr>
          <w:rFonts w:ascii="Arial" w:hAnsi="Arial" w:cs="Arial"/>
          <w:b/>
          <w:iCs/>
          <w:color w:val="000000" w:themeColor="text1"/>
          <w:szCs w:val="28"/>
        </w:rPr>
      </w:pPr>
    </w:p>
    <w:p w14:paraId="787D48A2" w14:textId="77777777" w:rsidR="00B32B4E" w:rsidRPr="00844172" w:rsidRDefault="00B32B4E" w:rsidP="006703AC">
      <w:pPr>
        <w:pStyle w:val="ListParagraph"/>
        <w:numPr>
          <w:ilvl w:val="0"/>
          <w:numId w:val="18"/>
        </w:numPr>
        <w:ind w:left="709" w:hanging="709"/>
        <w:contextualSpacing/>
        <w:jc w:val="both"/>
        <w:rPr>
          <w:rFonts w:ascii="Arial" w:hAnsi="Arial" w:cs="Arial"/>
          <w:b/>
          <w:iCs/>
          <w:color w:val="000000" w:themeColor="text1"/>
          <w:sz w:val="24"/>
          <w:szCs w:val="24"/>
        </w:rPr>
      </w:pPr>
      <w:r w:rsidRPr="00844172">
        <w:rPr>
          <w:rFonts w:ascii="Arial" w:hAnsi="Arial" w:cs="Arial"/>
          <w:b/>
          <w:iCs/>
          <w:color w:val="000000" w:themeColor="text1"/>
          <w:sz w:val="28"/>
          <w:szCs w:val="32"/>
        </w:rPr>
        <w:t>Application Details</w:t>
      </w:r>
    </w:p>
    <w:p w14:paraId="79587040" w14:textId="77777777" w:rsidR="00B32B4E" w:rsidRDefault="00B32B4E" w:rsidP="00B32B4E">
      <w:pPr>
        <w:jc w:val="both"/>
        <w:rPr>
          <w:rFonts w:ascii="Arial" w:hAnsi="Arial" w:cs="Arial"/>
          <w:iCs/>
          <w:color w:val="000000" w:themeColor="text1"/>
          <w:szCs w:val="24"/>
        </w:rPr>
      </w:pPr>
    </w:p>
    <w:p w14:paraId="50D73BC3" w14:textId="77777777" w:rsidR="00B32B4E" w:rsidRDefault="00B32B4E" w:rsidP="00B32B4E">
      <w:pPr>
        <w:contextualSpacing/>
        <w:jc w:val="both"/>
        <w:rPr>
          <w:rFonts w:ascii="Arial" w:eastAsia="Calibri" w:hAnsi="Arial" w:cs="Arial"/>
          <w:iCs/>
          <w:color w:val="000000"/>
          <w:szCs w:val="24"/>
        </w:rPr>
      </w:pPr>
      <w:r w:rsidRPr="006D46F9">
        <w:rPr>
          <w:rFonts w:ascii="Arial" w:eastAsia="Calibri" w:hAnsi="Arial" w:cs="Arial"/>
          <w:iCs/>
          <w:color w:val="000000"/>
          <w:szCs w:val="24"/>
        </w:rPr>
        <w:t>The applicant seeks development approval, following the demolition of the existing single dwellin</w:t>
      </w:r>
      <w:r>
        <w:rPr>
          <w:rFonts w:ascii="Arial" w:eastAsia="Calibri" w:hAnsi="Arial" w:cs="Arial"/>
          <w:iCs/>
          <w:color w:val="000000"/>
          <w:szCs w:val="24"/>
        </w:rPr>
        <w:t xml:space="preserve">gs for the construction of 9 two storey grouped dwellings, details of which are as follows: </w:t>
      </w:r>
    </w:p>
    <w:p w14:paraId="6C1C930F" w14:textId="77777777" w:rsidR="00B32B4E" w:rsidRPr="00C75BF2" w:rsidRDefault="00B32B4E" w:rsidP="006703AC">
      <w:pPr>
        <w:pStyle w:val="ListParagraph"/>
        <w:numPr>
          <w:ilvl w:val="0"/>
          <w:numId w:val="23"/>
        </w:numPr>
        <w:spacing w:before="120"/>
        <w:ind w:left="567" w:hanging="567"/>
        <w:jc w:val="both"/>
        <w:rPr>
          <w:rFonts w:ascii="Arial" w:eastAsia="Times New Roman" w:hAnsi="Arial" w:cs="Arial"/>
          <w:color w:val="000000" w:themeColor="text1"/>
          <w:sz w:val="24"/>
          <w:szCs w:val="24"/>
        </w:rPr>
      </w:pPr>
      <w:r w:rsidRPr="002765A9">
        <w:rPr>
          <w:rFonts w:ascii="Arial" w:hAnsi="Arial" w:cs="Arial"/>
          <w:iCs/>
          <w:color w:val="000000" w:themeColor="text1"/>
          <w:sz w:val="24"/>
          <w:szCs w:val="24"/>
        </w:rPr>
        <w:t xml:space="preserve">Two-storey </w:t>
      </w:r>
      <w:r>
        <w:rPr>
          <w:rFonts w:ascii="Arial" w:hAnsi="Arial" w:cs="Arial"/>
          <w:iCs/>
          <w:color w:val="000000" w:themeColor="text1"/>
          <w:sz w:val="24"/>
          <w:szCs w:val="24"/>
        </w:rPr>
        <w:t xml:space="preserve">grouped dwellings each of which comprise three (3) bedrooms, two (2) bathrooms and living </w:t>
      </w:r>
      <w:proofErr w:type="gramStart"/>
      <w:r>
        <w:rPr>
          <w:rFonts w:ascii="Arial" w:hAnsi="Arial" w:cs="Arial"/>
          <w:iCs/>
          <w:color w:val="000000" w:themeColor="text1"/>
          <w:sz w:val="24"/>
          <w:szCs w:val="24"/>
        </w:rPr>
        <w:t>areas;</w:t>
      </w:r>
      <w:proofErr w:type="gramEnd"/>
    </w:p>
    <w:p w14:paraId="1F42A3E2" w14:textId="77777777" w:rsidR="00B32B4E" w:rsidRPr="008A0679" w:rsidRDefault="00B32B4E" w:rsidP="006703AC">
      <w:pPr>
        <w:pStyle w:val="ListParagraph"/>
        <w:numPr>
          <w:ilvl w:val="0"/>
          <w:numId w:val="23"/>
        </w:numPr>
        <w:spacing w:before="120"/>
        <w:ind w:left="567" w:hanging="567"/>
        <w:jc w:val="both"/>
        <w:rPr>
          <w:rFonts w:ascii="Arial" w:eastAsia="Times New Roman" w:hAnsi="Arial" w:cs="Arial"/>
          <w:color w:val="000000" w:themeColor="text1"/>
          <w:sz w:val="24"/>
          <w:szCs w:val="24"/>
        </w:rPr>
      </w:pPr>
      <w:r w:rsidRPr="008A0679">
        <w:rPr>
          <w:rFonts w:ascii="Arial" w:eastAsia="Times New Roman" w:hAnsi="Arial" w:cs="Arial"/>
          <w:color w:val="000000" w:themeColor="text1"/>
          <w:sz w:val="24"/>
          <w:szCs w:val="24"/>
        </w:rPr>
        <w:t xml:space="preserve">A centrally located vehicle access </w:t>
      </w:r>
      <w:r>
        <w:rPr>
          <w:rFonts w:ascii="Arial" w:eastAsia="Times New Roman" w:hAnsi="Arial" w:cs="Arial"/>
          <w:color w:val="000000" w:themeColor="text1"/>
          <w:sz w:val="24"/>
          <w:szCs w:val="24"/>
        </w:rPr>
        <w:t>driveway</w:t>
      </w:r>
      <w:r w:rsidRPr="008A0679">
        <w:rPr>
          <w:rFonts w:ascii="Arial" w:eastAsia="Times New Roman" w:hAnsi="Arial" w:cs="Arial"/>
          <w:color w:val="000000" w:themeColor="text1"/>
          <w:sz w:val="24"/>
          <w:szCs w:val="24"/>
        </w:rPr>
        <w:t xml:space="preserve"> will </w:t>
      </w:r>
      <w:r>
        <w:rPr>
          <w:rFonts w:ascii="Arial" w:eastAsia="Times New Roman" w:hAnsi="Arial" w:cs="Arial"/>
          <w:color w:val="000000" w:themeColor="text1"/>
          <w:sz w:val="24"/>
          <w:szCs w:val="24"/>
        </w:rPr>
        <w:t>service all nine of the grouped dwellings</w:t>
      </w:r>
      <w:r w:rsidRPr="008A0679">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reducing the number of crossovers to one on</w:t>
      </w:r>
      <w:r w:rsidRPr="008A0679">
        <w:rPr>
          <w:rFonts w:ascii="Arial" w:eastAsia="Times New Roman" w:hAnsi="Arial" w:cs="Arial"/>
          <w:color w:val="000000" w:themeColor="text1"/>
          <w:sz w:val="24"/>
          <w:szCs w:val="24"/>
        </w:rPr>
        <w:t xml:space="preserve"> </w:t>
      </w:r>
      <w:proofErr w:type="spellStart"/>
      <w:r w:rsidRPr="008A0679">
        <w:rPr>
          <w:rFonts w:ascii="Arial" w:eastAsia="Times New Roman" w:hAnsi="Arial" w:cs="Arial"/>
          <w:color w:val="000000" w:themeColor="text1"/>
          <w:sz w:val="24"/>
          <w:szCs w:val="24"/>
        </w:rPr>
        <w:t>Doonan</w:t>
      </w:r>
      <w:proofErr w:type="spellEnd"/>
      <w:r w:rsidRPr="008A0679">
        <w:rPr>
          <w:rFonts w:ascii="Arial" w:eastAsia="Times New Roman" w:hAnsi="Arial" w:cs="Arial"/>
          <w:color w:val="000000" w:themeColor="text1"/>
          <w:sz w:val="24"/>
          <w:szCs w:val="24"/>
        </w:rPr>
        <w:t xml:space="preserve"> Road</w:t>
      </w:r>
      <w:r>
        <w:rPr>
          <w:rFonts w:ascii="Arial" w:eastAsia="Times New Roman" w:hAnsi="Arial" w:cs="Arial"/>
          <w:color w:val="000000" w:themeColor="text1"/>
          <w:sz w:val="24"/>
          <w:szCs w:val="24"/>
        </w:rPr>
        <w:t>, whilst being able to</w:t>
      </w:r>
      <w:r w:rsidRPr="008A0679">
        <w:rPr>
          <w:rFonts w:ascii="Arial" w:eastAsia="Times New Roman" w:hAnsi="Arial" w:cs="Arial"/>
          <w:color w:val="000000" w:themeColor="text1"/>
          <w:sz w:val="24"/>
          <w:szCs w:val="24"/>
        </w:rPr>
        <w:t xml:space="preserve"> retain all three</w:t>
      </w:r>
      <w:r>
        <w:rPr>
          <w:rFonts w:ascii="Arial" w:eastAsia="Times New Roman" w:hAnsi="Arial" w:cs="Arial"/>
          <w:color w:val="000000" w:themeColor="text1"/>
          <w:sz w:val="24"/>
          <w:szCs w:val="24"/>
        </w:rPr>
        <w:t xml:space="preserve"> (3)</w:t>
      </w:r>
      <w:r w:rsidRPr="008A0679">
        <w:rPr>
          <w:rFonts w:ascii="Arial" w:eastAsia="Times New Roman" w:hAnsi="Arial" w:cs="Arial"/>
          <w:color w:val="000000" w:themeColor="text1"/>
          <w:sz w:val="24"/>
          <w:szCs w:val="24"/>
        </w:rPr>
        <w:t xml:space="preserve"> existing street trees</w:t>
      </w:r>
      <w:r>
        <w:rPr>
          <w:rFonts w:ascii="Arial" w:eastAsia="Times New Roman" w:hAnsi="Arial" w:cs="Arial"/>
          <w:color w:val="000000" w:themeColor="text1"/>
          <w:sz w:val="24"/>
          <w:szCs w:val="24"/>
        </w:rPr>
        <w:t xml:space="preserve"> on the </w:t>
      </w:r>
      <w:proofErr w:type="gramStart"/>
      <w:r>
        <w:rPr>
          <w:rFonts w:ascii="Arial" w:eastAsia="Times New Roman" w:hAnsi="Arial" w:cs="Arial"/>
          <w:color w:val="000000" w:themeColor="text1"/>
          <w:sz w:val="24"/>
          <w:szCs w:val="24"/>
        </w:rPr>
        <w:t>verge;</w:t>
      </w:r>
      <w:proofErr w:type="gramEnd"/>
      <w:r>
        <w:rPr>
          <w:rFonts w:ascii="Arial" w:eastAsia="Times New Roman" w:hAnsi="Arial" w:cs="Arial"/>
          <w:color w:val="000000" w:themeColor="text1"/>
          <w:sz w:val="24"/>
          <w:szCs w:val="24"/>
        </w:rPr>
        <w:t xml:space="preserve"> </w:t>
      </w:r>
    </w:p>
    <w:p w14:paraId="5A95CB46" w14:textId="77777777" w:rsidR="00B32B4E" w:rsidRPr="008A0679" w:rsidRDefault="00B32B4E" w:rsidP="006703AC">
      <w:pPr>
        <w:pStyle w:val="ListParagraph"/>
        <w:numPr>
          <w:ilvl w:val="0"/>
          <w:numId w:val="23"/>
        </w:numPr>
        <w:spacing w:before="120"/>
        <w:ind w:left="567" w:hanging="567"/>
        <w:jc w:val="both"/>
        <w:rPr>
          <w:rFonts w:ascii="Arial" w:eastAsia="Times New Roman" w:hAnsi="Arial" w:cs="Arial"/>
          <w:color w:val="000000" w:themeColor="text1"/>
          <w:sz w:val="24"/>
          <w:szCs w:val="24"/>
        </w:rPr>
      </w:pPr>
      <w:r>
        <w:rPr>
          <w:rFonts w:ascii="Arial" w:hAnsi="Arial" w:cs="Arial"/>
          <w:iCs/>
          <w:color w:val="000000" w:themeColor="text1"/>
          <w:sz w:val="24"/>
          <w:szCs w:val="24"/>
        </w:rPr>
        <w:t xml:space="preserve">Each grouped dwelling will have access to a double </w:t>
      </w:r>
      <w:proofErr w:type="gramStart"/>
      <w:r>
        <w:rPr>
          <w:rFonts w:ascii="Arial" w:hAnsi="Arial" w:cs="Arial"/>
          <w:iCs/>
          <w:color w:val="000000" w:themeColor="text1"/>
          <w:sz w:val="24"/>
          <w:szCs w:val="24"/>
        </w:rPr>
        <w:t>garage;</w:t>
      </w:r>
      <w:proofErr w:type="gramEnd"/>
    </w:p>
    <w:p w14:paraId="3FA422C8" w14:textId="77777777" w:rsidR="00B32B4E" w:rsidRPr="008A0679" w:rsidRDefault="00B32B4E" w:rsidP="006703AC">
      <w:pPr>
        <w:pStyle w:val="ListParagraph"/>
        <w:numPr>
          <w:ilvl w:val="0"/>
          <w:numId w:val="23"/>
        </w:numPr>
        <w:spacing w:before="120"/>
        <w:ind w:left="567" w:hanging="567"/>
        <w:jc w:val="both"/>
        <w:rPr>
          <w:rFonts w:ascii="Arial" w:eastAsia="Times New Roman" w:hAnsi="Arial" w:cs="Arial"/>
          <w:color w:val="000000" w:themeColor="text1"/>
          <w:sz w:val="24"/>
          <w:szCs w:val="24"/>
        </w:rPr>
      </w:pPr>
      <w:r>
        <w:rPr>
          <w:rFonts w:ascii="Arial" w:hAnsi="Arial" w:cs="Arial"/>
          <w:iCs/>
          <w:color w:val="000000" w:themeColor="text1"/>
          <w:sz w:val="24"/>
          <w:szCs w:val="24"/>
        </w:rPr>
        <w:t xml:space="preserve">Two (2) visitor parking bays are located within the front setback </w:t>
      </w:r>
      <w:proofErr w:type="gramStart"/>
      <w:r>
        <w:rPr>
          <w:rFonts w:ascii="Arial" w:hAnsi="Arial" w:cs="Arial"/>
          <w:iCs/>
          <w:color w:val="000000" w:themeColor="text1"/>
          <w:sz w:val="24"/>
          <w:szCs w:val="24"/>
        </w:rPr>
        <w:t>area;</w:t>
      </w:r>
      <w:proofErr w:type="gramEnd"/>
    </w:p>
    <w:p w14:paraId="16D73125" w14:textId="77777777" w:rsidR="00B32B4E" w:rsidRDefault="00B32B4E" w:rsidP="006703AC">
      <w:pPr>
        <w:pStyle w:val="ListParagraph"/>
        <w:numPr>
          <w:ilvl w:val="0"/>
          <w:numId w:val="23"/>
        </w:numPr>
        <w:spacing w:before="120"/>
        <w:ind w:left="567" w:hanging="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 bulk waste storage area is located to the south of Unit </w:t>
      </w:r>
      <w:proofErr w:type="gramStart"/>
      <w:r>
        <w:rPr>
          <w:rFonts w:ascii="Arial" w:eastAsia="Times New Roman" w:hAnsi="Arial" w:cs="Arial"/>
          <w:color w:val="000000" w:themeColor="text1"/>
          <w:sz w:val="24"/>
          <w:szCs w:val="24"/>
        </w:rPr>
        <w:t>1;</w:t>
      </w:r>
      <w:proofErr w:type="gramEnd"/>
    </w:p>
    <w:p w14:paraId="58850DCA" w14:textId="77777777" w:rsidR="00B32B4E" w:rsidRDefault="00B32B4E" w:rsidP="006703AC">
      <w:pPr>
        <w:pStyle w:val="ListParagraph"/>
        <w:numPr>
          <w:ilvl w:val="0"/>
          <w:numId w:val="23"/>
        </w:numPr>
        <w:spacing w:before="120"/>
        <w:ind w:left="567" w:hanging="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 bin storage area will accommodate nine (9) 360L bins and two (2) 240L bin and is located to the north of Unit </w:t>
      </w:r>
      <w:proofErr w:type="gramStart"/>
      <w:r>
        <w:rPr>
          <w:rFonts w:ascii="Arial" w:eastAsia="Times New Roman" w:hAnsi="Arial" w:cs="Arial"/>
          <w:color w:val="000000" w:themeColor="text1"/>
          <w:sz w:val="24"/>
          <w:szCs w:val="24"/>
        </w:rPr>
        <w:t>5;</w:t>
      </w:r>
      <w:proofErr w:type="gramEnd"/>
      <w:r>
        <w:rPr>
          <w:rFonts w:ascii="Arial" w:eastAsia="Times New Roman" w:hAnsi="Arial" w:cs="Arial"/>
          <w:color w:val="000000" w:themeColor="text1"/>
          <w:sz w:val="24"/>
          <w:szCs w:val="24"/>
        </w:rPr>
        <w:t xml:space="preserve"> </w:t>
      </w:r>
    </w:p>
    <w:p w14:paraId="036EE4D0" w14:textId="77777777" w:rsidR="00B32B4E" w:rsidRDefault="00B32B4E" w:rsidP="006703AC">
      <w:pPr>
        <w:pStyle w:val="ListParagraph"/>
        <w:numPr>
          <w:ilvl w:val="0"/>
          <w:numId w:val="23"/>
        </w:numPr>
        <w:spacing w:before="120"/>
        <w:ind w:left="567" w:hanging="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 total of 13 medium trees and 13 small trees are provided in deep soil areas for the proposed </w:t>
      </w:r>
      <w:proofErr w:type="gramStart"/>
      <w:r>
        <w:rPr>
          <w:rFonts w:ascii="Arial" w:eastAsia="Times New Roman" w:hAnsi="Arial" w:cs="Arial"/>
          <w:color w:val="000000" w:themeColor="text1"/>
          <w:sz w:val="24"/>
          <w:szCs w:val="24"/>
        </w:rPr>
        <w:t>development;</w:t>
      </w:r>
      <w:proofErr w:type="gramEnd"/>
      <w:r>
        <w:rPr>
          <w:rFonts w:ascii="Arial" w:eastAsia="Times New Roman" w:hAnsi="Arial" w:cs="Arial"/>
          <w:color w:val="000000" w:themeColor="text1"/>
          <w:sz w:val="24"/>
          <w:szCs w:val="24"/>
        </w:rPr>
        <w:t xml:space="preserve"> and </w:t>
      </w:r>
    </w:p>
    <w:p w14:paraId="504CBEA7" w14:textId="77777777" w:rsidR="00B32B4E" w:rsidRPr="00272E6E" w:rsidRDefault="00B32B4E" w:rsidP="006703AC">
      <w:pPr>
        <w:pStyle w:val="ListParagraph"/>
        <w:numPr>
          <w:ilvl w:val="0"/>
          <w:numId w:val="23"/>
        </w:numPr>
        <w:spacing w:before="120"/>
        <w:ind w:left="567" w:hanging="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All proposed deep soil areas are uninhibited by development and will support trees to grow to full maturity. </w:t>
      </w:r>
    </w:p>
    <w:p w14:paraId="2B3AE443" w14:textId="77777777" w:rsidR="00B32B4E" w:rsidRDefault="00B32B4E" w:rsidP="00B32B4E">
      <w:pPr>
        <w:jc w:val="both"/>
        <w:rPr>
          <w:rFonts w:ascii="Arial" w:hAnsi="Arial" w:cs="Arial"/>
          <w:iCs/>
          <w:color w:val="000000" w:themeColor="text1"/>
          <w:szCs w:val="24"/>
        </w:rPr>
      </w:pPr>
    </w:p>
    <w:p w14:paraId="0D539EC8" w14:textId="77777777" w:rsidR="00B32B4E" w:rsidRPr="00DA3858" w:rsidRDefault="00B32B4E" w:rsidP="00B32B4E">
      <w:pPr>
        <w:jc w:val="both"/>
        <w:rPr>
          <w:rFonts w:ascii="Arial" w:hAnsi="Arial" w:cs="Arial"/>
          <w:color w:val="000000" w:themeColor="text1"/>
          <w:szCs w:val="28"/>
        </w:rPr>
      </w:pPr>
      <w:r w:rsidRPr="009435BE">
        <w:rPr>
          <w:rFonts w:ascii="Arial" w:hAnsi="Arial" w:cs="Arial"/>
          <w:color w:val="000000" w:themeColor="text1"/>
          <w:szCs w:val="28"/>
        </w:rPr>
        <w:t xml:space="preserve">By way of justification in support of the development application the applicant has provided a design principles assessment </w:t>
      </w:r>
      <w:r>
        <w:rPr>
          <w:rFonts w:ascii="Arial" w:hAnsi="Arial" w:cs="Arial"/>
          <w:color w:val="000000" w:themeColor="text1"/>
          <w:szCs w:val="28"/>
        </w:rPr>
        <w:t>which is attached</w:t>
      </w:r>
      <w:r w:rsidRPr="009435BE">
        <w:rPr>
          <w:rFonts w:ascii="Arial" w:hAnsi="Arial" w:cs="Arial"/>
          <w:color w:val="000000" w:themeColor="text1"/>
          <w:szCs w:val="28"/>
        </w:rPr>
        <w:t xml:space="preserve"> to this report </w:t>
      </w:r>
      <w:r>
        <w:rPr>
          <w:rFonts w:ascii="Arial" w:hAnsi="Arial" w:cs="Arial"/>
          <w:color w:val="000000" w:themeColor="text1"/>
          <w:szCs w:val="28"/>
        </w:rPr>
        <w:t xml:space="preserve">(refer to </w:t>
      </w:r>
      <w:r w:rsidRPr="008B6DA0">
        <w:rPr>
          <w:rFonts w:ascii="Arial" w:hAnsi="Arial" w:cs="Arial"/>
          <w:b/>
          <w:bCs/>
          <w:color w:val="000000" w:themeColor="text1"/>
          <w:szCs w:val="28"/>
        </w:rPr>
        <w:t>Attachment 1</w:t>
      </w:r>
      <w:r w:rsidRPr="008B6DA0">
        <w:rPr>
          <w:rFonts w:ascii="Arial" w:hAnsi="Arial" w:cs="Arial"/>
          <w:color w:val="000000" w:themeColor="text1"/>
          <w:szCs w:val="28"/>
        </w:rPr>
        <w:t>).</w:t>
      </w:r>
    </w:p>
    <w:p w14:paraId="5BFF1A39" w14:textId="77777777" w:rsidR="00B32B4E" w:rsidRDefault="00B32B4E" w:rsidP="00B32B4E">
      <w:pPr>
        <w:jc w:val="both"/>
        <w:rPr>
          <w:rFonts w:ascii="Arial" w:hAnsi="Arial" w:cs="Arial"/>
          <w:iCs/>
          <w:color w:val="000000" w:themeColor="text1"/>
          <w:szCs w:val="24"/>
        </w:rPr>
      </w:pPr>
    </w:p>
    <w:p w14:paraId="649DE60E" w14:textId="77777777" w:rsidR="00B32B4E" w:rsidRPr="00844172" w:rsidRDefault="00B32B4E" w:rsidP="006703AC">
      <w:pPr>
        <w:pStyle w:val="ListParagraph"/>
        <w:numPr>
          <w:ilvl w:val="0"/>
          <w:numId w:val="18"/>
        </w:numPr>
        <w:ind w:left="709" w:hanging="709"/>
        <w:contextualSpacing/>
        <w:jc w:val="both"/>
        <w:rPr>
          <w:rFonts w:ascii="Arial" w:hAnsi="Arial" w:cs="Arial"/>
          <w:b/>
          <w:color w:val="000000" w:themeColor="text1"/>
          <w:sz w:val="28"/>
          <w:szCs w:val="28"/>
        </w:rPr>
      </w:pPr>
      <w:r w:rsidRPr="00844172">
        <w:rPr>
          <w:rFonts w:ascii="Arial" w:hAnsi="Arial" w:cs="Arial"/>
          <w:b/>
          <w:color w:val="000000" w:themeColor="text1"/>
          <w:sz w:val="28"/>
          <w:szCs w:val="32"/>
        </w:rPr>
        <w:t>Consultation</w:t>
      </w:r>
    </w:p>
    <w:p w14:paraId="188F8FC3" w14:textId="77777777" w:rsidR="00B32B4E" w:rsidRPr="00C321E7" w:rsidRDefault="00B32B4E" w:rsidP="00B32B4E">
      <w:pPr>
        <w:jc w:val="both"/>
        <w:rPr>
          <w:rFonts w:ascii="Arial" w:hAnsi="Arial" w:cs="Arial"/>
          <w:color w:val="000000" w:themeColor="text1"/>
          <w:szCs w:val="24"/>
        </w:rPr>
      </w:pPr>
    </w:p>
    <w:p w14:paraId="568AFC29" w14:textId="77777777" w:rsidR="00B32B4E" w:rsidRPr="00C321E7" w:rsidRDefault="00B32B4E" w:rsidP="00B32B4E">
      <w:pPr>
        <w:jc w:val="both"/>
        <w:rPr>
          <w:rFonts w:ascii="Arial" w:hAnsi="Arial" w:cs="Arial"/>
          <w:color w:val="000000" w:themeColor="text1"/>
          <w:szCs w:val="24"/>
        </w:rPr>
      </w:pPr>
      <w:r w:rsidRPr="00C321E7">
        <w:rPr>
          <w:rFonts w:ascii="Arial" w:hAnsi="Arial" w:cs="Arial"/>
          <w:color w:val="000000" w:themeColor="text1"/>
          <w:szCs w:val="24"/>
        </w:rPr>
        <w:t>The applicant is seeking assessment under the Design Principles of the R-Codes for the following:</w:t>
      </w:r>
    </w:p>
    <w:p w14:paraId="2CF8A64F" w14:textId="77777777" w:rsidR="00B32B4E" w:rsidRPr="00C321E7" w:rsidRDefault="00B32B4E" w:rsidP="00B32B4E">
      <w:pPr>
        <w:jc w:val="both"/>
        <w:rPr>
          <w:rFonts w:ascii="Arial" w:hAnsi="Arial" w:cs="Arial"/>
          <w:color w:val="000000" w:themeColor="text1"/>
          <w:szCs w:val="24"/>
        </w:rPr>
      </w:pPr>
    </w:p>
    <w:p w14:paraId="5A10F060" w14:textId="77777777" w:rsidR="00B32B4E" w:rsidRDefault="00B32B4E" w:rsidP="006703AC">
      <w:pPr>
        <w:pStyle w:val="ListParagraph"/>
        <w:numPr>
          <w:ilvl w:val="0"/>
          <w:numId w:val="16"/>
        </w:numPr>
        <w:ind w:left="567" w:hanging="567"/>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Street </w:t>
      </w:r>
      <w:proofErr w:type="gramStart"/>
      <w:r>
        <w:rPr>
          <w:rFonts w:ascii="Arial" w:hAnsi="Arial" w:cs="Arial"/>
          <w:color w:val="000000" w:themeColor="text1"/>
          <w:sz w:val="24"/>
          <w:szCs w:val="24"/>
        </w:rPr>
        <w:t>setbacks;</w:t>
      </w:r>
      <w:proofErr w:type="gramEnd"/>
    </w:p>
    <w:p w14:paraId="56E27E3F" w14:textId="77777777" w:rsidR="00B32B4E" w:rsidRDefault="00B32B4E" w:rsidP="006703AC">
      <w:pPr>
        <w:pStyle w:val="ListParagraph"/>
        <w:numPr>
          <w:ilvl w:val="0"/>
          <w:numId w:val="16"/>
        </w:numPr>
        <w:ind w:left="567" w:hanging="567"/>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Lot boundary </w:t>
      </w:r>
      <w:proofErr w:type="gramStart"/>
      <w:r>
        <w:rPr>
          <w:rFonts w:ascii="Arial" w:hAnsi="Arial" w:cs="Arial"/>
          <w:color w:val="000000" w:themeColor="text1"/>
          <w:sz w:val="24"/>
          <w:szCs w:val="24"/>
        </w:rPr>
        <w:t>setbacks;</w:t>
      </w:r>
      <w:proofErr w:type="gramEnd"/>
    </w:p>
    <w:p w14:paraId="4A121BE4" w14:textId="77777777" w:rsidR="00B32B4E" w:rsidRDefault="00B32B4E" w:rsidP="006703AC">
      <w:pPr>
        <w:pStyle w:val="ListParagraph"/>
        <w:numPr>
          <w:ilvl w:val="0"/>
          <w:numId w:val="16"/>
        </w:numPr>
        <w:ind w:left="567" w:hanging="567"/>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Street walls and </w:t>
      </w:r>
      <w:proofErr w:type="gramStart"/>
      <w:r>
        <w:rPr>
          <w:rFonts w:ascii="Arial" w:hAnsi="Arial" w:cs="Arial"/>
          <w:color w:val="000000" w:themeColor="text1"/>
          <w:sz w:val="24"/>
          <w:szCs w:val="24"/>
        </w:rPr>
        <w:t>fences;</w:t>
      </w:r>
      <w:proofErr w:type="gramEnd"/>
    </w:p>
    <w:p w14:paraId="33C4CDF9" w14:textId="77777777" w:rsidR="00B32B4E" w:rsidRDefault="00B32B4E" w:rsidP="006703AC">
      <w:pPr>
        <w:pStyle w:val="ListParagraph"/>
        <w:numPr>
          <w:ilvl w:val="0"/>
          <w:numId w:val="16"/>
        </w:numPr>
        <w:ind w:left="567" w:hanging="567"/>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Outdoor living </w:t>
      </w:r>
      <w:proofErr w:type="gramStart"/>
      <w:r>
        <w:rPr>
          <w:rFonts w:ascii="Arial" w:hAnsi="Arial" w:cs="Arial"/>
          <w:color w:val="000000" w:themeColor="text1"/>
          <w:sz w:val="24"/>
          <w:szCs w:val="24"/>
        </w:rPr>
        <w:t>areas;</w:t>
      </w:r>
      <w:proofErr w:type="gramEnd"/>
    </w:p>
    <w:p w14:paraId="201EA2A0" w14:textId="77777777" w:rsidR="00B32B4E" w:rsidRDefault="00B32B4E" w:rsidP="006703AC">
      <w:pPr>
        <w:pStyle w:val="ListParagraph"/>
        <w:numPr>
          <w:ilvl w:val="0"/>
          <w:numId w:val="16"/>
        </w:numPr>
        <w:ind w:left="567" w:hanging="567"/>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Site </w:t>
      </w:r>
      <w:proofErr w:type="gramStart"/>
      <w:r>
        <w:rPr>
          <w:rFonts w:ascii="Arial" w:hAnsi="Arial" w:cs="Arial"/>
          <w:color w:val="000000" w:themeColor="text1"/>
          <w:sz w:val="24"/>
          <w:szCs w:val="24"/>
        </w:rPr>
        <w:t>works;</w:t>
      </w:r>
      <w:proofErr w:type="gramEnd"/>
    </w:p>
    <w:p w14:paraId="52518D72" w14:textId="77777777" w:rsidR="00B32B4E" w:rsidRPr="00DA3858" w:rsidRDefault="00B32B4E" w:rsidP="006703AC">
      <w:pPr>
        <w:pStyle w:val="ListParagraph"/>
        <w:numPr>
          <w:ilvl w:val="0"/>
          <w:numId w:val="16"/>
        </w:numPr>
        <w:ind w:left="567" w:hanging="567"/>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Retaining walls; and </w:t>
      </w:r>
    </w:p>
    <w:p w14:paraId="1DAC2688" w14:textId="77777777" w:rsidR="00B32B4E" w:rsidRPr="00C321E7" w:rsidRDefault="00B32B4E" w:rsidP="006703AC">
      <w:pPr>
        <w:pStyle w:val="ListParagraph"/>
        <w:numPr>
          <w:ilvl w:val="0"/>
          <w:numId w:val="16"/>
        </w:numPr>
        <w:ind w:left="567" w:hanging="567"/>
        <w:contextualSpacing/>
        <w:jc w:val="both"/>
        <w:rPr>
          <w:rFonts w:ascii="Arial" w:hAnsi="Arial" w:cs="Arial"/>
          <w:color w:val="000000" w:themeColor="text1"/>
          <w:sz w:val="24"/>
          <w:szCs w:val="24"/>
        </w:rPr>
      </w:pPr>
      <w:r w:rsidRPr="00C321E7">
        <w:rPr>
          <w:rFonts w:ascii="Arial" w:hAnsi="Arial" w:cs="Arial"/>
          <w:color w:val="000000" w:themeColor="text1"/>
          <w:sz w:val="24"/>
          <w:szCs w:val="24"/>
        </w:rPr>
        <w:t xml:space="preserve">Visual </w:t>
      </w:r>
      <w:r>
        <w:rPr>
          <w:rFonts w:ascii="Arial" w:hAnsi="Arial" w:cs="Arial"/>
          <w:color w:val="000000" w:themeColor="text1"/>
          <w:sz w:val="24"/>
          <w:szCs w:val="24"/>
        </w:rPr>
        <w:t>p</w:t>
      </w:r>
      <w:r w:rsidRPr="00C321E7">
        <w:rPr>
          <w:rFonts w:ascii="Arial" w:hAnsi="Arial" w:cs="Arial"/>
          <w:color w:val="000000" w:themeColor="text1"/>
          <w:sz w:val="24"/>
          <w:szCs w:val="24"/>
        </w:rPr>
        <w:t>rivacy</w:t>
      </w:r>
      <w:r>
        <w:rPr>
          <w:rFonts w:ascii="Arial" w:hAnsi="Arial" w:cs="Arial"/>
          <w:color w:val="000000" w:themeColor="text1"/>
          <w:sz w:val="24"/>
          <w:szCs w:val="24"/>
        </w:rPr>
        <w:t>.</w:t>
      </w:r>
    </w:p>
    <w:p w14:paraId="704EFA42" w14:textId="77777777" w:rsidR="00B32B4E" w:rsidRPr="00C321E7" w:rsidRDefault="00B32B4E" w:rsidP="00B32B4E">
      <w:pPr>
        <w:jc w:val="both"/>
        <w:rPr>
          <w:rFonts w:ascii="Arial" w:hAnsi="Arial" w:cs="Arial"/>
          <w:color w:val="000000" w:themeColor="text1"/>
          <w:szCs w:val="24"/>
        </w:rPr>
      </w:pPr>
    </w:p>
    <w:p w14:paraId="20E3A16D" w14:textId="77777777" w:rsidR="00B32B4E" w:rsidRDefault="00B32B4E" w:rsidP="00B32B4E">
      <w:pPr>
        <w:jc w:val="both"/>
        <w:rPr>
          <w:rFonts w:ascii="Arial" w:hAnsi="Arial" w:cs="Arial"/>
          <w:iCs/>
          <w:color w:val="000000" w:themeColor="text1"/>
          <w:szCs w:val="24"/>
        </w:rPr>
      </w:pPr>
      <w:r w:rsidRPr="00C321E7">
        <w:rPr>
          <w:rFonts w:ascii="Arial" w:hAnsi="Arial" w:cs="Arial"/>
          <w:color w:val="000000" w:themeColor="text1"/>
          <w:szCs w:val="24"/>
        </w:rPr>
        <w:t xml:space="preserve">The development application was advertised in accordance with </w:t>
      </w:r>
      <w:r>
        <w:rPr>
          <w:rFonts w:ascii="Arial" w:hAnsi="Arial" w:cs="Arial"/>
          <w:color w:val="000000" w:themeColor="text1"/>
          <w:szCs w:val="24"/>
        </w:rPr>
        <w:t xml:space="preserve">the </w:t>
      </w:r>
      <w:r w:rsidRPr="00C321E7">
        <w:rPr>
          <w:rFonts w:ascii="Arial" w:hAnsi="Arial" w:cs="Arial"/>
          <w:color w:val="000000" w:themeColor="text1"/>
          <w:szCs w:val="24"/>
        </w:rPr>
        <w:t>C</w:t>
      </w:r>
      <w:r>
        <w:rPr>
          <w:rFonts w:ascii="Arial" w:hAnsi="Arial" w:cs="Arial"/>
          <w:color w:val="000000" w:themeColor="text1"/>
          <w:szCs w:val="24"/>
        </w:rPr>
        <w:t>ity</w:t>
      </w:r>
      <w:r w:rsidRPr="00C321E7">
        <w:rPr>
          <w:rFonts w:ascii="Arial" w:hAnsi="Arial" w:cs="Arial"/>
          <w:color w:val="000000" w:themeColor="text1"/>
          <w:szCs w:val="24"/>
        </w:rPr>
        <w:t xml:space="preserve">’s </w:t>
      </w:r>
      <w:r>
        <w:rPr>
          <w:rFonts w:ascii="Arial" w:hAnsi="Arial" w:cs="Arial"/>
          <w:color w:val="000000" w:themeColor="text1"/>
          <w:szCs w:val="24"/>
        </w:rPr>
        <w:t xml:space="preserve">Local Planning Policy - </w:t>
      </w:r>
      <w:r w:rsidRPr="00C321E7">
        <w:rPr>
          <w:rFonts w:ascii="Arial" w:hAnsi="Arial" w:cs="Arial"/>
          <w:color w:val="000000" w:themeColor="text1"/>
          <w:szCs w:val="24"/>
        </w:rPr>
        <w:t>Consultation</w:t>
      </w:r>
      <w:r>
        <w:rPr>
          <w:rFonts w:ascii="Arial" w:hAnsi="Arial" w:cs="Arial"/>
          <w:color w:val="000000" w:themeColor="text1"/>
          <w:szCs w:val="24"/>
        </w:rPr>
        <w:t xml:space="preserve"> of Planning Proposals to 33 occupiers and landowners between 2</w:t>
      </w:r>
      <w:r w:rsidRPr="008B6DA0">
        <w:rPr>
          <w:rFonts w:ascii="Arial" w:hAnsi="Arial" w:cs="Arial"/>
          <w:color w:val="000000" w:themeColor="text1"/>
          <w:szCs w:val="24"/>
          <w:vertAlign w:val="superscript"/>
        </w:rPr>
        <w:t>nd</w:t>
      </w:r>
      <w:r>
        <w:rPr>
          <w:rFonts w:ascii="Arial" w:hAnsi="Arial" w:cs="Arial"/>
          <w:color w:val="000000" w:themeColor="text1"/>
          <w:szCs w:val="24"/>
        </w:rPr>
        <w:t xml:space="preserve"> to 15</w:t>
      </w:r>
      <w:r w:rsidRPr="008B6DA0">
        <w:rPr>
          <w:rFonts w:ascii="Arial" w:hAnsi="Arial" w:cs="Arial"/>
          <w:color w:val="000000" w:themeColor="text1"/>
          <w:szCs w:val="24"/>
          <w:vertAlign w:val="superscript"/>
        </w:rPr>
        <w:t>th</w:t>
      </w:r>
      <w:r>
        <w:rPr>
          <w:rFonts w:ascii="Arial" w:hAnsi="Arial" w:cs="Arial"/>
          <w:color w:val="000000" w:themeColor="text1"/>
          <w:szCs w:val="24"/>
        </w:rPr>
        <w:t xml:space="preserve"> October 2020, for a period of 14 days. It is noted that at the close of the advertising a total of 8 submissions were received (and 1 late submission); 5 objecting, </w:t>
      </w:r>
      <w:r>
        <w:rPr>
          <w:rFonts w:ascii="Arial" w:hAnsi="Arial" w:cs="Arial"/>
          <w:iCs/>
          <w:color w:val="000000" w:themeColor="text1"/>
          <w:szCs w:val="24"/>
        </w:rPr>
        <w:t>1 support but raised concerns and 2 neither support nor object but raised concerns.</w:t>
      </w:r>
    </w:p>
    <w:p w14:paraId="57B4985B" w14:textId="77777777" w:rsidR="00B32B4E" w:rsidRDefault="00B32B4E" w:rsidP="00B32B4E">
      <w:pPr>
        <w:jc w:val="both"/>
        <w:rPr>
          <w:rFonts w:ascii="Arial" w:hAnsi="Arial" w:cs="Arial"/>
          <w:color w:val="000000" w:themeColor="text1"/>
          <w:szCs w:val="24"/>
        </w:rPr>
      </w:pPr>
    </w:p>
    <w:p w14:paraId="4645B905" w14:textId="77777777" w:rsidR="00B32B4E" w:rsidRPr="00ED39FD" w:rsidRDefault="00B32B4E" w:rsidP="00B32B4E">
      <w:pPr>
        <w:jc w:val="both"/>
        <w:rPr>
          <w:rFonts w:ascii="Arial" w:hAnsi="Arial" w:cs="Arial"/>
          <w:color w:val="000000" w:themeColor="text1"/>
          <w:szCs w:val="24"/>
        </w:rPr>
      </w:pPr>
      <w:r w:rsidRPr="001E2D27">
        <w:rPr>
          <w:rFonts w:ascii="Arial" w:hAnsi="Arial" w:cs="Arial"/>
          <w:color w:val="000000" w:themeColor="text1"/>
          <w:szCs w:val="24"/>
        </w:rPr>
        <w:t>Due to the length of submissions, the summary of submissions is presented as a s</w:t>
      </w:r>
      <w:r w:rsidRPr="00ED39FD">
        <w:rPr>
          <w:rFonts w:ascii="Arial" w:hAnsi="Arial" w:cs="Arial"/>
          <w:color w:val="000000" w:themeColor="text1"/>
          <w:szCs w:val="24"/>
        </w:rPr>
        <w:t xml:space="preserve">eparate attachment to this report. Refer to </w:t>
      </w:r>
      <w:r w:rsidRPr="00ED39FD">
        <w:rPr>
          <w:rFonts w:ascii="Arial" w:hAnsi="Arial" w:cs="Arial"/>
          <w:b/>
          <w:bCs/>
          <w:color w:val="000000" w:themeColor="text1"/>
          <w:szCs w:val="24"/>
        </w:rPr>
        <w:t xml:space="preserve">Attachment 8 </w:t>
      </w:r>
      <w:r w:rsidRPr="00ED39FD">
        <w:rPr>
          <w:rFonts w:ascii="Arial" w:hAnsi="Arial" w:cs="Arial"/>
          <w:color w:val="000000" w:themeColor="text1"/>
          <w:szCs w:val="24"/>
        </w:rPr>
        <w:t xml:space="preserve">for the submission table which outlines the comments received and </w:t>
      </w:r>
      <w:r>
        <w:rPr>
          <w:rFonts w:ascii="Arial" w:hAnsi="Arial" w:cs="Arial"/>
          <w:color w:val="000000" w:themeColor="text1"/>
          <w:szCs w:val="24"/>
        </w:rPr>
        <w:t>A</w:t>
      </w:r>
      <w:r w:rsidRPr="00ED39FD">
        <w:rPr>
          <w:rFonts w:ascii="Arial" w:hAnsi="Arial" w:cs="Arial"/>
          <w:color w:val="000000" w:themeColor="text1"/>
          <w:szCs w:val="24"/>
        </w:rPr>
        <w:t xml:space="preserve">dministration’s response to each submission, as well as the applicant’s response. </w:t>
      </w:r>
    </w:p>
    <w:p w14:paraId="7BD7C61C" w14:textId="77777777" w:rsidR="00B32B4E" w:rsidRPr="00ED39FD" w:rsidRDefault="00B32B4E" w:rsidP="00B32B4E">
      <w:pPr>
        <w:jc w:val="both"/>
        <w:rPr>
          <w:rFonts w:ascii="Arial" w:hAnsi="Arial" w:cs="Arial"/>
          <w:color w:val="000000" w:themeColor="text1"/>
          <w:szCs w:val="24"/>
        </w:rPr>
      </w:pPr>
    </w:p>
    <w:p w14:paraId="1FD82373" w14:textId="77777777" w:rsidR="00B32B4E" w:rsidRPr="00ED39FD" w:rsidRDefault="00B32B4E" w:rsidP="00B32B4E">
      <w:pPr>
        <w:jc w:val="both"/>
        <w:rPr>
          <w:rFonts w:ascii="Arial" w:hAnsi="Arial" w:cs="Arial"/>
          <w:color w:val="000000" w:themeColor="text1"/>
          <w:szCs w:val="24"/>
        </w:rPr>
      </w:pPr>
      <w:r w:rsidRPr="00ED39FD">
        <w:rPr>
          <w:rFonts w:ascii="Arial" w:hAnsi="Arial" w:cs="Arial"/>
          <w:color w:val="000000" w:themeColor="text1"/>
          <w:szCs w:val="24"/>
        </w:rPr>
        <w:t xml:space="preserve">All issues raised from the submissions have been considered </w:t>
      </w:r>
      <w:r>
        <w:rPr>
          <w:rFonts w:ascii="Arial" w:hAnsi="Arial" w:cs="Arial"/>
          <w:color w:val="000000" w:themeColor="text1"/>
          <w:szCs w:val="24"/>
        </w:rPr>
        <w:t>in this</w:t>
      </w:r>
      <w:r w:rsidRPr="00ED39FD">
        <w:rPr>
          <w:rFonts w:ascii="Arial" w:hAnsi="Arial" w:cs="Arial"/>
          <w:color w:val="000000" w:themeColor="text1"/>
          <w:szCs w:val="24"/>
        </w:rPr>
        <w:t xml:space="preserve"> report.  </w:t>
      </w:r>
    </w:p>
    <w:p w14:paraId="41D4AF3F" w14:textId="77777777" w:rsidR="00B32B4E" w:rsidRPr="00ED39FD" w:rsidRDefault="00B32B4E" w:rsidP="00B32B4E">
      <w:pPr>
        <w:jc w:val="both"/>
        <w:rPr>
          <w:rFonts w:ascii="Arial" w:hAnsi="Arial" w:cs="Arial"/>
          <w:color w:val="000000" w:themeColor="text1"/>
          <w:szCs w:val="24"/>
        </w:rPr>
      </w:pPr>
    </w:p>
    <w:p w14:paraId="1753CDC5" w14:textId="041FD5F9" w:rsidR="00B32B4E" w:rsidRDefault="00B32B4E" w:rsidP="00BE4AA7">
      <w:pPr>
        <w:jc w:val="both"/>
        <w:rPr>
          <w:rFonts w:ascii="Arial" w:hAnsi="Arial" w:cs="Arial"/>
          <w:iCs/>
          <w:color w:val="000000" w:themeColor="text1"/>
          <w:szCs w:val="24"/>
        </w:rPr>
      </w:pPr>
      <w:r w:rsidRPr="00ED39FD">
        <w:rPr>
          <w:rFonts w:ascii="Arial" w:hAnsi="Arial" w:cs="Arial"/>
          <w:iCs/>
          <w:color w:val="000000" w:themeColor="text1"/>
          <w:szCs w:val="24"/>
        </w:rPr>
        <w:t xml:space="preserve">It is noted that the applicant has provided amended plans dated 9 November 2020 </w:t>
      </w:r>
      <w:proofErr w:type="gramStart"/>
      <w:r w:rsidRPr="00ED39FD">
        <w:rPr>
          <w:rFonts w:ascii="Arial" w:hAnsi="Arial" w:cs="Arial"/>
          <w:iCs/>
          <w:color w:val="000000" w:themeColor="text1"/>
          <w:szCs w:val="24"/>
        </w:rPr>
        <w:t>in order to</w:t>
      </w:r>
      <w:proofErr w:type="gramEnd"/>
      <w:r w:rsidRPr="00ED39FD">
        <w:rPr>
          <w:rFonts w:ascii="Arial" w:hAnsi="Arial" w:cs="Arial"/>
          <w:iCs/>
          <w:color w:val="000000" w:themeColor="text1"/>
          <w:szCs w:val="24"/>
        </w:rPr>
        <w:t xml:space="preserve"> respond to community concerns and reduce the extent of the variations sought. The plans have been modified in the following manner:</w:t>
      </w:r>
    </w:p>
    <w:p w14:paraId="54605220" w14:textId="77777777" w:rsidR="00BE4AA7" w:rsidRPr="00ED39FD" w:rsidRDefault="00BE4AA7" w:rsidP="00BE4AA7">
      <w:pPr>
        <w:jc w:val="both"/>
        <w:rPr>
          <w:rFonts w:ascii="Arial" w:hAnsi="Arial" w:cs="Arial"/>
          <w:iCs/>
          <w:color w:val="000000" w:themeColor="text1"/>
          <w:szCs w:val="24"/>
        </w:rPr>
      </w:pPr>
    </w:p>
    <w:p w14:paraId="0509B5CB" w14:textId="77777777" w:rsidR="00B32B4E" w:rsidRPr="00ED39FD" w:rsidRDefault="00B32B4E" w:rsidP="006703AC">
      <w:pPr>
        <w:pStyle w:val="ListParagraph"/>
        <w:numPr>
          <w:ilvl w:val="0"/>
          <w:numId w:val="24"/>
        </w:numPr>
        <w:ind w:left="567" w:hanging="567"/>
        <w:jc w:val="both"/>
        <w:rPr>
          <w:rFonts w:ascii="Arial" w:hAnsi="Arial" w:cs="Arial"/>
          <w:bCs/>
          <w:sz w:val="24"/>
          <w:szCs w:val="24"/>
        </w:rPr>
      </w:pPr>
      <w:r w:rsidRPr="00ED39FD">
        <w:rPr>
          <w:rFonts w:ascii="Arial" w:hAnsi="Arial" w:cs="Arial"/>
          <w:bCs/>
          <w:sz w:val="24"/>
          <w:szCs w:val="24"/>
        </w:rPr>
        <w:t xml:space="preserve">Eliminate visual privacy variation identified for Unit 9 upper floor balcony by providing 1.6m high </w:t>
      </w:r>
      <w:proofErr w:type="gramStart"/>
      <w:r w:rsidRPr="00ED39FD">
        <w:rPr>
          <w:rFonts w:ascii="Arial" w:hAnsi="Arial" w:cs="Arial"/>
          <w:bCs/>
          <w:sz w:val="24"/>
          <w:szCs w:val="24"/>
        </w:rPr>
        <w:t>screening;</w:t>
      </w:r>
      <w:proofErr w:type="gramEnd"/>
    </w:p>
    <w:p w14:paraId="608FDB33" w14:textId="77777777" w:rsidR="00B32B4E" w:rsidRPr="00ED39FD" w:rsidRDefault="00B32B4E" w:rsidP="006703AC">
      <w:pPr>
        <w:pStyle w:val="ListParagraph"/>
        <w:numPr>
          <w:ilvl w:val="0"/>
          <w:numId w:val="24"/>
        </w:numPr>
        <w:ind w:left="567" w:hanging="567"/>
        <w:jc w:val="both"/>
        <w:rPr>
          <w:rFonts w:ascii="Arial" w:hAnsi="Arial" w:cs="Arial"/>
          <w:bCs/>
          <w:sz w:val="24"/>
          <w:szCs w:val="24"/>
        </w:rPr>
      </w:pPr>
      <w:r w:rsidRPr="00ED39FD">
        <w:rPr>
          <w:rFonts w:ascii="Arial" w:hAnsi="Arial" w:cs="Arial"/>
          <w:bCs/>
          <w:sz w:val="24"/>
          <w:szCs w:val="24"/>
        </w:rPr>
        <w:t xml:space="preserve">Reduce the retaining wall heights along the western lot </w:t>
      </w:r>
      <w:proofErr w:type="gramStart"/>
      <w:r w:rsidRPr="00ED39FD">
        <w:rPr>
          <w:rFonts w:ascii="Arial" w:hAnsi="Arial" w:cs="Arial"/>
          <w:bCs/>
          <w:sz w:val="24"/>
          <w:szCs w:val="24"/>
        </w:rPr>
        <w:t>boundary;</w:t>
      </w:r>
      <w:proofErr w:type="gramEnd"/>
    </w:p>
    <w:p w14:paraId="09D9250C" w14:textId="77777777" w:rsidR="00B32B4E" w:rsidRPr="00ED39FD" w:rsidRDefault="00B32B4E" w:rsidP="006703AC">
      <w:pPr>
        <w:pStyle w:val="ListParagraph"/>
        <w:numPr>
          <w:ilvl w:val="0"/>
          <w:numId w:val="24"/>
        </w:numPr>
        <w:ind w:left="567" w:hanging="567"/>
        <w:jc w:val="both"/>
        <w:rPr>
          <w:rFonts w:ascii="Arial" w:hAnsi="Arial" w:cs="Arial"/>
          <w:bCs/>
          <w:sz w:val="24"/>
          <w:szCs w:val="24"/>
        </w:rPr>
      </w:pPr>
      <w:r w:rsidRPr="00ED39FD">
        <w:rPr>
          <w:rFonts w:ascii="Arial" w:hAnsi="Arial" w:cs="Arial"/>
          <w:bCs/>
          <w:sz w:val="24"/>
          <w:szCs w:val="24"/>
        </w:rPr>
        <w:t xml:space="preserve">Additional landscaping details required under Scheme Amendment </w:t>
      </w:r>
      <w:proofErr w:type="gramStart"/>
      <w:r w:rsidRPr="00ED39FD">
        <w:rPr>
          <w:rFonts w:ascii="Arial" w:hAnsi="Arial" w:cs="Arial"/>
          <w:bCs/>
          <w:sz w:val="24"/>
          <w:szCs w:val="24"/>
        </w:rPr>
        <w:t>9;</w:t>
      </w:r>
      <w:proofErr w:type="gramEnd"/>
    </w:p>
    <w:p w14:paraId="6A6EF7F3" w14:textId="77777777" w:rsidR="00B32B4E" w:rsidRPr="00ED39FD" w:rsidRDefault="00B32B4E" w:rsidP="006703AC">
      <w:pPr>
        <w:pStyle w:val="ListParagraph"/>
        <w:numPr>
          <w:ilvl w:val="0"/>
          <w:numId w:val="24"/>
        </w:numPr>
        <w:ind w:left="567" w:hanging="567"/>
        <w:jc w:val="both"/>
        <w:rPr>
          <w:rFonts w:ascii="Arial" w:hAnsi="Arial" w:cs="Arial"/>
          <w:bCs/>
          <w:sz w:val="24"/>
          <w:szCs w:val="24"/>
        </w:rPr>
      </w:pPr>
      <w:r w:rsidRPr="00ED39FD">
        <w:rPr>
          <w:rFonts w:ascii="Arial" w:hAnsi="Arial" w:cs="Arial"/>
          <w:bCs/>
          <w:sz w:val="24"/>
          <w:szCs w:val="24"/>
        </w:rPr>
        <w:t xml:space="preserve">Addition of a gas and electrical services area to the east of Unit </w:t>
      </w:r>
      <w:proofErr w:type="gramStart"/>
      <w:r w:rsidRPr="00ED39FD">
        <w:rPr>
          <w:rFonts w:ascii="Arial" w:hAnsi="Arial" w:cs="Arial"/>
          <w:bCs/>
          <w:sz w:val="24"/>
          <w:szCs w:val="24"/>
        </w:rPr>
        <w:t>5;</w:t>
      </w:r>
      <w:proofErr w:type="gramEnd"/>
    </w:p>
    <w:p w14:paraId="3E2B2721" w14:textId="77777777" w:rsidR="00B32B4E" w:rsidRPr="00ED39FD" w:rsidRDefault="00B32B4E" w:rsidP="006703AC">
      <w:pPr>
        <w:pStyle w:val="ListParagraph"/>
        <w:numPr>
          <w:ilvl w:val="0"/>
          <w:numId w:val="24"/>
        </w:numPr>
        <w:ind w:left="567" w:hanging="567"/>
        <w:jc w:val="both"/>
        <w:rPr>
          <w:rFonts w:ascii="Arial" w:hAnsi="Arial" w:cs="Arial"/>
          <w:bCs/>
          <w:sz w:val="24"/>
          <w:szCs w:val="24"/>
        </w:rPr>
      </w:pPr>
      <w:r w:rsidRPr="00ED39FD">
        <w:rPr>
          <w:rFonts w:ascii="Arial" w:hAnsi="Arial" w:cs="Arial"/>
          <w:bCs/>
          <w:sz w:val="24"/>
          <w:szCs w:val="24"/>
        </w:rPr>
        <w:t xml:space="preserve">Address vehicle access requirements to satisfy the City’s Technical Services </w:t>
      </w:r>
      <w:r>
        <w:rPr>
          <w:rFonts w:ascii="Arial" w:hAnsi="Arial" w:cs="Arial"/>
          <w:bCs/>
          <w:sz w:val="24"/>
          <w:szCs w:val="24"/>
        </w:rPr>
        <w:t>Department</w:t>
      </w:r>
      <w:r w:rsidRPr="00ED39FD">
        <w:rPr>
          <w:rFonts w:ascii="Arial" w:hAnsi="Arial" w:cs="Arial"/>
          <w:bCs/>
          <w:sz w:val="24"/>
          <w:szCs w:val="24"/>
        </w:rPr>
        <w:t xml:space="preserve"> requirements; and </w:t>
      </w:r>
    </w:p>
    <w:p w14:paraId="1888EE83" w14:textId="77777777" w:rsidR="00B32B4E" w:rsidRPr="00ED39FD" w:rsidRDefault="00B32B4E" w:rsidP="006703AC">
      <w:pPr>
        <w:pStyle w:val="ListParagraph"/>
        <w:numPr>
          <w:ilvl w:val="0"/>
          <w:numId w:val="24"/>
        </w:numPr>
        <w:ind w:left="567" w:hanging="567"/>
        <w:jc w:val="both"/>
        <w:rPr>
          <w:rFonts w:ascii="Arial" w:hAnsi="Arial" w:cs="Arial"/>
          <w:bCs/>
          <w:sz w:val="24"/>
          <w:szCs w:val="24"/>
        </w:rPr>
      </w:pPr>
      <w:r w:rsidRPr="00ED39FD">
        <w:rPr>
          <w:rFonts w:ascii="Arial" w:hAnsi="Arial" w:cs="Arial"/>
          <w:bCs/>
          <w:sz w:val="24"/>
          <w:szCs w:val="24"/>
        </w:rPr>
        <w:t xml:space="preserve">Increase the bin storage area to satisfy the City’s Waste Services requirements. </w:t>
      </w:r>
    </w:p>
    <w:p w14:paraId="5832E30B" w14:textId="77777777" w:rsidR="00B32B4E" w:rsidRDefault="00B32B4E" w:rsidP="00B32B4E">
      <w:pPr>
        <w:jc w:val="both"/>
        <w:rPr>
          <w:rFonts w:ascii="Arial" w:hAnsi="Arial" w:cs="Arial"/>
          <w:i/>
          <w:color w:val="000000" w:themeColor="text1"/>
          <w:szCs w:val="24"/>
        </w:rPr>
      </w:pPr>
    </w:p>
    <w:p w14:paraId="333CF377" w14:textId="77777777" w:rsidR="00B32B4E" w:rsidRPr="00111638" w:rsidRDefault="00B32B4E" w:rsidP="00B32B4E">
      <w:pPr>
        <w:jc w:val="both"/>
        <w:rPr>
          <w:rFonts w:ascii="Arial" w:hAnsi="Arial" w:cs="Arial"/>
          <w:iCs/>
          <w:color w:val="000000" w:themeColor="text1"/>
          <w:szCs w:val="24"/>
        </w:rPr>
      </w:pPr>
      <w:r w:rsidRPr="00111638">
        <w:rPr>
          <w:rFonts w:ascii="Arial" w:hAnsi="Arial" w:cs="Arial"/>
          <w:iCs/>
          <w:color w:val="000000" w:themeColor="text1"/>
          <w:szCs w:val="24"/>
        </w:rPr>
        <w:t>Note: A full copy of all relevant consultation feedback received by the City has been given to the Councillors prior to the Council meeting.</w:t>
      </w:r>
    </w:p>
    <w:p w14:paraId="4454E73C" w14:textId="28B177BE" w:rsidR="00B32B4E" w:rsidRDefault="00B32B4E" w:rsidP="00B32B4E">
      <w:pPr>
        <w:jc w:val="both"/>
        <w:rPr>
          <w:rFonts w:ascii="Arial" w:hAnsi="Arial" w:cs="Arial"/>
          <w:color w:val="000000" w:themeColor="text1"/>
          <w:szCs w:val="24"/>
        </w:rPr>
      </w:pPr>
    </w:p>
    <w:p w14:paraId="3B4B6EFE" w14:textId="77777777" w:rsidR="00111638" w:rsidRDefault="00111638" w:rsidP="00B32B4E">
      <w:pPr>
        <w:jc w:val="both"/>
        <w:rPr>
          <w:rFonts w:ascii="Arial" w:hAnsi="Arial" w:cs="Arial"/>
          <w:color w:val="000000" w:themeColor="text1"/>
          <w:szCs w:val="24"/>
        </w:rPr>
      </w:pPr>
    </w:p>
    <w:p w14:paraId="5D2D24A7" w14:textId="77777777" w:rsidR="00B32B4E" w:rsidRPr="00844172" w:rsidRDefault="00B32B4E" w:rsidP="006703AC">
      <w:pPr>
        <w:pStyle w:val="ListParagraph"/>
        <w:numPr>
          <w:ilvl w:val="0"/>
          <w:numId w:val="18"/>
        </w:numPr>
        <w:ind w:left="709" w:hanging="709"/>
        <w:contextualSpacing/>
        <w:jc w:val="both"/>
        <w:rPr>
          <w:rFonts w:ascii="Arial" w:hAnsi="Arial" w:cs="Arial"/>
          <w:b/>
          <w:color w:val="000000" w:themeColor="text1"/>
          <w:sz w:val="28"/>
          <w:szCs w:val="28"/>
        </w:rPr>
      </w:pPr>
      <w:r w:rsidRPr="00C321E7">
        <w:rPr>
          <w:rFonts w:ascii="Arial" w:hAnsi="Arial" w:cs="Arial"/>
          <w:b/>
          <w:color w:val="000000" w:themeColor="text1"/>
          <w:sz w:val="28"/>
          <w:szCs w:val="28"/>
        </w:rPr>
        <w:t>Assessment of Sta</w:t>
      </w:r>
      <w:r w:rsidRPr="00844172">
        <w:rPr>
          <w:rFonts w:ascii="Arial" w:hAnsi="Arial" w:cs="Arial"/>
          <w:b/>
          <w:color w:val="000000" w:themeColor="text1"/>
          <w:sz w:val="28"/>
          <w:szCs w:val="28"/>
        </w:rPr>
        <w:t>tutory Provisions</w:t>
      </w:r>
    </w:p>
    <w:p w14:paraId="27E411CE" w14:textId="77777777" w:rsidR="00B32B4E" w:rsidRPr="00844172" w:rsidRDefault="00B32B4E" w:rsidP="00B32B4E">
      <w:pPr>
        <w:jc w:val="both"/>
        <w:rPr>
          <w:rFonts w:ascii="Arial" w:hAnsi="Arial" w:cs="Arial"/>
          <w:color w:val="000000" w:themeColor="text1"/>
          <w:szCs w:val="24"/>
        </w:rPr>
      </w:pPr>
    </w:p>
    <w:p w14:paraId="738BDE54" w14:textId="479CAAF9" w:rsidR="00B32B4E" w:rsidRPr="00844172" w:rsidRDefault="00BE4AA7" w:rsidP="00B32B4E">
      <w:pPr>
        <w:ind w:left="567" w:hanging="567"/>
        <w:jc w:val="both"/>
        <w:rPr>
          <w:rFonts w:ascii="Arial" w:hAnsi="Arial" w:cs="Arial"/>
          <w:b/>
          <w:color w:val="000000" w:themeColor="text1"/>
          <w:szCs w:val="24"/>
          <w:lang w:eastAsia="en-AU"/>
        </w:rPr>
      </w:pPr>
      <w:r>
        <w:rPr>
          <w:rFonts w:ascii="Arial" w:hAnsi="Arial" w:cs="Arial"/>
          <w:b/>
          <w:color w:val="000000" w:themeColor="text1"/>
          <w:szCs w:val="24"/>
          <w:lang w:eastAsia="en-AU"/>
        </w:rPr>
        <w:t>5</w:t>
      </w:r>
      <w:r w:rsidR="00B32B4E" w:rsidRPr="00844172">
        <w:rPr>
          <w:rFonts w:ascii="Arial" w:hAnsi="Arial" w:cs="Arial"/>
          <w:b/>
          <w:color w:val="000000" w:themeColor="text1"/>
          <w:szCs w:val="24"/>
          <w:lang w:eastAsia="en-AU"/>
        </w:rPr>
        <w:t>.1</w:t>
      </w:r>
      <w:r w:rsidR="00B32B4E" w:rsidRPr="00844172">
        <w:rPr>
          <w:rFonts w:ascii="Arial" w:hAnsi="Arial" w:cs="Arial"/>
          <w:b/>
          <w:color w:val="000000" w:themeColor="text1"/>
          <w:szCs w:val="24"/>
          <w:lang w:eastAsia="en-AU"/>
        </w:rPr>
        <w:tab/>
        <w:t>Planning and Development (Local Planning Schemes) Regulations 2015</w:t>
      </w:r>
    </w:p>
    <w:p w14:paraId="57DD3C31" w14:textId="77777777" w:rsidR="00B32B4E" w:rsidRPr="00844172" w:rsidRDefault="00B32B4E" w:rsidP="00B32B4E">
      <w:pPr>
        <w:contextualSpacing/>
        <w:jc w:val="both"/>
        <w:rPr>
          <w:rFonts w:ascii="Arial" w:hAnsi="Arial" w:cs="Arial"/>
          <w:b/>
          <w:color w:val="000000" w:themeColor="text1"/>
          <w:szCs w:val="24"/>
        </w:rPr>
      </w:pPr>
    </w:p>
    <w:p w14:paraId="5D5B116B" w14:textId="77777777" w:rsidR="00B32B4E" w:rsidRPr="00C321E7" w:rsidRDefault="00B32B4E" w:rsidP="00B32B4E">
      <w:pPr>
        <w:jc w:val="both"/>
        <w:rPr>
          <w:rFonts w:ascii="Arial" w:hAnsi="Arial" w:cs="Arial"/>
          <w:color w:val="000000" w:themeColor="text1"/>
          <w:szCs w:val="24"/>
        </w:rPr>
      </w:pPr>
      <w:r w:rsidRPr="00844172">
        <w:rPr>
          <w:rFonts w:ascii="Arial" w:hAnsi="Arial" w:cs="Arial"/>
          <w:color w:val="000000" w:themeColor="text1"/>
          <w:szCs w:val="24"/>
        </w:rPr>
        <w:t>Schedule 2, Part 9, clause 67</w:t>
      </w:r>
      <w:r w:rsidRPr="00C321E7">
        <w:rPr>
          <w:rFonts w:ascii="Arial" w:hAnsi="Arial" w:cs="Arial"/>
          <w:color w:val="000000" w:themeColor="text1"/>
          <w:szCs w:val="24"/>
        </w:rPr>
        <w:t xml:space="preserve"> (Matters to be considered by local government) stipulates those matters that are required to be given due regard to the extent relevant to the application.  Where relevant, these matters are discussed in the following sections.</w:t>
      </w:r>
    </w:p>
    <w:p w14:paraId="09B82C1D" w14:textId="77777777" w:rsidR="00B32B4E" w:rsidRPr="00C321E7" w:rsidRDefault="00B32B4E" w:rsidP="00B32B4E">
      <w:pPr>
        <w:jc w:val="both"/>
        <w:rPr>
          <w:rFonts w:ascii="Arial" w:hAnsi="Arial" w:cs="Arial"/>
          <w:color w:val="000000" w:themeColor="text1"/>
          <w:szCs w:val="24"/>
        </w:rPr>
      </w:pPr>
    </w:p>
    <w:p w14:paraId="7980F9C5" w14:textId="77777777" w:rsidR="00B32B4E" w:rsidRPr="00844172" w:rsidRDefault="00B32B4E" w:rsidP="00B32B4E">
      <w:pPr>
        <w:jc w:val="both"/>
        <w:rPr>
          <w:rFonts w:ascii="Arial" w:hAnsi="Arial" w:cs="Arial"/>
          <w:color w:val="000000" w:themeColor="text1"/>
          <w:szCs w:val="24"/>
        </w:rPr>
      </w:pPr>
      <w:r w:rsidRPr="00C321E7">
        <w:rPr>
          <w:rFonts w:ascii="Arial" w:hAnsi="Arial" w:cs="Arial"/>
          <w:color w:val="000000" w:themeColor="text1"/>
          <w:szCs w:val="24"/>
        </w:rPr>
        <w:t>In accordance with provisions (m) and (n) of the Regulations clause 67, due regard is to be given to the likely effect of the proposed development’s height, scale, bulk and appearance, and</w:t>
      </w:r>
      <w:r w:rsidRPr="00844172">
        <w:rPr>
          <w:rFonts w:ascii="Arial" w:hAnsi="Arial" w:cs="Arial"/>
          <w:color w:val="000000" w:themeColor="text1"/>
          <w:szCs w:val="24"/>
        </w:rPr>
        <w:t xml:space="preserve"> the potential impact it will have on the local amenity.</w:t>
      </w:r>
    </w:p>
    <w:p w14:paraId="63FB0555" w14:textId="77777777" w:rsidR="00B32B4E" w:rsidRPr="00844172" w:rsidRDefault="00B32B4E" w:rsidP="00B32B4E">
      <w:pPr>
        <w:jc w:val="both"/>
        <w:rPr>
          <w:rFonts w:ascii="Arial" w:hAnsi="Arial" w:cs="Arial"/>
          <w:color w:val="000000" w:themeColor="text1"/>
          <w:szCs w:val="24"/>
        </w:rPr>
      </w:pPr>
    </w:p>
    <w:p w14:paraId="30087701" w14:textId="26592512" w:rsidR="00B32B4E" w:rsidRPr="00844172" w:rsidRDefault="00BE4AA7" w:rsidP="00B32B4E">
      <w:pPr>
        <w:ind w:left="567" w:hanging="567"/>
        <w:jc w:val="both"/>
        <w:rPr>
          <w:rFonts w:ascii="Arial" w:hAnsi="Arial" w:cs="Arial"/>
          <w:b/>
          <w:color w:val="000000" w:themeColor="text1"/>
          <w:szCs w:val="24"/>
        </w:rPr>
      </w:pPr>
      <w:r>
        <w:rPr>
          <w:rFonts w:ascii="Arial" w:hAnsi="Arial" w:cs="Arial"/>
          <w:b/>
          <w:color w:val="000000" w:themeColor="text1"/>
          <w:szCs w:val="24"/>
        </w:rPr>
        <w:t>5</w:t>
      </w:r>
      <w:r w:rsidR="00B32B4E" w:rsidRPr="00844172">
        <w:rPr>
          <w:rFonts w:ascii="Arial" w:hAnsi="Arial" w:cs="Arial"/>
          <w:b/>
          <w:color w:val="000000" w:themeColor="text1"/>
          <w:szCs w:val="24"/>
        </w:rPr>
        <w:t>.2</w:t>
      </w:r>
      <w:r w:rsidR="00B32B4E" w:rsidRPr="00844172">
        <w:rPr>
          <w:rFonts w:ascii="Arial" w:hAnsi="Arial" w:cs="Arial"/>
          <w:b/>
          <w:color w:val="000000" w:themeColor="text1"/>
          <w:szCs w:val="24"/>
        </w:rPr>
        <w:tab/>
      </w:r>
      <w:r w:rsidR="00B32B4E" w:rsidRPr="00844172">
        <w:rPr>
          <w:rFonts w:ascii="Arial" w:hAnsi="Arial" w:cs="Arial"/>
          <w:b/>
          <w:color w:val="000000" w:themeColor="text1"/>
        </w:rPr>
        <w:t>Local</w:t>
      </w:r>
      <w:r w:rsidR="00B32B4E" w:rsidRPr="00844172">
        <w:rPr>
          <w:rFonts w:ascii="Arial" w:hAnsi="Arial" w:cs="Arial"/>
          <w:b/>
          <w:color w:val="000000" w:themeColor="text1"/>
          <w:szCs w:val="24"/>
        </w:rPr>
        <w:t xml:space="preserve"> Planning Scheme No. 3</w:t>
      </w:r>
    </w:p>
    <w:p w14:paraId="4FCA3522" w14:textId="77777777" w:rsidR="00B32B4E" w:rsidRDefault="00B32B4E" w:rsidP="00B32B4E">
      <w:pPr>
        <w:jc w:val="both"/>
        <w:rPr>
          <w:rFonts w:ascii="Arial" w:hAnsi="Arial" w:cs="Arial"/>
          <w:b/>
          <w:bCs/>
          <w:color w:val="000000" w:themeColor="text1"/>
          <w:szCs w:val="24"/>
        </w:rPr>
      </w:pPr>
    </w:p>
    <w:p w14:paraId="1B65360A" w14:textId="42884A10" w:rsidR="00B32B4E" w:rsidRPr="00AA4FF9" w:rsidRDefault="00BE4AA7" w:rsidP="00B32B4E">
      <w:pPr>
        <w:jc w:val="both"/>
        <w:rPr>
          <w:rFonts w:ascii="Arial" w:hAnsi="Arial" w:cs="Arial"/>
          <w:b/>
          <w:bCs/>
          <w:color w:val="000000" w:themeColor="text1"/>
          <w:szCs w:val="24"/>
        </w:rPr>
      </w:pPr>
      <w:r>
        <w:rPr>
          <w:rFonts w:ascii="Arial" w:hAnsi="Arial" w:cs="Arial"/>
          <w:b/>
          <w:bCs/>
          <w:color w:val="000000" w:themeColor="text1"/>
          <w:szCs w:val="24"/>
        </w:rPr>
        <w:t>5</w:t>
      </w:r>
      <w:r w:rsidR="00B32B4E" w:rsidRPr="006E6BAF">
        <w:rPr>
          <w:rFonts w:ascii="Arial" w:hAnsi="Arial" w:cs="Arial"/>
          <w:b/>
          <w:bCs/>
          <w:color w:val="000000" w:themeColor="text1"/>
          <w:szCs w:val="24"/>
        </w:rPr>
        <w:t xml:space="preserve">.2.1 – Clause 9: Aims of Scheme </w:t>
      </w:r>
    </w:p>
    <w:p w14:paraId="14D6EB90" w14:textId="77777777" w:rsidR="00B32B4E" w:rsidRPr="00B81B49" w:rsidRDefault="00B32B4E" w:rsidP="00B32B4E">
      <w:pPr>
        <w:jc w:val="both"/>
        <w:rPr>
          <w:rFonts w:ascii="Arial" w:hAnsi="Arial" w:cs="Arial"/>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4139"/>
        <w:gridCol w:w="1204"/>
      </w:tblGrid>
      <w:tr w:rsidR="00B32B4E" w:rsidRPr="00B81B49" w14:paraId="072043D1" w14:textId="77777777" w:rsidTr="00D06654">
        <w:tc>
          <w:tcPr>
            <w:tcW w:w="1806" w:type="pct"/>
            <w:shd w:val="clear" w:color="auto" w:fill="E7E6E6"/>
          </w:tcPr>
          <w:p w14:paraId="1417A332" w14:textId="77777777" w:rsidR="00B32B4E" w:rsidRPr="00B81B49" w:rsidRDefault="00B32B4E" w:rsidP="00D06654">
            <w:pPr>
              <w:jc w:val="both"/>
              <w:rPr>
                <w:rFonts w:ascii="Arial" w:hAnsi="Arial" w:cs="Arial"/>
                <w:b/>
                <w:color w:val="000000" w:themeColor="text1"/>
                <w:szCs w:val="24"/>
              </w:rPr>
            </w:pPr>
            <w:r w:rsidRPr="00B81B49">
              <w:rPr>
                <w:rFonts w:ascii="Arial" w:hAnsi="Arial" w:cs="Arial"/>
                <w:b/>
                <w:color w:val="000000" w:themeColor="text1"/>
                <w:szCs w:val="24"/>
              </w:rPr>
              <w:t>Requirement</w:t>
            </w:r>
          </w:p>
        </w:tc>
        <w:tc>
          <w:tcPr>
            <w:tcW w:w="2516" w:type="pct"/>
            <w:shd w:val="clear" w:color="auto" w:fill="E7E6E6"/>
          </w:tcPr>
          <w:p w14:paraId="69DC6B43" w14:textId="77777777" w:rsidR="00B32B4E" w:rsidRPr="00B81B49" w:rsidRDefault="00B32B4E" w:rsidP="00D06654">
            <w:pPr>
              <w:jc w:val="both"/>
              <w:rPr>
                <w:rFonts w:ascii="Arial" w:hAnsi="Arial" w:cs="Arial"/>
                <w:b/>
                <w:color w:val="000000" w:themeColor="text1"/>
                <w:szCs w:val="24"/>
              </w:rPr>
            </w:pPr>
            <w:r w:rsidRPr="00B81B49">
              <w:rPr>
                <w:rFonts w:ascii="Arial" w:hAnsi="Arial" w:cs="Arial"/>
                <w:b/>
                <w:color w:val="000000" w:themeColor="text1"/>
                <w:szCs w:val="24"/>
              </w:rPr>
              <w:t>Proposal</w:t>
            </w:r>
          </w:p>
        </w:tc>
        <w:tc>
          <w:tcPr>
            <w:tcW w:w="678" w:type="pct"/>
            <w:shd w:val="clear" w:color="auto" w:fill="E7E6E6"/>
          </w:tcPr>
          <w:p w14:paraId="480BC8B9" w14:textId="77777777" w:rsidR="00B32B4E" w:rsidRPr="00B81B49" w:rsidRDefault="00B32B4E" w:rsidP="00D06654">
            <w:pPr>
              <w:jc w:val="both"/>
              <w:rPr>
                <w:rFonts w:ascii="Arial" w:hAnsi="Arial" w:cs="Arial"/>
                <w:b/>
                <w:color w:val="000000" w:themeColor="text1"/>
                <w:szCs w:val="24"/>
              </w:rPr>
            </w:pPr>
            <w:r w:rsidRPr="00B81B49">
              <w:rPr>
                <w:rFonts w:ascii="Arial" w:hAnsi="Arial" w:cs="Arial"/>
                <w:b/>
                <w:color w:val="000000" w:themeColor="text1"/>
                <w:szCs w:val="24"/>
              </w:rPr>
              <w:t>Satisfies</w:t>
            </w:r>
          </w:p>
        </w:tc>
      </w:tr>
      <w:tr w:rsidR="00B32B4E" w:rsidRPr="00B81B49" w14:paraId="27588DAC" w14:textId="77777777" w:rsidTr="00D06654">
        <w:tc>
          <w:tcPr>
            <w:tcW w:w="1806" w:type="pct"/>
            <w:shd w:val="clear" w:color="auto" w:fill="auto"/>
          </w:tcPr>
          <w:p w14:paraId="7BD65DE6" w14:textId="77777777" w:rsidR="00B32B4E" w:rsidRPr="00B81B49" w:rsidRDefault="00B32B4E" w:rsidP="006703AC">
            <w:pPr>
              <w:numPr>
                <w:ilvl w:val="0"/>
                <w:numId w:val="25"/>
              </w:numPr>
              <w:ind w:left="424" w:hanging="425"/>
              <w:jc w:val="both"/>
              <w:rPr>
                <w:rFonts w:ascii="Arial" w:hAnsi="Arial" w:cs="Arial"/>
                <w:color w:val="000000" w:themeColor="text1"/>
                <w:szCs w:val="24"/>
              </w:rPr>
            </w:pPr>
            <w:r w:rsidRPr="00B81B49">
              <w:rPr>
                <w:rFonts w:ascii="Arial" w:hAnsi="Arial" w:cs="Arial"/>
                <w:color w:val="000000" w:themeColor="text1"/>
                <w:szCs w:val="24"/>
              </w:rPr>
              <w:t>Protect and enhance local character and amenity</w:t>
            </w:r>
          </w:p>
        </w:tc>
        <w:tc>
          <w:tcPr>
            <w:tcW w:w="2516" w:type="pct"/>
            <w:shd w:val="clear" w:color="auto" w:fill="auto"/>
          </w:tcPr>
          <w:p w14:paraId="69DD2A80" w14:textId="77777777" w:rsidR="00B32B4E"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surrounding area is characterised by commercial tenancies </w:t>
            </w:r>
            <w:r>
              <w:rPr>
                <w:rFonts w:ascii="Arial" w:hAnsi="Arial" w:cs="Arial"/>
                <w:color w:val="000000" w:themeColor="text1"/>
                <w:szCs w:val="24"/>
              </w:rPr>
              <w:t xml:space="preserve">along Stirling Highway which is within 150m of the subject site. </w:t>
            </w:r>
            <w:proofErr w:type="gramStart"/>
            <w:r>
              <w:rPr>
                <w:rFonts w:ascii="Arial" w:hAnsi="Arial" w:cs="Arial"/>
                <w:color w:val="000000" w:themeColor="text1"/>
                <w:szCs w:val="24"/>
              </w:rPr>
              <w:t>A number of</w:t>
            </w:r>
            <w:proofErr w:type="gramEnd"/>
            <w:r>
              <w:rPr>
                <w:rFonts w:ascii="Arial" w:hAnsi="Arial" w:cs="Arial"/>
                <w:color w:val="000000" w:themeColor="text1"/>
                <w:szCs w:val="24"/>
              </w:rPr>
              <w:t xml:space="preserve"> grouped dwelling developments exist adjacent to the commercial tenancies within the R160 density coding. </w:t>
            </w:r>
          </w:p>
          <w:p w14:paraId="64B46AB5" w14:textId="77777777" w:rsidR="00B32B4E" w:rsidRDefault="00B32B4E" w:rsidP="00D06654">
            <w:pPr>
              <w:jc w:val="both"/>
              <w:rPr>
                <w:rFonts w:ascii="Arial" w:hAnsi="Arial" w:cs="Arial"/>
                <w:color w:val="000000" w:themeColor="text1"/>
                <w:szCs w:val="24"/>
              </w:rPr>
            </w:pPr>
          </w:p>
          <w:p w14:paraId="786E8568" w14:textId="77777777" w:rsidR="00B32B4E" w:rsidRDefault="00B32B4E" w:rsidP="00D06654">
            <w:pPr>
              <w:jc w:val="both"/>
              <w:rPr>
                <w:rFonts w:ascii="Arial" w:hAnsi="Arial" w:cs="Arial"/>
                <w:color w:val="000000" w:themeColor="text1"/>
                <w:szCs w:val="24"/>
              </w:rPr>
            </w:pPr>
            <w:r>
              <w:rPr>
                <w:rFonts w:ascii="Arial" w:hAnsi="Arial" w:cs="Arial"/>
                <w:color w:val="000000" w:themeColor="text1"/>
                <w:szCs w:val="24"/>
              </w:rPr>
              <w:t xml:space="preserve">Surrounding the subject site there are still </w:t>
            </w:r>
            <w:proofErr w:type="gramStart"/>
            <w:r>
              <w:rPr>
                <w:rFonts w:ascii="Arial" w:hAnsi="Arial" w:cs="Arial"/>
                <w:color w:val="000000" w:themeColor="text1"/>
                <w:szCs w:val="24"/>
              </w:rPr>
              <w:t>a number of</w:t>
            </w:r>
            <w:proofErr w:type="gramEnd"/>
            <w:r>
              <w:rPr>
                <w:rFonts w:ascii="Arial" w:hAnsi="Arial" w:cs="Arial"/>
                <w:color w:val="000000" w:themeColor="text1"/>
                <w:szCs w:val="24"/>
              </w:rPr>
              <w:t xml:space="preserve"> residential single houses characterised by one or two storeys with a mix of original and contemporary dwellings styles. </w:t>
            </w:r>
          </w:p>
          <w:p w14:paraId="4300D6F3" w14:textId="77777777" w:rsidR="00B32B4E" w:rsidRPr="00B81B49" w:rsidRDefault="00B32B4E" w:rsidP="00D06654">
            <w:pPr>
              <w:jc w:val="both"/>
              <w:rPr>
                <w:rFonts w:ascii="Arial" w:hAnsi="Arial" w:cs="Arial"/>
                <w:color w:val="000000" w:themeColor="text1"/>
                <w:szCs w:val="24"/>
              </w:rPr>
            </w:pPr>
          </w:p>
          <w:p w14:paraId="1242FEF9"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City acknowledges that the proposed built form, which responds to the Residential R</w:t>
            </w:r>
            <w:r>
              <w:rPr>
                <w:rFonts w:ascii="Arial" w:hAnsi="Arial" w:cs="Arial"/>
                <w:color w:val="000000" w:themeColor="text1"/>
                <w:szCs w:val="24"/>
              </w:rPr>
              <w:t>60</w:t>
            </w:r>
            <w:r w:rsidRPr="00B81B49">
              <w:rPr>
                <w:rFonts w:ascii="Arial" w:hAnsi="Arial" w:cs="Arial"/>
                <w:color w:val="000000" w:themeColor="text1"/>
                <w:szCs w:val="24"/>
              </w:rPr>
              <w:t xml:space="preserve"> code is a departure from the existing built form in that it is proposing grouped dwellings. However, the development is limited to two storeys in height and additional landscaping provided, rendering it relatively consistent and sympathetic with the existing streetscape. This is considered more appropriate than multiple dwellings which could be developed.</w:t>
            </w:r>
          </w:p>
        </w:tc>
        <w:tc>
          <w:tcPr>
            <w:tcW w:w="678" w:type="pct"/>
            <w:shd w:val="clear" w:color="auto" w:fill="auto"/>
          </w:tcPr>
          <w:p w14:paraId="2F3C5001"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p w14:paraId="37D5FD06" w14:textId="77777777" w:rsidR="00B32B4E" w:rsidRPr="00B81B49" w:rsidRDefault="00B32B4E" w:rsidP="00D06654">
            <w:pPr>
              <w:jc w:val="center"/>
              <w:rPr>
                <w:rFonts w:ascii="Arial" w:hAnsi="Arial" w:cs="Arial"/>
                <w:color w:val="000000" w:themeColor="text1"/>
                <w:szCs w:val="24"/>
              </w:rPr>
            </w:pPr>
          </w:p>
        </w:tc>
      </w:tr>
      <w:tr w:rsidR="00B32B4E" w:rsidRPr="00B81B49" w14:paraId="5BD2A15B" w14:textId="77777777" w:rsidTr="00D06654">
        <w:tc>
          <w:tcPr>
            <w:tcW w:w="1806" w:type="pct"/>
            <w:shd w:val="clear" w:color="auto" w:fill="auto"/>
          </w:tcPr>
          <w:p w14:paraId="0B3FC5B2" w14:textId="77777777" w:rsidR="00B32B4E" w:rsidRPr="00B81B49" w:rsidRDefault="00B32B4E" w:rsidP="006703AC">
            <w:pPr>
              <w:numPr>
                <w:ilvl w:val="0"/>
                <w:numId w:val="25"/>
              </w:numPr>
              <w:ind w:left="424" w:hanging="425"/>
              <w:jc w:val="both"/>
              <w:rPr>
                <w:rFonts w:ascii="Arial" w:hAnsi="Arial" w:cs="Arial"/>
                <w:color w:val="000000" w:themeColor="text1"/>
                <w:szCs w:val="24"/>
              </w:rPr>
            </w:pPr>
            <w:r w:rsidRPr="00B81B49">
              <w:rPr>
                <w:rFonts w:ascii="Arial" w:hAnsi="Arial" w:cs="Arial"/>
                <w:color w:val="000000" w:themeColor="text1"/>
                <w:szCs w:val="24"/>
              </w:rPr>
              <w:t>Respect the community vision for the development of the district;</w:t>
            </w:r>
          </w:p>
        </w:tc>
        <w:tc>
          <w:tcPr>
            <w:tcW w:w="2516" w:type="pct"/>
            <w:shd w:val="clear" w:color="auto" w:fill="auto"/>
          </w:tcPr>
          <w:p w14:paraId="288FF8B6" w14:textId="77777777" w:rsidR="00B32B4E"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development is not considered to adversely affect the community vision for the development of the district in that it reflects the endorsed Local Planning Strategy. </w:t>
            </w:r>
          </w:p>
          <w:p w14:paraId="364516B0" w14:textId="77777777" w:rsidR="00B32B4E" w:rsidRDefault="00B32B4E" w:rsidP="00D06654">
            <w:pPr>
              <w:jc w:val="both"/>
              <w:rPr>
                <w:rFonts w:ascii="Arial" w:hAnsi="Arial" w:cs="Arial"/>
                <w:color w:val="000000" w:themeColor="text1"/>
                <w:szCs w:val="24"/>
              </w:rPr>
            </w:pPr>
          </w:p>
          <w:p w14:paraId="13843D19" w14:textId="77777777" w:rsidR="00B32B4E" w:rsidRPr="00B81B49" w:rsidRDefault="00B32B4E" w:rsidP="00D06654">
            <w:pPr>
              <w:jc w:val="both"/>
              <w:rPr>
                <w:rFonts w:ascii="Arial" w:hAnsi="Arial" w:cs="Arial"/>
                <w:color w:val="000000" w:themeColor="text1"/>
                <w:szCs w:val="24"/>
              </w:rPr>
            </w:pPr>
            <w:r w:rsidRPr="00AD6536">
              <w:rPr>
                <w:rFonts w:ascii="Arial" w:hAnsi="Arial" w:cs="Arial"/>
                <w:szCs w:val="24"/>
              </w:rPr>
              <w:t xml:space="preserve">The Draft Local Planning Policy – </w:t>
            </w:r>
            <w:proofErr w:type="spellStart"/>
            <w:r w:rsidRPr="00AD6536">
              <w:rPr>
                <w:rFonts w:ascii="Arial" w:hAnsi="Arial" w:cs="Arial"/>
                <w:szCs w:val="24"/>
              </w:rPr>
              <w:t>Melvista</w:t>
            </w:r>
            <w:proofErr w:type="spellEnd"/>
            <w:r w:rsidRPr="00AD6536">
              <w:rPr>
                <w:rFonts w:ascii="Arial" w:hAnsi="Arial" w:cs="Arial"/>
                <w:szCs w:val="24"/>
              </w:rPr>
              <w:t xml:space="preserve"> West Transition </w:t>
            </w:r>
            <w:proofErr w:type="gramStart"/>
            <w:r w:rsidRPr="00AD6536">
              <w:rPr>
                <w:rFonts w:ascii="Arial" w:hAnsi="Arial" w:cs="Arial"/>
                <w:szCs w:val="24"/>
              </w:rPr>
              <w:t>Zone  seeks</w:t>
            </w:r>
            <w:proofErr w:type="gramEnd"/>
            <w:r w:rsidRPr="00AD6536">
              <w:rPr>
                <w:rFonts w:ascii="Arial" w:hAnsi="Arial" w:cs="Arial"/>
                <w:szCs w:val="24"/>
              </w:rPr>
              <w:t xml:space="preserve"> to establish a localised planning response for the </w:t>
            </w:r>
            <w:proofErr w:type="spellStart"/>
            <w:r w:rsidRPr="00AD6536">
              <w:rPr>
                <w:rFonts w:ascii="Arial" w:hAnsi="Arial" w:cs="Arial"/>
                <w:szCs w:val="24"/>
              </w:rPr>
              <w:t>Melvista</w:t>
            </w:r>
            <w:proofErr w:type="spellEnd"/>
            <w:r w:rsidRPr="00AD6536">
              <w:rPr>
                <w:rFonts w:ascii="Arial" w:hAnsi="Arial" w:cs="Arial"/>
                <w:szCs w:val="24"/>
              </w:rPr>
              <w:t xml:space="preserve"> West Transition Zone</w:t>
            </w:r>
            <w:r>
              <w:rPr>
                <w:rFonts w:ascii="Arial" w:hAnsi="Arial" w:cs="Arial"/>
                <w:szCs w:val="24"/>
              </w:rPr>
              <w:t xml:space="preserve">. </w:t>
            </w:r>
            <w:r w:rsidRPr="00AD6536">
              <w:rPr>
                <w:rFonts w:ascii="Arial" w:hAnsi="Arial" w:cs="Arial"/>
                <w:szCs w:val="24"/>
              </w:rPr>
              <w:t>The subject site is</w:t>
            </w:r>
            <w:r>
              <w:rPr>
                <w:rFonts w:ascii="Arial" w:hAnsi="Arial" w:cs="Arial"/>
                <w:szCs w:val="24"/>
              </w:rPr>
              <w:t xml:space="preserve"> located</w:t>
            </w:r>
            <w:r w:rsidRPr="00AD6536">
              <w:rPr>
                <w:rFonts w:ascii="Arial" w:hAnsi="Arial" w:cs="Arial"/>
                <w:szCs w:val="24"/>
              </w:rPr>
              <w:t xml:space="preserve"> within this precinct. A discussion of the policy is provided later in the report.</w:t>
            </w:r>
          </w:p>
        </w:tc>
        <w:tc>
          <w:tcPr>
            <w:tcW w:w="678" w:type="pct"/>
            <w:shd w:val="clear" w:color="auto" w:fill="auto"/>
          </w:tcPr>
          <w:p w14:paraId="5328B5C8"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323275A6" w14:textId="77777777" w:rsidTr="00D06654">
        <w:tc>
          <w:tcPr>
            <w:tcW w:w="1806" w:type="pct"/>
            <w:shd w:val="clear" w:color="auto" w:fill="auto"/>
          </w:tcPr>
          <w:p w14:paraId="3A8508E2" w14:textId="77777777" w:rsidR="00B32B4E" w:rsidRPr="00B81B49" w:rsidRDefault="00B32B4E" w:rsidP="006703AC">
            <w:pPr>
              <w:numPr>
                <w:ilvl w:val="0"/>
                <w:numId w:val="25"/>
              </w:numPr>
              <w:ind w:left="424" w:hanging="425"/>
              <w:jc w:val="both"/>
              <w:rPr>
                <w:rFonts w:ascii="Arial" w:hAnsi="Arial" w:cs="Arial"/>
                <w:color w:val="000000" w:themeColor="text1"/>
                <w:szCs w:val="24"/>
              </w:rPr>
            </w:pPr>
            <w:r w:rsidRPr="00B81B49">
              <w:rPr>
                <w:rFonts w:ascii="Arial" w:hAnsi="Arial" w:cs="Arial"/>
                <w:color w:val="000000" w:themeColor="text1"/>
                <w:szCs w:val="24"/>
              </w:rPr>
              <w:t>Achieve quality residential built form outcomes for the growing population;</w:t>
            </w:r>
          </w:p>
        </w:tc>
        <w:tc>
          <w:tcPr>
            <w:tcW w:w="2516" w:type="pct"/>
            <w:shd w:val="clear" w:color="auto" w:fill="auto"/>
          </w:tcPr>
          <w:p w14:paraId="1CB2A45D"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built form of the development has been assessed and is considered to achieve or can be made to achieve all relevant design principles of the R-Codes Vol. 1 and is consistent with the expectations of the Residential R</w:t>
            </w:r>
            <w:r>
              <w:rPr>
                <w:rFonts w:ascii="Arial" w:hAnsi="Arial" w:cs="Arial"/>
                <w:color w:val="000000" w:themeColor="text1"/>
                <w:szCs w:val="24"/>
              </w:rPr>
              <w:t>6</w:t>
            </w:r>
            <w:r w:rsidRPr="00B81B49">
              <w:rPr>
                <w:rFonts w:ascii="Arial" w:hAnsi="Arial" w:cs="Arial"/>
                <w:color w:val="000000" w:themeColor="text1"/>
                <w:szCs w:val="24"/>
              </w:rPr>
              <w:t>0 density coding.</w:t>
            </w:r>
          </w:p>
        </w:tc>
        <w:tc>
          <w:tcPr>
            <w:tcW w:w="678" w:type="pct"/>
            <w:shd w:val="clear" w:color="auto" w:fill="auto"/>
          </w:tcPr>
          <w:p w14:paraId="0C584A99"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1D35BFE6" w14:textId="77777777" w:rsidTr="00D06654">
        <w:tc>
          <w:tcPr>
            <w:tcW w:w="1806" w:type="pct"/>
            <w:shd w:val="clear" w:color="auto" w:fill="auto"/>
          </w:tcPr>
          <w:p w14:paraId="54D81F45" w14:textId="77777777" w:rsidR="00B32B4E" w:rsidRPr="00B81B49" w:rsidRDefault="00B32B4E" w:rsidP="006703AC">
            <w:pPr>
              <w:numPr>
                <w:ilvl w:val="0"/>
                <w:numId w:val="25"/>
              </w:numPr>
              <w:ind w:left="424" w:hanging="425"/>
              <w:jc w:val="both"/>
              <w:rPr>
                <w:rFonts w:ascii="Arial" w:hAnsi="Arial" w:cs="Arial"/>
                <w:color w:val="000000" w:themeColor="text1"/>
                <w:szCs w:val="24"/>
              </w:rPr>
            </w:pPr>
            <w:r w:rsidRPr="00B81B49">
              <w:rPr>
                <w:rFonts w:ascii="Arial" w:hAnsi="Arial" w:cs="Arial"/>
                <w:color w:val="000000" w:themeColor="text1"/>
                <w:szCs w:val="24"/>
              </w:rPr>
              <w:t>To develop and support a hierarchy of activity centres;</w:t>
            </w:r>
          </w:p>
        </w:tc>
        <w:tc>
          <w:tcPr>
            <w:tcW w:w="2516" w:type="pct"/>
            <w:shd w:val="clear" w:color="auto" w:fill="auto"/>
          </w:tcPr>
          <w:p w14:paraId="02347C3A"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medium-rise development is consistent with the intent of the R</w:t>
            </w:r>
            <w:r>
              <w:rPr>
                <w:rFonts w:ascii="Arial" w:hAnsi="Arial" w:cs="Arial"/>
                <w:color w:val="000000" w:themeColor="text1"/>
                <w:szCs w:val="24"/>
              </w:rPr>
              <w:t>6</w:t>
            </w:r>
            <w:r w:rsidRPr="00B81B49">
              <w:rPr>
                <w:rFonts w:ascii="Arial" w:hAnsi="Arial" w:cs="Arial"/>
                <w:color w:val="000000" w:themeColor="text1"/>
                <w:szCs w:val="24"/>
              </w:rPr>
              <w:t xml:space="preserve">0 density code identified by Local Planning Scheme No. 3. </w:t>
            </w:r>
          </w:p>
        </w:tc>
        <w:tc>
          <w:tcPr>
            <w:tcW w:w="678" w:type="pct"/>
            <w:shd w:val="clear" w:color="auto" w:fill="auto"/>
          </w:tcPr>
          <w:p w14:paraId="328E6E99"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6B2A594B" w14:textId="77777777" w:rsidTr="00D06654">
        <w:tc>
          <w:tcPr>
            <w:tcW w:w="1806" w:type="pct"/>
            <w:shd w:val="clear" w:color="auto" w:fill="auto"/>
          </w:tcPr>
          <w:p w14:paraId="320F9CA5" w14:textId="77777777" w:rsidR="00B32B4E" w:rsidRPr="00B81B49" w:rsidRDefault="00B32B4E" w:rsidP="006703AC">
            <w:pPr>
              <w:numPr>
                <w:ilvl w:val="0"/>
                <w:numId w:val="25"/>
              </w:numPr>
              <w:ind w:left="424" w:hanging="425"/>
              <w:jc w:val="both"/>
              <w:rPr>
                <w:rFonts w:ascii="Arial" w:hAnsi="Arial" w:cs="Arial"/>
                <w:color w:val="000000" w:themeColor="text1"/>
                <w:szCs w:val="24"/>
              </w:rPr>
            </w:pPr>
            <w:r w:rsidRPr="00B81B49">
              <w:rPr>
                <w:rFonts w:ascii="Arial" w:hAnsi="Arial" w:cs="Arial"/>
                <w:color w:val="000000" w:themeColor="text1"/>
                <w:szCs w:val="24"/>
              </w:rPr>
              <w:t>To integrate land use and transport systems;</w:t>
            </w:r>
          </w:p>
        </w:tc>
        <w:tc>
          <w:tcPr>
            <w:tcW w:w="2516" w:type="pct"/>
            <w:shd w:val="clear" w:color="auto" w:fill="auto"/>
          </w:tcPr>
          <w:p w14:paraId="1BF9215D"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development is located approximately </w:t>
            </w:r>
            <w:r>
              <w:rPr>
                <w:rFonts w:ascii="Arial" w:hAnsi="Arial" w:cs="Arial"/>
                <w:color w:val="000000" w:themeColor="text1"/>
                <w:szCs w:val="24"/>
              </w:rPr>
              <w:t>150</w:t>
            </w:r>
            <w:r w:rsidRPr="00B81B49">
              <w:rPr>
                <w:rFonts w:ascii="Arial" w:hAnsi="Arial" w:cs="Arial"/>
                <w:color w:val="000000" w:themeColor="text1"/>
                <w:szCs w:val="24"/>
              </w:rPr>
              <w:t xml:space="preserve">m from </w:t>
            </w:r>
            <w:r>
              <w:rPr>
                <w:rFonts w:ascii="Arial" w:hAnsi="Arial" w:cs="Arial"/>
                <w:color w:val="000000" w:themeColor="text1"/>
                <w:szCs w:val="24"/>
              </w:rPr>
              <w:t xml:space="preserve">Stirling Highway which is serviced by </w:t>
            </w:r>
            <w:proofErr w:type="gramStart"/>
            <w:r>
              <w:rPr>
                <w:rFonts w:ascii="Arial" w:hAnsi="Arial" w:cs="Arial"/>
                <w:color w:val="000000" w:themeColor="text1"/>
                <w:szCs w:val="24"/>
              </w:rPr>
              <w:t>a number of</w:t>
            </w:r>
            <w:proofErr w:type="gramEnd"/>
            <w:r>
              <w:rPr>
                <w:rFonts w:ascii="Arial" w:hAnsi="Arial" w:cs="Arial"/>
                <w:color w:val="000000" w:themeColor="text1"/>
                <w:szCs w:val="24"/>
              </w:rPr>
              <w:t xml:space="preserve"> buses including Bus 102, 103, 107 and high frequency Bus 998.  </w:t>
            </w:r>
          </w:p>
        </w:tc>
        <w:tc>
          <w:tcPr>
            <w:tcW w:w="678" w:type="pct"/>
            <w:shd w:val="clear" w:color="auto" w:fill="auto"/>
          </w:tcPr>
          <w:p w14:paraId="3F81A1D6"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1788D7DA" w14:textId="77777777" w:rsidTr="00D06654">
        <w:tc>
          <w:tcPr>
            <w:tcW w:w="1806" w:type="pct"/>
            <w:shd w:val="clear" w:color="auto" w:fill="auto"/>
          </w:tcPr>
          <w:p w14:paraId="52B0882F" w14:textId="77777777" w:rsidR="00B32B4E" w:rsidRPr="00B81B49" w:rsidRDefault="00B32B4E" w:rsidP="006703AC">
            <w:pPr>
              <w:numPr>
                <w:ilvl w:val="0"/>
                <w:numId w:val="25"/>
              </w:numPr>
              <w:ind w:left="424" w:hanging="425"/>
              <w:jc w:val="both"/>
              <w:rPr>
                <w:rFonts w:ascii="Arial" w:hAnsi="Arial" w:cs="Arial"/>
                <w:color w:val="000000" w:themeColor="text1"/>
                <w:szCs w:val="24"/>
              </w:rPr>
            </w:pPr>
            <w:r w:rsidRPr="00B81B49">
              <w:rPr>
                <w:rFonts w:ascii="Arial" w:hAnsi="Arial" w:cs="Arial"/>
                <w:color w:val="000000" w:themeColor="text1"/>
                <w:szCs w:val="24"/>
              </w:rPr>
              <w:t>Facilitate improved multi-modal access into and around the district;</w:t>
            </w:r>
          </w:p>
        </w:tc>
        <w:tc>
          <w:tcPr>
            <w:tcW w:w="2516" w:type="pct"/>
            <w:shd w:val="clear" w:color="auto" w:fill="auto"/>
          </w:tcPr>
          <w:p w14:paraId="59654951"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site is well located to walking networks including a </w:t>
            </w:r>
            <w:r>
              <w:rPr>
                <w:rFonts w:ascii="Arial" w:hAnsi="Arial" w:cs="Arial"/>
                <w:color w:val="000000" w:themeColor="text1"/>
                <w:szCs w:val="24"/>
              </w:rPr>
              <w:t>pedestrian foot</w:t>
            </w:r>
            <w:r w:rsidRPr="00B81B49">
              <w:rPr>
                <w:rFonts w:ascii="Arial" w:hAnsi="Arial" w:cs="Arial"/>
                <w:color w:val="000000" w:themeColor="text1"/>
                <w:szCs w:val="24"/>
              </w:rPr>
              <w:t xml:space="preserve">path </w:t>
            </w:r>
            <w:r>
              <w:rPr>
                <w:rFonts w:ascii="Arial" w:hAnsi="Arial" w:cs="Arial"/>
                <w:color w:val="000000" w:themeColor="text1"/>
                <w:szCs w:val="24"/>
              </w:rPr>
              <w:t xml:space="preserve">which is located directly on the other side of </w:t>
            </w:r>
            <w:proofErr w:type="spellStart"/>
            <w:r>
              <w:rPr>
                <w:rFonts w:ascii="Arial" w:hAnsi="Arial" w:cs="Arial"/>
                <w:color w:val="000000" w:themeColor="text1"/>
                <w:szCs w:val="24"/>
              </w:rPr>
              <w:t>Doonan</w:t>
            </w:r>
            <w:proofErr w:type="spellEnd"/>
            <w:r>
              <w:rPr>
                <w:rFonts w:ascii="Arial" w:hAnsi="Arial" w:cs="Arial"/>
                <w:color w:val="000000" w:themeColor="text1"/>
                <w:szCs w:val="24"/>
              </w:rPr>
              <w:t xml:space="preserve"> Road. </w:t>
            </w:r>
            <w:r w:rsidRPr="00B81B49">
              <w:rPr>
                <w:rFonts w:ascii="Arial" w:hAnsi="Arial" w:cs="Arial"/>
                <w:color w:val="000000" w:themeColor="text1"/>
                <w:szCs w:val="24"/>
              </w:rPr>
              <w:t xml:space="preserve"> </w:t>
            </w:r>
          </w:p>
        </w:tc>
        <w:tc>
          <w:tcPr>
            <w:tcW w:w="678" w:type="pct"/>
            <w:shd w:val="clear" w:color="auto" w:fill="auto"/>
          </w:tcPr>
          <w:p w14:paraId="1DBA84E4"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0EE6838F" w14:textId="77777777" w:rsidTr="00D06654">
        <w:tc>
          <w:tcPr>
            <w:tcW w:w="1806" w:type="pct"/>
            <w:shd w:val="clear" w:color="auto" w:fill="auto"/>
          </w:tcPr>
          <w:p w14:paraId="77CD826F" w14:textId="77777777" w:rsidR="00B32B4E" w:rsidRPr="00B81B49" w:rsidRDefault="00B32B4E" w:rsidP="006703AC">
            <w:pPr>
              <w:numPr>
                <w:ilvl w:val="0"/>
                <w:numId w:val="25"/>
              </w:numPr>
              <w:ind w:left="424" w:hanging="425"/>
              <w:jc w:val="both"/>
              <w:rPr>
                <w:rFonts w:ascii="Arial" w:hAnsi="Arial" w:cs="Arial"/>
                <w:color w:val="000000" w:themeColor="text1"/>
                <w:szCs w:val="24"/>
              </w:rPr>
            </w:pPr>
            <w:r w:rsidRPr="00B81B49">
              <w:rPr>
                <w:rFonts w:ascii="Arial" w:hAnsi="Arial" w:cs="Arial"/>
                <w:color w:val="000000" w:themeColor="text1"/>
                <w:szCs w:val="24"/>
              </w:rPr>
              <w:t>Maintain and enhance the network of open space;</w:t>
            </w:r>
          </w:p>
        </w:tc>
        <w:tc>
          <w:tcPr>
            <w:tcW w:w="2516" w:type="pct"/>
            <w:shd w:val="clear" w:color="auto" w:fill="auto"/>
          </w:tcPr>
          <w:p w14:paraId="2211DE07"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development does not impact the City’s network of open space.</w:t>
            </w:r>
          </w:p>
        </w:tc>
        <w:tc>
          <w:tcPr>
            <w:tcW w:w="678" w:type="pct"/>
            <w:shd w:val="clear" w:color="auto" w:fill="auto"/>
          </w:tcPr>
          <w:p w14:paraId="227F7635"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0EE7876E" w14:textId="77777777" w:rsidTr="00D06654">
        <w:tc>
          <w:tcPr>
            <w:tcW w:w="1806" w:type="pct"/>
            <w:shd w:val="clear" w:color="auto" w:fill="auto"/>
          </w:tcPr>
          <w:p w14:paraId="3C51B02F" w14:textId="77777777" w:rsidR="00B32B4E" w:rsidRPr="00B81B49" w:rsidRDefault="00B32B4E" w:rsidP="006703AC">
            <w:pPr>
              <w:numPr>
                <w:ilvl w:val="0"/>
                <w:numId w:val="25"/>
              </w:numPr>
              <w:ind w:left="424" w:hanging="425"/>
              <w:jc w:val="both"/>
              <w:rPr>
                <w:rFonts w:ascii="Arial" w:hAnsi="Arial" w:cs="Arial"/>
                <w:color w:val="000000" w:themeColor="text1"/>
                <w:szCs w:val="24"/>
              </w:rPr>
            </w:pPr>
            <w:r w:rsidRPr="00B81B49">
              <w:rPr>
                <w:rFonts w:ascii="Arial" w:hAnsi="Arial" w:cs="Arial"/>
                <w:color w:val="000000" w:themeColor="text1"/>
                <w:szCs w:val="24"/>
              </w:rPr>
              <w:t>Facilitate good public health outcomes;</w:t>
            </w:r>
          </w:p>
        </w:tc>
        <w:tc>
          <w:tcPr>
            <w:tcW w:w="2516" w:type="pct"/>
            <w:shd w:val="clear" w:color="auto" w:fill="auto"/>
          </w:tcPr>
          <w:p w14:paraId="24E0CD7F"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development is not considered to adversely affect the desired public health outcomes.</w:t>
            </w:r>
          </w:p>
        </w:tc>
        <w:tc>
          <w:tcPr>
            <w:tcW w:w="678" w:type="pct"/>
            <w:shd w:val="clear" w:color="auto" w:fill="auto"/>
          </w:tcPr>
          <w:p w14:paraId="5F38537B"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6F51A3CE" w14:textId="77777777" w:rsidTr="00D06654">
        <w:tc>
          <w:tcPr>
            <w:tcW w:w="1806" w:type="pct"/>
            <w:shd w:val="clear" w:color="auto" w:fill="auto"/>
          </w:tcPr>
          <w:p w14:paraId="63433018" w14:textId="77777777" w:rsidR="00B32B4E" w:rsidRPr="00B81B49" w:rsidRDefault="00B32B4E" w:rsidP="006703AC">
            <w:pPr>
              <w:numPr>
                <w:ilvl w:val="0"/>
                <w:numId w:val="25"/>
              </w:numPr>
              <w:ind w:left="424" w:hanging="425"/>
              <w:jc w:val="both"/>
              <w:rPr>
                <w:rFonts w:ascii="Arial" w:hAnsi="Arial" w:cs="Arial"/>
                <w:color w:val="000000" w:themeColor="text1"/>
                <w:szCs w:val="24"/>
              </w:rPr>
            </w:pPr>
            <w:r w:rsidRPr="00B81B49">
              <w:rPr>
                <w:rFonts w:ascii="Arial" w:hAnsi="Arial" w:cs="Arial"/>
                <w:color w:val="000000" w:themeColor="text1"/>
                <w:szCs w:val="24"/>
              </w:rPr>
              <w:t>Facilitate a high-quality provision of community services and facilities;</w:t>
            </w:r>
          </w:p>
        </w:tc>
        <w:tc>
          <w:tcPr>
            <w:tcW w:w="2516" w:type="pct"/>
            <w:shd w:val="clear" w:color="auto" w:fill="auto"/>
          </w:tcPr>
          <w:p w14:paraId="2398FE35"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development is not considered to adversely affect the community services or facilities and will contribute to ensuring their viability.</w:t>
            </w:r>
          </w:p>
        </w:tc>
        <w:tc>
          <w:tcPr>
            <w:tcW w:w="678" w:type="pct"/>
            <w:shd w:val="clear" w:color="auto" w:fill="auto"/>
          </w:tcPr>
          <w:p w14:paraId="3F5D09E6"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5D4FBB18" w14:textId="77777777" w:rsidTr="00D06654">
        <w:tc>
          <w:tcPr>
            <w:tcW w:w="1806" w:type="pct"/>
            <w:shd w:val="clear" w:color="auto" w:fill="auto"/>
          </w:tcPr>
          <w:p w14:paraId="2A05FB37" w14:textId="77777777" w:rsidR="00B32B4E" w:rsidRPr="00B81B49" w:rsidRDefault="00B32B4E" w:rsidP="006703AC">
            <w:pPr>
              <w:numPr>
                <w:ilvl w:val="0"/>
                <w:numId w:val="25"/>
              </w:numPr>
              <w:ind w:left="424" w:hanging="425"/>
              <w:jc w:val="both"/>
              <w:rPr>
                <w:rFonts w:ascii="Arial" w:hAnsi="Arial" w:cs="Arial"/>
                <w:color w:val="000000" w:themeColor="text1"/>
                <w:szCs w:val="24"/>
              </w:rPr>
            </w:pPr>
            <w:r w:rsidRPr="00B81B49">
              <w:rPr>
                <w:rFonts w:ascii="Arial" w:hAnsi="Arial" w:cs="Arial"/>
                <w:color w:val="000000" w:themeColor="text1"/>
                <w:szCs w:val="24"/>
              </w:rPr>
              <w:t>Encourage local economic development and employment opportunities;</w:t>
            </w:r>
          </w:p>
        </w:tc>
        <w:tc>
          <w:tcPr>
            <w:tcW w:w="2516" w:type="pct"/>
            <w:shd w:val="clear" w:color="auto" w:fill="auto"/>
          </w:tcPr>
          <w:p w14:paraId="42833DAE"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development is considered to positively contribute to the support of local businesses, during and post-construction.</w:t>
            </w:r>
          </w:p>
        </w:tc>
        <w:tc>
          <w:tcPr>
            <w:tcW w:w="678" w:type="pct"/>
            <w:shd w:val="clear" w:color="auto" w:fill="auto"/>
          </w:tcPr>
          <w:p w14:paraId="3FE207BD"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4F65FFE9" w14:textId="77777777" w:rsidTr="00D06654">
        <w:tc>
          <w:tcPr>
            <w:tcW w:w="1806" w:type="pct"/>
            <w:shd w:val="clear" w:color="auto" w:fill="auto"/>
          </w:tcPr>
          <w:p w14:paraId="56C974F7" w14:textId="77777777" w:rsidR="00B32B4E" w:rsidRPr="00B81B49" w:rsidRDefault="00B32B4E" w:rsidP="006703AC">
            <w:pPr>
              <w:numPr>
                <w:ilvl w:val="0"/>
                <w:numId w:val="25"/>
              </w:numPr>
              <w:ind w:left="424" w:hanging="425"/>
              <w:jc w:val="both"/>
              <w:rPr>
                <w:rFonts w:ascii="Arial" w:hAnsi="Arial" w:cs="Arial"/>
                <w:color w:val="000000" w:themeColor="text1"/>
                <w:szCs w:val="24"/>
              </w:rPr>
            </w:pPr>
            <w:r w:rsidRPr="00B81B49">
              <w:rPr>
                <w:rFonts w:ascii="Arial" w:hAnsi="Arial" w:cs="Arial"/>
                <w:color w:val="000000" w:themeColor="text1"/>
                <w:szCs w:val="24"/>
              </w:rPr>
              <w:t>To maintain and enhance natural resources;</w:t>
            </w:r>
          </w:p>
        </w:tc>
        <w:tc>
          <w:tcPr>
            <w:tcW w:w="2516" w:type="pct"/>
            <w:shd w:val="clear" w:color="auto" w:fill="auto"/>
          </w:tcPr>
          <w:p w14:paraId="0998FB21"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development retains </w:t>
            </w:r>
            <w:r>
              <w:rPr>
                <w:rFonts w:ascii="Arial" w:hAnsi="Arial" w:cs="Arial"/>
                <w:color w:val="000000" w:themeColor="text1"/>
                <w:szCs w:val="24"/>
              </w:rPr>
              <w:t>three (3) street</w:t>
            </w:r>
            <w:r w:rsidRPr="00B81B49">
              <w:rPr>
                <w:rFonts w:ascii="Arial" w:hAnsi="Arial" w:cs="Arial"/>
                <w:color w:val="000000" w:themeColor="text1"/>
                <w:szCs w:val="24"/>
              </w:rPr>
              <w:t xml:space="preserve"> trees, which is considered a positive outcome for this type of application. In addition</w:t>
            </w:r>
            <w:r>
              <w:rPr>
                <w:rFonts w:ascii="Arial" w:hAnsi="Arial" w:cs="Arial"/>
                <w:color w:val="000000" w:themeColor="text1"/>
                <w:szCs w:val="24"/>
              </w:rPr>
              <w:t>,</w:t>
            </w:r>
            <w:r w:rsidRPr="00B81B49">
              <w:rPr>
                <w:rFonts w:ascii="Arial" w:hAnsi="Arial" w:cs="Arial"/>
                <w:color w:val="000000" w:themeColor="text1"/>
                <w:szCs w:val="24"/>
              </w:rPr>
              <w:t xml:space="preserve"> </w:t>
            </w:r>
            <w:r>
              <w:rPr>
                <w:rFonts w:ascii="Arial" w:hAnsi="Arial" w:cs="Arial"/>
                <w:color w:val="000000" w:themeColor="text1"/>
                <w:szCs w:val="24"/>
              </w:rPr>
              <w:t xml:space="preserve">a total of 13 medium trees and 13 small trees are provided in deep soil areas for the proposed development which will </w:t>
            </w:r>
            <w:r w:rsidRPr="00B81B49">
              <w:rPr>
                <w:rFonts w:ascii="Arial" w:hAnsi="Arial" w:cs="Arial"/>
                <w:color w:val="000000" w:themeColor="text1"/>
                <w:szCs w:val="24"/>
              </w:rPr>
              <w:t xml:space="preserve">assist and reinforce the leafy green character of the locality.  </w:t>
            </w:r>
          </w:p>
        </w:tc>
        <w:tc>
          <w:tcPr>
            <w:tcW w:w="678" w:type="pct"/>
            <w:shd w:val="clear" w:color="auto" w:fill="auto"/>
          </w:tcPr>
          <w:p w14:paraId="4CE6DAD5"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3CEC4238" w14:textId="77777777" w:rsidTr="00D06654">
        <w:tc>
          <w:tcPr>
            <w:tcW w:w="1806" w:type="pct"/>
            <w:tcBorders>
              <w:top w:val="single" w:sz="4" w:space="0" w:color="auto"/>
              <w:left w:val="single" w:sz="4" w:space="0" w:color="auto"/>
              <w:bottom w:val="single" w:sz="4" w:space="0" w:color="auto"/>
              <w:right w:val="single" w:sz="4" w:space="0" w:color="auto"/>
            </w:tcBorders>
            <w:shd w:val="clear" w:color="auto" w:fill="auto"/>
          </w:tcPr>
          <w:p w14:paraId="17176204" w14:textId="77777777" w:rsidR="00B32B4E" w:rsidRPr="00B81B49" w:rsidRDefault="00B32B4E" w:rsidP="006703AC">
            <w:pPr>
              <w:numPr>
                <w:ilvl w:val="0"/>
                <w:numId w:val="25"/>
              </w:numPr>
              <w:ind w:left="424" w:hanging="425"/>
              <w:jc w:val="both"/>
              <w:rPr>
                <w:rFonts w:ascii="Arial" w:hAnsi="Arial" w:cs="Arial"/>
                <w:color w:val="000000" w:themeColor="text1"/>
                <w:szCs w:val="24"/>
              </w:rPr>
            </w:pPr>
            <w:r w:rsidRPr="00B81B49">
              <w:rPr>
                <w:rFonts w:ascii="Arial" w:hAnsi="Arial" w:cs="Arial"/>
                <w:color w:val="000000" w:themeColor="text1"/>
                <w:szCs w:val="24"/>
              </w:rPr>
              <w:t>Respond to the physical and climatic conditions;</w:t>
            </w:r>
          </w:p>
        </w:tc>
        <w:tc>
          <w:tcPr>
            <w:tcW w:w="2516" w:type="pct"/>
            <w:tcBorders>
              <w:top w:val="single" w:sz="4" w:space="0" w:color="auto"/>
              <w:left w:val="single" w:sz="4" w:space="0" w:color="auto"/>
              <w:bottom w:val="single" w:sz="4" w:space="0" w:color="auto"/>
              <w:right w:val="single" w:sz="4" w:space="0" w:color="auto"/>
            </w:tcBorders>
            <w:shd w:val="clear" w:color="auto" w:fill="auto"/>
          </w:tcPr>
          <w:p w14:paraId="7717FB28"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development maintains solar access to adjoining properties by having appropriate setbacks. The dwelling design encompasses cross ventilation and adequate ceilings to allow for effective air circulation. </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6E0B2736"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2D9EEF65" w14:textId="77777777" w:rsidTr="00D06654">
        <w:tc>
          <w:tcPr>
            <w:tcW w:w="1806" w:type="pct"/>
            <w:tcBorders>
              <w:top w:val="single" w:sz="4" w:space="0" w:color="auto"/>
              <w:left w:val="single" w:sz="4" w:space="0" w:color="auto"/>
              <w:bottom w:val="single" w:sz="4" w:space="0" w:color="auto"/>
              <w:right w:val="single" w:sz="4" w:space="0" w:color="auto"/>
            </w:tcBorders>
            <w:shd w:val="clear" w:color="auto" w:fill="auto"/>
          </w:tcPr>
          <w:p w14:paraId="4EB54512" w14:textId="77777777" w:rsidR="00B32B4E" w:rsidRPr="00B81B49" w:rsidRDefault="00B32B4E" w:rsidP="006703AC">
            <w:pPr>
              <w:numPr>
                <w:ilvl w:val="0"/>
                <w:numId w:val="25"/>
              </w:numPr>
              <w:ind w:left="424" w:hanging="425"/>
              <w:jc w:val="both"/>
              <w:rPr>
                <w:rFonts w:ascii="Arial" w:hAnsi="Arial" w:cs="Arial"/>
                <w:color w:val="000000" w:themeColor="text1"/>
                <w:szCs w:val="24"/>
              </w:rPr>
            </w:pPr>
            <w:r w:rsidRPr="00B81B49">
              <w:rPr>
                <w:rFonts w:ascii="Arial" w:hAnsi="Arial" w:cs="Arial"/>
                <w:color w:val="000000" w:themeColor="text1"/>
                <w:szCs w:val="24"/>
              </w:rPr>
              <w:t>Facilitate efficient supply and use of essential infrastructure;</w:t>
            </w:r>
          </w:p>
        </w:tc>
        <w:tc>
          <w:tcPr>
            <w:tcW w:w="2516" w:type="pct"/>
            <w:tcBorders>
              <w:top w:val="single" w:sz="4" w:space="0" w:color="auto"/>
              <w:left w:val="single" w:sz="4" w:space="0" w:color="auto"/>
              <w:bottom w:val="single" w:sz="4" w:space="0" w:color="auto"/>
              <w:right w:val="single" w:sz="4" w:space="0" w:color="auto"/>
            </w:tcBorders>
            <w:shd w:val="clear" w:color="auto" w:fill="auto"/>
          </w:tcPr>
          <w:p w14:paraId="1B279E81"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development does not negatively impact this objective.</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59F881F8"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bl>
    <w:p w14:paraId="4552C989" w14:textId="77777777" w:rsidR="00B32B4E" w:rsidRDefault="00B32B4E" w:rsidP="00B32B4E">
      <w:pPr>
        <w:jc w:val="both"/>
        <w:rPr>
          <w:rFonts w:ascii="Arial" w:hAnsi="Arial" w:cs="Arial"/>
          <w:color w:val="000000" w:themeColor="text1"/>
          <w:szCs w:val="24"/>
        </w:rPr>
      </w:pPr>
    </w:p>
    <w:p w14:paraId="140A706D" w14:textId="42D38AAE" w:rsidR="00B32B4E" w:rsidRDefault="00BE4AA7" w:rsidP="00B32B4E">
      <w:pPr>
        <w:rPr>
          <w:rFonts w:ascii="Arial" w:hAnsi="Arial" w:cs="Arial"/>
          <w:color w:val="000000" w:themeColor="text1"/>
          <w:szCs w:val="24"/>
        </w:rPr>
      </w:pPr>
      <w:r>
        <w:rPr>
          <w:rFonts w:ascii="Arial" w:hAnsi="Arial" w:cs="Arial"/>
          <w:b/>
          <w:color w:val="000000" w:themeColor="text1"/>
          <w:szCs w:val="24"/>
        </w:rPr>
        <w:t>5</w:t>
      </w:r>
      <w:r w:rsidR="00B32B4E" w:rsidRPr="009E477C">
        <w:rPr>
          <w:rFonts w:ascii="Arial" w:hAnsi="Arial" w:cs="Arial"/>
          <w:b/>
          <w:color w:val="000000" w:themeColor="text1"/>
          <w:szCs w:val="24"/>
        </w:rPr>
        <w:t>.2.2 – Clause 16: Residential Zone Objectives</w:t>
      </w:r>
    </w:p>
    <w:p w14:paraId="6F87CF66" w14:textId="77777777" w:rsidR="00B32B4E" w:rsidRDefault="00B32B4E" w:rsidP="00B32B4E">
      <w:pPr>
        <w:jc w:val="both"/>
        <w:rPr>
          <w:rFonts w:ascii="Arial" w:hAnsi="Arial" w:cs="Arial"/>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4139"/>
        <w:gridCol w:w="1204"/>
      </w:tblGrid>
      <w:tr w:rsidR="00B32B4E" w:rsidRPr="00B81B49" w14:paraId="74B3C051" w14:textId="77777777" w:rsidTr="00D06654">
        <w:tc>
          <w:tcPr>
            <w:tcW w:w="1806" w:type="pct"/>
            <w:shd w:val="clear" w:color="auto" w:fill="E7E6E6"/>
          </w:tcPr>
          <w:p w14:paraId="482C7909" w14:textId="77777777" w:rsidR="00B32B4E" w:rsidRPr="00B81B49" w:rsidRDefault="00B32B4E" w:rsidP="00D06654">
            <w:pPr>
              <w:jc w:val="both"/>
              <w:rPr>
                <w:rFonts w:ascii="Arial" w:hAnsi="Arial" w:cs="Arial"/>
                <w:b/>
                <w:color w:val="000000" w:themeColor="text1"/>
                <w:szCs w:val="24"/>
              </w:rPr>
            </w:pPr>
            <w:r w:rsidRPr="00B81B49">
              <w:rPr>
                <w:rFonts w:ascii="Arial" w:hAnsi="Arial" w:cs="Arial"/>
                <w:b/>
                <w:color w:val="000000" w:themeColor="text1"/>
                <w:szCs w:val="24"/>
              </w:rPr>
              <w:t>Requirement</w:t>
            </w:r>
          </w:p>
        </w:tc>
        <w:tc>
          <w:tcPr>
            <w:tcW w:w="2516" w:type="pct"/>
            <w:shd w:val="clear" w:color="auto" w:fill="E7E6E6"/>
          </w:tcPr>
          <w:p w14:paraId="6D2C2735" w14:textId="77777777" w:rsidR="00B32B4E" w:rsidRPr="00B81B49" w:rsidRDefault="00B32B4E" w:rsidP="00D06654">
            <w:pPr>
              <w:jc w:val="both"/>
              <w:rPr>
                <w:rFonts w:ascii="Arial" w:hAnsi="Arial" w:cs="Arial"/>
                <w:b/>
                <w:color w:val="000000" w:themeColor="text1"/>
                <w:szCs w:val="24"/>
              </w:rPr>
            </w:pPr>
            <w:r w:rsidRPr="00B81B49">
              <w:rPr>
                <w:rFonts w:ascii="Arial" w:hAnsi="Arial" w:cs="Arial"/>
                <w:b/>
                <w:color w:val="000000" w:themeColor="text1"/>
                <w:szCs w:val="24"/>
              </w:rPr>
              <w:t>Proposal</w:t>
            </w:r>
          </w:p>
        </w:tc>
        <w:tc>
          <w:tcPr>
            <w:tcW w:w="678" w:type="pct"/>
            <w:shd w:val="clear" w:color="auto" w:fill="E7E6E6"/>
          </w:tcPr>
          <w:p w14:paraId="51E90D65" w14:textId="77777777" w:rsidR="00B32B4E" w:rsidRPr="00B81B49" w:rsidRDefault="00B32B4E" w:rsidP="00D06654">
            <w:pPr>
              <w:jc w:val="both"/>
              <w:rPr>
                <w:rFonts w:ascii="Arial" w:hAnsi="Arial" w:cs="Arial"/>
                <w:b/>
                <w:color w:val="000000" w:themeColor="text1"/>
                <w:szCs w:val="24"/>
              </w:rPr>
            </w:pPr>
            <w:r w:rsidRPr="00B81B49">
              <w:rPr>
                <w:rFonts w:ascii="Arial" w:hAnsi="Arial" w:cs="Arial"/>
                <w:b/>
                <w:color w:val="000000" w:themeColor="text1"/>
                <w:szCs w:val="24"/>
              </w:rPr>
              <w:t>Satisfies</w:t>
            </w:r>
          </w:p>
        </w:tc>
      </w:tr>
      <w:tr w:rsidR="00B32B4E" w:rsidRPr="00B81B49" w14:paraId="011B33A6" w14:textId="77777777" w:rsidTr="00D06654">
        <w:tc>
          <w:tcPr>
            <w:tcW w:w="1806" w:type="pct"/>
            <w:tcBorders>
              <w:top w:val="single" w:sz="4" w:space="0" w:color="auto"/>
              <w:left w:val="single" w:sz="4" w:space="0" w:color="auto"/>
              <w:bottom w:val="single" w:sz="4" w:space="0" w:color="auto"/>
              <w:right w:val="single" w:sz="4" w:space="0" w:color="auto"/>
            </w:tcBorders>
            <w:shd w:val="clear" w:color="auto" w:fill="auto"/>
          </w:tcPr>
          <w:p w14:paraId="2EE5E175"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To provide for a range of housing and a choice of residential densities to meet the needs of the community;</w:t>
            </w:r>
          </w:p>
        </w:tc>
        <w:tc>
          <w:tcPr>
            <w:tcW w:w="2516" w:type="pct"/>
            <w:tcBorders>
              <w:top w:val="single" w:sz="4" w:space="0" w:color="auto"/>
              <w:left w:val="single" w:sz="4" w:space="0" w:color="auto"/>
              <w:bottom w:val="single" w:sz="4" w:space="0" w:color="auto"/>
              <w:right w:val="single" w:sz="4" w:space="0" w:color="auto"/>
            </w:tcBorders>
            <w:shd w:val="clear" w:color="auto" w:fill="auto"/>
          </w:tcPr>
          <w:p w14:paraId="44070D0F"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The proposal is considered to provide a type of housing that will contribute to the City’s housing diversity.</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5D8CE432"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34A6AE4D" w14:textId="77777777" w:rsidTr="00D06654">
        <w:tc>
          <w:tcPr>
            <w:tcW w:w="1806" w:type="pct"/>
            <w:tcBorders>
              <w:top w:val="single" w:sz="4" w:space="0" w:color="auto"/>
              <w:left w:val="single" w:sz="4" w:space="0" w:color="auto"/>
              <w:bottom w:val="single" w:sz="4" w:space="0" w:color="auto"/>
              <w:right w:val="single" w:sz="4" w:space="0" w:color="auto"/>
            </w:tcBorders>
            <w:shd w:val="clear" w:color="auto" w:fill="auto"/>
          </w:tcPr>
          <w:p w14:paraId="0B9926D9"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To facilitate and encourage high quality design, built form and streetscapes throughout residential areas;</w:t>
            </w:r>
          </w:p>
        </w:tc>
        <w:tc>
          <w:tcPr>
            <w:tcW w:w="2516" w:type="pct"/>
            <w:tcBorders>
              <w:top w:val="single" w:sz="4" w:space="0" w:color="auto"/>
              <w:left w:val="single" w:sz="4" w:space="0" w:color="auto"/>
              <w:bottom w:val="single" w:sz="4" w:space="0" w:color="auto"/>
              <w:right w:val="single" w:sz="4" w:space="0" w:color="auto"/>
            </w:tcBorders>
            <w:shd w:val="clear" w:color="auto" w:fill="auto"/>
          </w:tcPr>
          <w:p w14:paraId="0D740783"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development has achieved a quality design, with an appropriate built form and streetscape presentation with a landscaped emphasis to the street and the adjoining sites. </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750DFCE"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r w:rsidR="00B32B4E" w:rsidRPr="00B81B49" w14:paraId="5898FE8B" w14:textId="77777777" w:rsidTr="00D06654">
        <w:tc>
          <w:tcPr>
            <w:tcW w:w="1806" w:type="pct"/>
            <w:tcBorders>
              <w:top w:val="single" w:sz="4" w:space="0" w:color="auto"/>
              <w:left w:val="single" w:sz="4" w:space="0" w:color="auto"/>
              <w:bottom w:val="single" w:sz="4" w:space="0" w:color="auto"/>
              <w:right w:val="single" w:sz="4" w:space="0" w:color="auto"/>
            </w:tcBorders>
            <w:shd w:val="clear" w:color="auto" w:fill="auto"/>
          </w:tcPr>
          <w:p w14:paraId="797994A3"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To provide for a range of non-residential uses, which are compatible with and complementary to residential development;</w:t>
            </w:r>
          </w:p>
        </w:tc>
        <w:tc>
          <w:tcPr>
            <w:tcW w:w="2516" w:type="pct"/>
            <w:tcBorders>
              <w:top w:val="single" w:sz="4" w:space="0" w:color="auto"/>
              <w:left w:val="single" w:sz="4" w:space="0" w:color="auto"/>
              <w:bottom w:val="single" w:sz="4" w:space="0" w:color="auto"/>
              <w:right w:val="single" w:sz="4" w:space="0" w:color="auto"/>
            </w:tcBorders>
            <w:shd w:val="clear" w:color="auto" w:fill="auto"/>
          </w:tcPr>
          <w:p w14:paraId="48483B28"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This objective is not applicable to the subject application.</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161256CF"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N/A</w:t>
            </w:r>
          </w:p>
        </w:tc>
      </w:tr>
      <w:tr w:rsidR="00B32B4E" w:rsidRPr="00B81B49" w14:paraId="1C8DB125" w14:textId="77777777" w:rsidTr="00D06654">
        <w:tc>
          <w:tcPr>
            <w:tcW w:w="1806" w:type="pct"/>
            <w:tcBorders>
              <w:top w:val="single" w:sz="4" w:space="0" w:color="auto"/>
              <w:left w:val="single" w:sz="4" w:space="0" w:color="auto"/>
              <w:bottom w:val="single" w:sz="4" w:space="0" w:color="auto"/>
              <w:right w:val="single" w:sz="4" w:space="0" w:color="auto"/>
            </w:tcBorders>
            <w:shd w:val="clear" w:color="auto" w:fill="auto"/>
          </w:tcPr>
          <w:p w14:paraId="0069EEF2"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To ensure development maintains compatibility with the desired streetscape in terms of bulk, scale, height, street alignment and setbacks;</w:t>
            </w:r>
          </w:p>
        </w:tc>
        <w:tc>
          <w:tcPr>
            <w:tcW w:w="2516" w:type="pct"/>
            <w:tcBorders>
              <w:top w:val="single" w:sz="4" w:space="0" w:color="auto"/>
              <w:left w:val="single" w:sz="4" w:space="0" w:color="auto"/>
              <w:bottom w:val="single" w:sz="4" w:space="0" w:color="auto"/>
              <w:right w:val="single" w:sz="4" w:space="0" w:color="auto"/>
            </w:tcBorders>
            <w:shd w:val="clear" w:color="auto" w:fill="auto"/>
          </w:tcPr>
          <w:p w14:paraId="7B006239" w14:textId="77777777" w:rsidR="00B32B4E" w:rsidRPr="00B81B49" w:rsidRDefault="00B32B4E" w:rsidP="00D06654">
            <w:pPr>
              <w:jc w:val="both"/>
              <w:rPr>
                <w:rFonts w:ascii="Arial" w:hAnsi="Arial" w:cs="Arial"/>
                <w:color w:val="000000" w:themeColor="text1"/>
                <w:szCs w:val="24"/>
              </w:rPr>
            </w:pPr>
            <w:r w:rsidRPr="00B81B49">
              <w:rPr>
                <w:rFonts w:ascii="Arial" w:hAnsi="Arial" w:cs="Arial"/>
                <w:color w:val="000000" w:themeColor="text1"/>
                <w:szCs w:val="24"/>
              </w:rPr>
              <w:t xml:space="preserve">The development is considered to strike the balance between the existing streetscape character and the future character of this area. Grouped Dwellings in this locality are considered more appropriate than Multiple Dwellings which could be developed on the site. </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58C51A45" w14:textId="77777777" w:rsidR="00B32B4E" w:rsidRPr="00B81B49" w:rsidRDefault="00B32B4E" w:rsidP="00D06654">
            <w:pPr>
              <w:jc w:val="center"/>
              <w:rPr>
                <w:rFonts w:ascii="Arial" w:hAnsi="Arial" w:cs="Arial"/>
                <w:color w:val="000000" w:themeColor="text1"/>
                <w:szCs w:val="24"/>
              </w:rPr>
            </w:pPr>
            <w:r w:rsidRPr="00B81B49">
              <w:rPr>
                <w:rFonts w:ascii="Arial" w:hAnsi="Arial" w:cs="Arial"/>
                <w:color w:val="000000" w:themeColor="text1"/>
                <w:szCs w:val="24"/>
              </w:rPr>
              <w:t>Yes</w:t>
            </w:r>
          </w:p>
        </w:tc>
      </w:tr>
    </w:tbl>
    <w:p w14:paraId="02D19763" w14:textId="77777777" w:rsidR="00B32B4E" w:rsidRDefault="00B32B4E" w:rsidP="00B32B4E">
      <w:pPr>
        <w:jc w:val="both"/>
        <w:rPr>
          <w:rFonts w:ascii="Arial" w:hAnsi="Arial" w:cs="Arial"/>
          <w:color w:val="000000" w:themeColor="text1"/>
          <w:szCs w:val="24"/>
        </w:rPr>
      </w:pPr>
    </w:p>
    <w:p w14:paraId="3DA95442" w14:textId="4BFD6F23" w:rsidR="00B32B4E" w:rsidRPr="00844172" w:rsidRDefault="00A819B6" w:rsidP="00B32B4E">
      <w:pPr>
        <w:ind w:left="567" w:hanging="567"/>
        <w:jc w:val="both"/>
        <w:rPr>
          <w:rFonts w:ascii="Arial" w:hAnsi="Arial" w:cs="Arial"/>
          <w:b/>
          <w:color w:val="000000" w:themeColor="text1"/>
          <w:szCs w:val="24"/>
        </w:rPr>
      </w:pPr>
      <w:r>
        <w:rPr>
          <w:rFonts w:ascii="Arial" w:hAnsi="Arial" w:cs="Arial"/>
          <w:b/>
          <w:color w:val="000000" w:themeColor="text1"/>
          <w:szCs w:val="24"/>
        </w:rPr>
        <w:t>5</w:t>
      </w:r>
      <w:r w:rsidR="00B32B4E" w:rsidRPr="00844172">
        <w:rPr>
          <w:rFonts w:ascii="Arial" w:hAnsi="Arial" w:cs="Arial"/>
          <w:b/>
          <w:color w:val="000000" w:themeColor="text1"/>
          <w:szCs w:val="24"/>
        </w:rPr>
        <w:t>.3</w:t>
      </w:r>
      <w:r w:rsidR="00B32B4E" w:rsidRPr="00844172">
        <w:rPr>
          <w:rFonts w:ascii="Arial" w:hAnsi="Arial" w:cs="Arial"/>
          <w:b/>
          <w:color w:val="000000" w:themeColor="text1"/>
          <w:szCs w:val="24"/>
        </w:rPr>
        <w:tab/>
        <w:t>Policy/Local Development Plan Consideration</w:t>
      </w:r>
    </w:p>
    <w:p w14:paraId="241230A9" w14:textId="77777777" w:rsidR="00B32B4E" w:rsidRDefault="00B32B4E" w:rsidP="00B32B4E">
      <w:pPr>
        <w:jc w:val="both"/>
        <w:rPr>
          <w:rFonts w:ascii="Arial" w:hAnsi="Arial" w:cs="Arial"/>
          <w:b/>
          <w:color w:val="000000" w:themeColor="text1"/>
          <w:szCs w:val="24"/>
        </w:rPr>
      </w:pPr>
    </w:p>
    <w:p w14:paraId="68E19537" w14:textId="34766C4E" w:rsidR="00B32B4E" w:rsidRPr="0029204A" w:rsidRDefault="00A819B6" w:rsidP="00B32B4E">
      <w:pPr>
        <w:jc w:val="both"/>
        <w:rPr>
          <w:rFonts w:ascii="Arial" w:hAnsi="Arial" w:cs="Arial"/>
          <w:b/>
          <w:color w:val="000000" w:themeColor="text1"/>
          <w:szCs w:val="24"/>
        </w:rPr>
      </w:pPr>
      <w:r>
        <w:rPr>
          <w:rFonts w:ascii="Arial" w:hAnsi="Arial" w:cs="Arial"/>
          <w:b/>
          <w:color w:val="000000" w:themeColor="text1"/>
          <w:szCs w:val="24"/>
        </w:rPr>
        <w:t>5</w:t>
      </w:r>
      <w:r w:rsidR="00B32B4E">
        <w:rPr>
          <w:rFonts w:ascii="Arial" w:hAnsi="Arial" w:cs="Arial"/>
          <w:b/>
          <w:color w:val="000000" w:themeColor="text1"/>
          <w:szCs w:val="24"/>
        </w:rPr>
        <w:t xml:space="preserve">.3.1   </w:t>
      </w:r>
      <w:r w:rsidR="00B32B4E" w:rsidRPr="0029204A">
        <w:rPr>
          <w:rFonts w:ascii="Arial" w:hAnsi="Arial" w:cs="Arial"/>
          <w:b/>
          <w:color w:val="000000" w:themeColor="text1"/>
          <w:szCs w:val="24"/>
        </w:rPr>
        <w:t>Design of the Built Environment (State Planning Policy 7.0)</w:t>
      </w:r>
    </w:p>
    <w:p w14:paraId="3126464F" w14:textId="77777777" w:rsidR="00B32B4E" w:rsidRPr="0029204A" w:rsidRDefault="00B32B4E" w:rsidP="00B32B4E">
      <w:pPr>
        <w:jc w:val="both"/>
        <w:rPr>
          <w:rFonts w:ascii="Arial" w:hAnsi="Arial" w:cs="Arial"/>
          <w:b/>
          <w:color w:val="000000" w:themeColor="text1"/>
          <w:szCs w:val="24"/>
        </w:rPr>
      </w:pPr>
      <w:r w:rsidRPr="0029204A">
        <w:rPr>
          <w:rFonts w:ascii="Arial" w:hAnsi="Arial" w:cs="Arial"/>
          <w:b/>
          <w:color w:val="000000" w:themeColor="text1"/>
          <w:szCs w:val="24"/>
        </w:rPr>
        <w:t xml:space="preserve"> </w:t>
      </w:r>
    </w:p>
    <w:p w14:paraId="24640AAF" w14:textId="77777777" w:rsidR="00B32B4E" w:rsidRPr="0029204A" w:rsidRDefault="00B32B4E" w:rsidP="00B32B4E">
      <w:pPr>
        <w:jc w:val="both"/>
        <w:rPr>
          <w:rFonts w:ascii="Arial" w:hAnsi="Arial" w:cs="Arial"/>
          <w:bCs/>
          <w:color w:val="000000" w:themeColor="text1"/>
          <w:szCs w:val="24"/>
        </w:rPr>
      </w:pPr>
      <w:r w:rsidRPr="00F42B1D">
        <w:rPr>
          <w:rFonts w:ascii="Arial" w:hAnsi="Arial" w:cs="Arial"/>
          <w:bCs/>
          <w:color w:val="000000" w:themeColor="text1"/>
          <w:szCs w:val="24"/>
        </w:rPr>
        <w:t>The applicant has prepared a submission in response to State Planning Policy 7.0 (</w:t>
      </w:r>
      <w:r>
        <w:rPr>
          <w:rFonts w:ascii="Arial" w:hAnsi="Arial" w:cs="Arial"/>
          <w:bCs/>
          <w:color w:val="000000" w:themeColor="text1"/>
          <w:szCs w:val="24"/>
        </w:rPr>
        <w:t xml:space="preserve">refer to </w:t>
      </w:r>
      <w:r w:rsidRPr="007E586A">
        <w:rPr>
          <w:rFonts w:ascii="Arial" w:hAnsi="Arial" w:cs="Arial"/>
          <w:b/>
          <w:color w:val="000000" w:themeColor="text1"/>
          <w:szCs w:val="24"/>
        </w:rPr>
        <w:t>Attachment 1</w:t>
      </w:r>
      <w:r w:rsidRPr="00F42B1D">
        <w:rPr>
          <w:rFonts w:ascii="Arial" w:hAnsi="Arial" w:cs="Arial"/>
          <w:bCs/>
          <w:color w:val="000000" w:themeColor="text1"/>
          <w:szCs w:val="24"/>
        </w:rPr>
        <w:t>).</w:t>
      </w:r>
      <w:r>
        <w:rPr>
          <w:rFonts w:ascii="Arial" w:hAnsi="Arial" w:cs="Arial"/>
          <w:bCs/>
          <w:color w:val="000000" w:themeColor="text1"/>
          <w:szCs w:val="24"/>
        </w:rPr>
        <w:t xml:space="preserve"> Administration</w:t>
      </w:r>
      <w:r w:rsidRPr="00F42B1D">
        <w:rPr>
          <w:rFonts w:ascii="Arial" w:hAnsi="Arial" w:cs="Arial"/>
          <w:bCs/>
          <w:color w:val="000000" w:themeColor="text1"/>
          <w:szCs w:val="24"/>
        </w:rPr>
        <w:t xml:space="preserve"> considers that the proposed development adequately responds to the variations proposed and on balance is considered appropriate in its context.</w:t>
      </w:r>
    </w:p>
    <w:p w14:paraId="2CFAA814" w14:textId="77777777" w:rsidR="00B32B4E" w:rsidRDefault="00B32B4E" w:rsidP="00B32B4E">
      <w:pPr>
        <w:jc w:val="both"/>
        <w:rPr>
          <w:rFonts w:ascii="Arial" w:hAnsi="Arial" w:cs="Arial"/>
          <w:b/>
          <w:color w:val="000000" w:themeColor="text1"/>
          <w:szCs w:val="24"/>
        </w:rPr>
      </w:pPr>
    </w:p>
    <w:tbl>
      <w:tblPr>
        <w:tblStyle w:val="TableGrid"/>
        <w:tblW w:w="0" w:type="auto"/>
        <w:tblLook w:val="04A0" w:firstRow="1" w:lastRow="0" w:firstColumn="1" w:lastColumn="0" w:noHBand="0" w:noVBand="1"/>
      </w:tblPr>
      <w:tblGrid>
        <w:gridCol w:w="3474"/>
        <w:gridCol w:w="4829"/>
      </w:tblGrid>
      <w:tr w:rsidR="00B32B4E" w14:paraId="481BD294" w14:textId="77777777" w:rsidTr="00D06654">
        <w:tc>
          <w:tcPr>
            <w:tcW w:w="3681" w:type="dxa"/>
            <w:shd w:val="clear" w:color="auto" w:fill="D9D9D9" w:themeFill="background1" w:themeFillShade="D9"/>
          </w:tcPr>
          <w:p w14:paraId="270ECC34" w14:textId="77777777" w:rsidR="00B32B4E" w:rsidRPr="00A15FAA" w:rsidRDefault="00B32B4E" w:rsidP="00D06654">
            <w:pPr>
              <w:jc w:val="both"/>
              <w:rPr>
                <w:rFonts w:ascii="Arial" w:hAnsi="Arial" w:cs="Arial"/>
                <w:b/>
                <w:color w:val="000000" w:themeColor="text1"/>
              </w:rPr>
            </w:pPr>
            <w:r w:rsidRPr="00A15FAA">
              <w:rPr>
                <w:rFonts w:ascii="Arial" w:hAnsi="Arial" w:cs="Arial"/>
                <w:b/>
                <w:color w:val="000000" w:themeColor="text1"/>
              </w:rPr>
              <w:t xml:space="preserve">Design Principle </w:t>
            </w:r>
          </w:p>
        </w:tc>
        <w:tc>
          <w:tcPr>
            <w:tcW w:w="5335" w:type="dxa"/>
            <w:shd w:val="clear" w:color="auto" w:fill="D9D9D9" w:themeFill="background1" w:themeFillShade="D9"/>
          </w:tcPr>
          <w:p w14:paraId="7DBC9E8F" w14:textId="77777777" w:rsidR="00B32B4E" w:rsidRPr="00A15FAA" w:rsidRDefault="00B32B4E" w:rsidP="00D06654">
            <w:pPr>
              <w:jc w:val="both"/>
              <w:rPr>
                <w:rFonts w:ascii="Arial" w:hAnsi="Arial" w:cs="Arial"/>
                <w:b/>
                <w:color w:val="000000" w:themeColor="text1"/>
              </w:rPr>
            </w:pPr>
            <w:r w:rsidRPr="00A15FAA">
              <w:rPr>
                <w:rFonts w:ascii="Arial" w:hAnsi="Arial" w:cs="Arial"/>
                <w:b/>
                <w:color w:val="000000" w:themeColor="text1"/>
              </w:rPr>
              <w:t xml:space="preserve">Officer Comment </w:t>
            </w:r>
          </w:p>
        </w:tc>
      </w:tr>
      <w:tr w:rsidR="00B32B4E" w14:paraId="43E61809" w14:textId="77777777" w:rsidTr="00D06654">
        <w:tc>
          <w:tcPr>
            <w:tcW w:w="3681" w:type="dxa"/>
          </w:tcPr>
          <w:p w14:paraId="6E6A50B4" w14:textId="77777777" w:rsidR="00B32B4E" w:rsidRPr="00712932" w:rsidRDefault="00B32B4E" w:rsidP="006703AC">
            <w:pPr>
              <w:pStyle w:val="ListParagraph"/>
              <w:numPr>
                <w:ilvl w:val="2"/>
                <w:numId w:val="22"/>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Context and Character </w:t>
            </w:r>
          </w:p>
        </w:tc>
        <w:tc>
          <w:tcPr>
            <w:tcW w:w="5335" w:type="dxa"/>
          </w:tcPr>
          <w:p w14:paraId="7FA6FA87" w14:textId="77777777" w:rsidR="00B32B4E" w:rsidRPr="00712932" w:rsidRDefault="00B32B4E" w:rsidP="00D06654">
            <w:pPr>
              <w:jc w:val="both"/>
              <w:rPr>
                <w:rFonts w:ascii="Arial" w:hAnsi="Arial" w:cs="Arial"/>
                <w:szCs w:val="24"/>
              </w:rPr>
            </w:pPr>
            <w:r w:rsidRPr="00712932">
              <w:rPr>
                <w:rFonts w:ascii="Arial" w:hAnsi="Arial" w:cs="Arial"/>
                <w:szCs w:val="24"/>
              </w:rPr>
              <w:t xml:space="preserve">The built form </w:t>
            </w:r>
            <w:proofErr w:type="gramStart"/>
            <w:r w:rsidRPr="00712932">
              <w:rPr>
                <w:rFonts w:ascii="Arial" w:hAnsi="Arial" w:cs="Arial"/>
                <w:szCs w:val="24"/>
              </w:rPr>
              <w:t>is considered to be</w:t>
            </w:r>
            <w:proofErr w:type="gramEnd"/>
            <w:r w:rsidRPr="00712932">
              <w:rPr>
                <w:rFonts w:ascii="Arial" w:hAnsi="Arial" w:cs="Arial"/>
                <w:szCs w:val="24"/>
              </w:rPr>
              <w:t xml:space="preserve"> sympathetic to its surrounding development and is developing to the higher density coding potential. A combination of materials and existing style is present within the locality which this design draws on. The incorporation of varying material elements and building height of only two storeys, visible from the primary street is considered to soften the built form.</w:t>
            </w:r>
          </w:p>
        </w:tc>
      </w:tr>
      <w:tr w:rsidR="00B32B4E" w14:paraId="4795CA02" w14:textId="77777777" w:rsidTr="00D06654">
        <w:tc>
          <w:tcPr>
            <w:tcW w:w="3681" w:type="dxa"/>
          </w:tcPr>
          <w:p w14:paraId="6D34E902" w14:textId="77777777" w:rsidR="00B32B4E" w:rsidRPr="00712932" w:rsidRDefault="00B32B4E" w:rsidP="006703AC">
            <w:pPr>
              <w:pStyle w:val="ListParagraph"/>
              <w:numPr>
                <w:ilvl w:val="2"/>
                <w:numId w:val="22"/>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Landscape Quality </w:t>
            </w:r>
          </w:p>
        </w:tc>
        <w:tc>
          <w:tcPr>
            <w:tcW w:w="5335" w:type="dxa"/>
          </w:tcPr>
          <w:p w14:paraId="21DBE678" w14:textId="77777777" w:rsidR="00B32B4E" w:rsidRPr="00712932" w:rsidRDefault="00B32B4E" w:rsidP="00D06654">
            <w:pPr>
              <w:jc w:val="both"/>
              <w:rPr>
                <w:rFonts w:ascii="Arial" w:hAnsi="Arial" w:cs="Arial"/>
                <w:szCs w:val="24"/>
              </w:rPr>
            </w:pPr>
            <w:r>
              <w:rPr>
                <w:rFonts w:ascii="Arial" w:hAnsi="Arial" w:cs="Arial"/>
                <w:szCs w:val="24"/>
              </w:rPr>
              <w:t>A revised</w:t>
            </w:r>
            <w:r w:rsidRPr="00712932">
              <w:rPr>
                <w:rFonts w:ascii="Arial" w:hAnsi="Arial" w:cs="Arial"/>
                <w:szCs w:val="24"/>
              </w:rPr>
              <w:t xml:space="preserve"> Landscape Plan and Development Plans ha</w:t>
            </w:r>
            <w:r>
              <w:rPr>
                <w:rFonts w:ascii="Arial" w:hAnsi="Arial" w:cs="Arial"/>
                <w:szCs w:val="24"/>
              </w:rPr>
              <w:t>ve</w:t>
            </w:r>
            <w:r w:rsidRPr="00712932">
              <w:rPr>
                <w:rFonts w:ascii="Arial" w:hAnsi="Arial" w:cs="Arial"/>
                <w:szCs w:val="24"/>
              </w:rPr>
              <w:t xml:space="preserve"> been provided which includes the retention of three (3) existing street trees and </w:t>
            </w:r>
            <w:r w:rsidRPr="00712932">
              <w:rPr>
                <w:rFonts w:ascii="Arial" w:eastAsia="Times New Roman" w:hAnsi="Arial" w:cs="Arial"/>
                <w:color w:val="000000" w:themeColor="text1"/>
                <w:szCs w:val="24"/>
              </w:rPr>
              <w:t>a total of 13 medium trees and 13 small trees provided in deep soil areas for the proposed development.</w:t>
            </w:r>
          </w:p>
          <w:p w14:paraId="0C253D13" w14:textId="77777777" w:rsidR="00B32B4E" w:rsidRDefault="00B32B4E" w:rsidP="00D06654">
            <w:pPr>
              <w:jc w:val="both"/>
              <w:rPr>
                <w:rFonts w:ascii="Arial" w:hAnsi="Arial" w:cs="Arial"/>
                <w:szCs w:val="24"/>
              </w:rPr>
            </w:pPr>
          </w:p>
          <w:p w14:paraId="0BA4AD37" w14:textId="77777777" w:rsidR="00B32B4E" w:rsidRPr="00712932" w:rsidRDefault="00B32B4E" w:rsidP="00D06654">
            <w:pPr>
              <w:jc w:val="both"/>
              <w:rPr>
                <w:rFonts w:ascii="Arial" w:hAnsi="Arial" w:cs="Arial"/>
                <w:szCs w:val="24"/>
              </w:rPr>
            </w:pPr>
            <w:r w:rsidRPr="00712932">
              <w:rPr>
                <w:rFonts w:ascii="Arial" w:hAnsi="Arial" w:cs="Arial"/>
                <w:szCs w:val="24"/>
              </w:rPr>
              <w:t xml:space="preserve">This </w:t>
            </w:r>
            <w:r>
              <w:rPr>
                <w:rFonts w:ascii="Arial" w:hAnsi="Arial" w:cs="Arial"/>
                <w:szCs w:val="24"/>
              </w:rPr>
              <w:t>landscape</w:t>
            </w:r>
            <w:r w:rsidRPr="00712932">
              <w:rPr>
                <w:rFonts w:ascii="Arial" w:hAnsi="Arial" w:cs="Arial"/>
                <w:szCs w:val="24"/>
              </w:rPr>
              <w:t xml:space="preserve"> design</w:t>
            </w:r>
            <w:r>
              <w:rPr>
                <w:rFonts w:ascii="Arial" w:hAnsi="Arial" w:cs="Arial"/>
                <w:szCs w:val="24"/>
              </w:rPr>
              <w:t xml:space="preserve"> and tree provision</w:t>
            </w:r>
            <w:r w:rsidRPr="00712932">
              <w:rPr>
                <w:rFonts w:ascii="Arial" w:hAnsi="Arial" w:cs="Arial"/>
                <w:szCs w:val="24"/>
              </w:rPr>
              <w:t xml:space="preserve"> is considered to enhance and maintain the established streetscape which recognises the landscaping significance within Nedlands. </w:t>
            </w:r>
          </w:p>
        </w:tc>
      </w:tr>
      <w:tr w:rsidR="00B32B4E" w14:paraId="08EAB6AC" w14:textId="77777777" w:rsidTr="00D06654">
        <w:trPr>
          <w:trHeight w:val="1454"/>
        </w:trPr>
        <w:tc>
          <w:tcPr>
            <w:tcW w:w="3681" w:type="dxa"/>
          </w:tcPr>
          <w:p w14:paraId="58737CF3" w14:textId="77777777" w:rsidR="00B32B4E" w:rsidRPr="00712932" w:rsidRDefault="00B32B4E" w:rsidP="006703AC">
            <w:pPr>
              <w:pStyle w:val="ListParagraph"/>
              <w:numPr>
                <w:ilvl w:val="2"/>
                <w:numId w:val="22"/>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Built Form and Scale </w:t>
            </w:r>
          </w:p>
        </w:tc>
        <w:tc>
          <w:tcPr>
            <w:tcW w:w="5335" w:type="dxa"/>
          </w:tcPr>
          <w:p w14:paraId="618D6864" w14:textId="77777777" w:rsidR="00B32B4E" w:rsidRPr="00712932" w:rsidRDefault="00B32B4E" w:rsidP="00D06654">
            <w:pPr>
              <w:jc w:val="both"/>
              <w:rPr>
                <w:rFonts w:ascii="Arial" w:hAnsi="Arial" w:cs="Arial"/>
                <w:szCs w:val="24"/>
              </w:rPr>
            </w:pPr>
            <w:r w:rsidRPr="00712932">
              <w:rPr>
                <w:rFonts w:ascii="Arial" w:hAnsi="Arial" w:cs="Arial"/>
                <w:szCs w:val="24"/>
              </w:rPr>
              <w:t>The two</w:t>
            </w:r>
            <w:r>
              <w:rPr>
                <w:rFonts w:ascii="Arial" w:hAnsi="Arial" w:cs="Arial"/>
                <w:szCs w:val="24"/>
              </w:rPr>
              <w:t xml:space="preserve"> </w:t>
            </w:r>
            <w:r w:rsidRPr="00712932">
              <w:rPr>
                <w:rFonts w:ascii="Arial" w:hAnsi="Arial" w:cs="Arial"/>
                <w:szCs w:val="24"/>
              </w:rPr>
              <w:t xml:space="preserve">storey grouped dwellings are considered sympathetic and characteristic of the existing and emerging dwellings within the locality and is not considered to negatively impact the surrounding properties by way of building height, </w:t>
            </w:r>
            <w:proofErr w:type="gramStart"/>
            <w:r w:rsidRPr="00712932">
              <w:rPr>
                <w:rFonts w:ascii="Arial" w:hAnsi="Arial" w:cs="Arial"/>
                <w:szCs w:val="24"/>
              </w:rPr>
              <w:t>setbacks</w:t>
            </w:r>
            <w:proofErr w:type="gramEnd"/>
            <w:r w:rsidRPr="00712932">
              <w:rPr>
                <w:rFonts w:ascii="Arial" w:hAnsi="Arial" w:cs="Arial"/>
                <w:szCs w:val="24"/>
              </w:rPr>
              <w:t xml:space="preserve"> or overshadowing. </w:t>
            </w:r>
          </w:p>
        </w:tc>
      </w:tr>
      <w:tr w:rsidR="00B32B4E" w14:paraId="663F5CBE" w14:textId="77777777" w:rsidTr="00D06654">
        <w:trPr>
          <w:trHeight w:val="1349"/>
        </w:trPr>
        <w:tc>
          <w:tcPr>
            <w:tcW w:w="3681" w:type="dxa"/>
          </w:tcPr>
          <w:p w14:paraId="2F6E9F01" w14:textId="77777777" w:rsidR="00B32B4E" w:rsidRPr="00712932" w:rsidRDefault="00B32B4E" w:rsidP="006703AC">
            <w:pPr>
              <w:pStyle w:val="ListParagraph"/>
              <w:numPr>
                <w:ilvl w:val="2"/>
                <w:numId w:val="22"/>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Functionality and Build Quality </w:t>
            </w:r>
          </w:p>
        </w:tc>
        <w:tc>
          <w:tcPr>
            <w:tcW w:w="5335" w:type="dxa"/>
          </w:tcPr>
          <w:p w14:paraId="41D6BDE2" w14:textId="77777777" w:rsidR="00B32B4E" w:rsidRPr="00712932" w:rsidRDefault="00B32B4E" w:rsidP="00D06654">
            <w:pPr>
              <w:jc w:val="both"/>
              <w:rPr>
                <w:rFonts w:ascii="Arial" w:hAnsi="Arial" w:cs="Arial"/>
                <w:bCs/>
                <w:color w:val="000000" w:themeColor="text1"/>
                <w:szCs w:val="24"/>
              </w:rPr>
            </w:pPr>
            <w:r w:rsidRPr="00712932">
              <w:rPr>
                <w:rFonts w:ascii="Arial" w:hAnsi="Arial" w:cs="Arial"/>
                <w:bCs/>
                <w:color w:val="000000" w:themeColor="text1"/>
                <w:szCs w:val="24"/>
              </w:rPr>
              <w:t>A mix of materials and design provide a well detailed build. The proposal includes sizable bedrooms and open plan living areas making the dwellings functional and accessible dwelling for all demographics.</w:t>
            </w:r>
          </w:p>
        </w:tc>
      </w:tr>
      <w:tr w:rsidR="00B32B4E" w14:paraId="4FA90D5B" w14:textId="77777777" w:rsidTr="00D06654">
        <w:trPr>
          <w:trHeight w:val="985"/>
        </w:trPr>
        <w:tc>
          <w:tcPr>
            <w:tcW w:w="3681" w:type="dxa"/>
          </w:tcPr>
          <w:p w14:paraId="27D5D677" w14:textId="77777777" w:rsidR="00B32B4E" w:rsidRPr="00712932" w:rsidRDefault="00B32B4E" w:rsidP="006703AC">
            <w:pPr>
              <w:pStyle w:val="ListParagraph"/>
              <w:numPr>
                <w:ilvl w:val="2"/>
                <w:numId w:val="22"/>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Sustainability </w:t>
            </w:r>
          </w:p>
        </w:tc>
        <w:tc>
          <w:tcPr>
            <w:tcW w:w="5335" w:type="dxa"/>
          </w:tcPr>
          <w:p w14:paraId="51916D38" w14:textId="77777777" w:rsidR="00B32B4E" w:rsidRPr="00712932" w:rsidRDefault="00B32B4E" w:rsidP="00D06654">
            <w:pPr>
              <w:jc w:val="both"/>
              <w:rPr>
                <w:rFonts w:ascii="Arial" w:hAnsi="Arial" w:cs="Arial"/>
                <w:bCs/>
                <w:color w:val="000000" w:themeColor="text1"/>
                <w:szCs w:val="24"/>
              </w:rPr>
            </w:pPr>
            <w:r w:rsidRPr="00712932">
              <w:rPr>
                <w:rFonts w:ascii="Arial" w:hAnsi="Arial" w:cs="Arial"/>
                <w:bCs/>
                <w:color w:val="000000" w:themeColor="text1"/>
                <w:szCs w:val="24"/>
              </w:rPr>
              <w:t xml:space="preserve">Predominately north facing outdoor living areas are provided for the proposed dwellings where possible and design is supported as it maximises the northern aspect of the site. </w:t>
            </w:r>
          </w:p>
          <w:p w14:paraId="5317DCF4" w14:textId="77777777" w:rsidR="00B32B4E" w:rsidRPr="00712932" w:rsidRDefault="00B32B4E" w:rsidP="00D06654">
            <w:pPr>
              <w:jc w:val="both"/>
              <w:rPr>
                <w:rFonts w:ascii="Arial" w:hAnsi="Arial" w:cs="Arial"/>
                <w:bCs/>
                <w:color w:val="000000" w:themeColor="text1"/>
                <w:szCs w:val="24"/>
              </w:rPr>
            </w:pPr>
          </w:p>
          <w:p w14:paraId="55844DC9" w14:textId="77777777" w:rsidR="00B32B4E" w:rsidRPr="00712932" w:rsidRDefault="00B32B4E" w:rsidP="00D06654">
            <w:pPr>
              <w:jc w:val="both"/>
              <w:rPr>
                <w:rFonts w:ascii="Arial" w:hAnsi="Arial" w:cs="Arial"/>
                <w:bCs/>
                <w:color w:val="000000" w:themeColor="text1"/>
                <w:szCs w:val="24"/>
              </w:rPr>
            </w:pPr>
            <w:r w:rsidRPr="00712932">
              <w:rPr>
                <w:rFonts w:ascii="Arial" w:hAnsi="Arial" w:cs="Arial"/>
                <w:bCs/>
                <w:color w:val="000000" w:themeColor="text1"/>
                <w:szCs w:val="24"/>
              </w:rPr>
              <w:t>The proposed number of trees and vegetation proposed in the outdoor living areas will create a cooler summertime environment for residents.</w:t>
            </w:r>
          </w:p>
        </w:tc>
      </w:tr>
      <w:tr w:rsidR="00B32B4E" w14:paraId="4428CF50" w14:textId="77777777" w:rsidTr="00D06654">
        <w:trPr>
          <w:trHeight w:val="990"/>
        </w:trPr>
        <w:tc>
          <w:tcPr>
            <w:tcW w:w="3681" w:type="dxa"/>
          </w:tcPr>
          <w:p w14:paraId="23724722" w14:textId="77777777" w:rsidR="00B32B4E" w:rsidRPr="00712932" w:rsidRDefault="00B32B4E" w:rsidP="006703AC">
            <w:pPr>
              <w:pStyle w:val="ListParagraph"/>
              <w:numPr>
                <w:ilvl w:val="2"/>
                <w:numId w:val="22"/>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Amenity </w:t>
            </w:r>
          </w:p>
        </w:tc>
        <w:tc>
          <w:tcPr>
            <w:tcW w:w="5335" w:type="dxa"/>
          </w:tcPr>
          <w:p w14:paraId="721FAC7B" w14:textId="77777777" w:rsidR="00B32B4E" w:rsidRPr="00712932" w:rsidRDefault="00B32B4E" w:rsidP="00D06654">
            <w:pPr>
              <w:jc w:val="both"/>
              <w:rPr>
                <w:rFonts w:ascii="Arial" w:hAnsi="Arial" w:cs="Arial"/>
                <w:bCs/>
                <w:color w:val="000000" w:themeColor="text1"/>
                <w:szCs w:val="24"/>
              </w:rPr>
            </w:pPr>
            <w:r w:rsidRPr="00712932">
              <w:rPr>
                <w:rFonts w:ascii="Arial" w:hAnsi="Arial" w:cs="Arial"/>
                <w:bCs/>
                <w:color w:val="000000" w:themeColor="text1"/>
                <w:szCs w:val="24"/>
              </w:rPr>
              <w:t xml:space="preserve">Based on the design elements, the built form, </w:t>
            </w:r>
            <w:proofErr w:type="gramStart"/>
            <w:r w:rsidRPr="00712932">
              <w:rPr>
                <w:rFonts w:ascii="Arial" w:hAnsi="Arial" w:cs="Arial"/>
                <w:bCs/>
                <w:color w:val="000000" w:themeColor="text1"/>
                <w:szCs w:val="24"/>
              </w:rPr>
              <w:t>scale</w:t>
            </w:r>
            <w:proofErr w:type="gramEnd"/>
            <w:r w:rsidRPr="00712932">
              <w:rPr>
                <w:rFonts w:ascii="Arial" w:hAnsi="Arial" w:cs="Arial"/>
                <w:bCs/>
                <w:color w:val="000000" w:themeColor="text1"/>
                <w:szCs w:val="24"/>
              </w:rPr>
              <w:t xml:space="preserve"> and revised landscaping provision of more trees, provide an improved built form to that of the existing dwellings on site. </w:t>
            </w:r>
          </w:p>
        </w:tc>
      </w:tr>
      <w:tr w:rsidR="00B32B4E" w14:paraId="10274976" w14:textId="77777777" w:rsidTr="00D06654">
        <w:trPr>
          <w:trHeight w:val="948"/>
        </w:trPr>
        <w:tc>
          <w:tcPr>
            <w:tcW w:w="3681" w:type="dxa"/>
          </w:tcPr>
          <w:p w14:paraId="6CA607CD" w14:textId="77777777" w:rsidR="00B32B4E" w:rsidRPr="00712932" w:rsidRDefault="00B32B4E" w:rsidP="006703AC">
            <w:pPr>
              <w:pStyle w:val="ListParagraph"/>
              <w:numPr>
                <w:ilvl w:val="2"/>
                <w:numId w:val="22"/>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Legibility </w:t>
            </w:r>
          </w:p>
        </w:tc>
        <w:tc>
          <w:tcPr>
            <w:tcW w:w="5335" w:type="dxa"/>
          </w:tcPr>
          <w:p w14:paraId="38863836" w14:textId="77777777" w:rsidR="00B32B4E" w:rsidRPr="00712932" w:rsidRDefault="00B32B4E" w:rsidP="00D06654">
            <w:pPr>
              <w:jc w:val="both"/>
              <w:rPr>
                <w:rFonts w:ascii="Arial" w:hAnsi="Arial" w:cs="Arial"/>
                <w:szCs w:val="24"/>
              </w:rPr>
            </w:pPr>
            <w:r w:rsidRPr="00712932">
              <w:rPr>
                <w:rFonts w:ascii="Arial" w:hAnsi="Arial" w:cs="Arial"/>
                <w:szCs w:val="24"/>
              </w:rPr>
              <w:t xml:space="preserve">The design provides for a clear and definable pedestrian and vehicle entrances which provides for a clear delineation of spaces from the public and private realm. </w:t>
            </w:r>
          </w:p>
        </w:tc>
      </w:tr>
      <w:tr w:rsidR="00B32B4E" w14:paraId="5FC412E2" w14:textId="77777777" w:rsidTr="00D06654">
        <w:tc>
          <w:tcPr>
            <w:tcW w:w="3681" w:type="dxa"/>
          </w:tcPr>
          <w:p w14:paraId="4E39DF2D" w14:textId="77777777" w:rsidR="00B32B4E" w:rsidRPr="00712932" w:rsidRDefault="00B32B4E" w:rsidP="006703AC">
            <w:pPr>
              <w:pStyle w:val="ListParagraph"/>
              <w:numPr>
                <w:ilvl w:val="2"/>
                <w:numId w:val="22"/>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Safety </w:t>
            </w:r>
          </w:p>
        </w:tc>
        <w:tc>
          <w:tcPr>
            <w:tcW w:w="5335" w:type="dxa"/>
          </w:tcPr>
          <w:p w14:paraId="1D339ABD" w14:textId="77777777" w:rsidR="00B32B4E" w:rsidRPr="00712932" w:rsidRDefault="00B32B4E" w:rsidP="00D06654">
            <w:pPr>
              <w:jc w:val="both"/>
              <w:rPr>
                <w:rFonts w:ascii="Arial" w:hAnsi="Arial" w:cs="Arial"/>
                <w:szCs w:val="24"/>
              </w:rPr>
            </w:pPr>
            <w:r w:rsidRPr="00712932">
              <w:rPr>
                <w:rFonts w:ascii="Arial" w:hAnsi="Arial" w:cs="Arial"/>
                <w:szCs w:val="24"/>
              </w:rPr>
              <w:t xml:space="preserve">Major openings and balconies are provided to the public realm and designed to offer for passive surveillance of the street and common property driveway. </w:t>
            </w:r>
          </w:p>
        </w:tc>
      </w:tr>
      <w:tr w:rsidR="00B32B4E" w14:paraId="112144AD" w14:textId="77777777" w:rsidTr="00D06654">
        <w:tc>
          <w:tcPr>
            <w:tcW w:w="3681" w:type="dxa"/>
          </w:tcPr>
          <w:p w14:paraId="00155A39" w14:textId="77777777" w:rsidR="00B32B4E" w:rsidRPr="00712932" w:rsidRDefault="00B32B4E" w:rsidP="006703AC">
            <w:pPr>
              <w:pStyle w:val="ListParagraph"/>
              <w:numPr>
                <w:ilvl w:val="2"/>
                <w:numId w:val="22"/>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Community </w:t>
            </w:r>
          </w:p>
        </w:tc>
        <w:tc>
          <w:tcPr>
            <w:tcW w:w="5335" w:type="dxa"/>
          </w:tcPr>
          <w:p w14:paraId="4E32E252" w14:textId="77777777" w:rsidR="00B32B4E" w:rsidRPr="00712932" w:rsidRDefault="00B32B4E" w:rsidP="00D06654">
            <w:pPr>
              <w:jc w:val="both"/>
              <w:rPr>
                <w:rFonts w:ascii="Arial" w:hAnsi="Arial" w:cs="Arial"/>
                <w:bCs/>
                <w:color w:val="000000" w:themeColor="text1"/>
                <w:szCs w:val="24"/>
              </w:rPr>
            </w:pPr>
            <w:r w:rsidRPr="00712932">
              <w:rPr>
                <w:rFonts w:ascii="Arial" w:hAnsi="Arial" w:cs="Arial"/>
                <w:bCs/>
                <w:color w:val="000000" w:themeColor="text1"/>
                <w:szCs w:val="24"/>
              </w:rPr>
              <w:t xml:space="preserve">The development provides for medium density dwelling diversity improving the range of housing available in the area and accommodating for a wider range of demographics. </w:t>
            </w:r>
          </w:p>
        </w:tc>
      </w:tr>
      <w:tr w:rsidR="00B32B4E" w14:paraId="17C0F2E8" w14:textId="77777777" w:rsidTr="00D06654">
        <w:tc>
          <w:tcPr>
            <w:tcW w:w="3681" w:type="dxa"/>
          </w:tcPr>
          <w:p w14:paraId="44545CA4" w14:textId="77777777" w:rsidR="00B32B4E" w:rsidRPr="00712932" w:rsidRDefault="00B32B4E" w:rsidP="006703AC">
            <w:pPr>
              <w:pStyle w:val="ListParagraph"/>
              <w:numPr>
                <w:ilvl w:val="2"/>
                <w:numId w:val="22"/>
              </w:numPr>
              <w:contextualSpacing/>
              <w:jc w:val="both"/>
              <w:rPr>
                <w:rFonts w:ascii="Arial" w:hAnsi="Arial" w:cs="Arial"/>
                <w:b/>
                <w:color w:val="000000" w:themeColor="text1"/>
                <w:sz w:val="24"/>
                <w:szCs w:val="24"/>
              </w:rPr>
            </w:pPr>
            <w:r w:rsidRPr="00712932">
              <w:rPr>
                <w:rFonts w:ascii="Arial" w:hAnsi="Arial" w:cs="Arial"/>
                <w:b/>
                <w:color w:val="000000" w:themeColor="text1"/>
                <w:sz w:val="24"/>
                <w:szCs w:val="24"/>
              </w:rPr>
              <w:t xml:space="preserve">Aesthetics </w:t>
            </w:r>
          </w:p>
        </w:tc>
        <w:tc>
          <w:tcPr>
            <w:tcW w:w="5335" w:type="dxa"/>
          </w:tcPr>
          <w:p w14:paraId="7372D777" w14:textId="77777777" w:rsidR="00B32B4E" w:rsidRPr="00712932" w:rsidRDefault="00B32B4E" w:rsidP="00D06654">
            <w:pPr>
              <w:jc w:val="both"/>
              <w:rPr>
                <w:rFonts w:ascii="Arial" w:hAnsi="Arial" w:cs="Arial"/>
                <w:b/>
                <w:color w:val="000000" w:themeColor="text1"/>
                <w:szCs w:val="24"/>
              </w:rPr>
            </w:pPr>
            <w:r w:rsidRPr="00712932">
              <w:rPr>
                <w:rFonts w:ascii="Arial" w:hAnsi="Arial" w:cs="Arial"/>
                <w:szCs w:val="24"/>
              </w:rPr>
              <w:t>Contrasting renders and materials, multiple openings facing the street add visual interest to the design which is considered complementary to the streetscape. </w:t>
            </w:r>
          </w:p>
        </w:tc>
      </w:tr>
    </w:tbl>
    <w:p w14:paraId="60337FBA" w14:textId="77777777" w:rsidR="00B32B4E" w:rsidRDefault="00B32B4E" w:rsidP="00B32B4E">
      <w:pPr>
        <w:jc w:val="both"/>
        <w:rPr>
          <w:rFonts w:ascii="Arial" w:hAnsi="Arial" w:cs="Arial"/>
          <w:b/>
          <w:color w:val="000000" w:themeColor="text1"/>
          <w:szCs w:val="24"/>
        </w:rPr>
      </w:pPr>
    </w:p>
    <w:p w14:paraId="551BFC75" w14:textId="025D8A33" w:rsidR="00B32B4E" w:rsidRPr="00A819B6" w:rsidRDefault="00B32B4E" w:rsidP="006703AC">
      <w:pPr>
        <w:pStyle w:val="ListParagraph"/>
        <w:numPr>
          <w:ilvl w:val="2"/>
          <w:numId w:val="48"/>
        </w:numPr>
        <w:contextualSpacing/>
        <w:jc w:val="both"/>
        <w:rPr>
          <w:rFonts w:ascii="Arial" w:hAnsi="Arial" w:cs="Arial"/>
          <w:b/>
          <w:color w:val="000000" w:themeColor="text1"/>
          <w:sz w:val="24"/>
          <w:szCs w:val="24"/>
        </w:rPr>
      </w:pPr>
      <w:r w:rsidRPr="00A819B6">
        <w:rPr>
          <w:rFonts w:ascii="Arial" w:hAnsi="Arial" w:cs="Arial"/>
          <w:b/>
          <w:color w:val="000000" w:themeColor="text1"/>
          <w:sz w:val="24"/>
          <w:szCs w:val="24"/>
        </w:rPr>
        <w:t>Residential Design Codes – Volume 1 (State Planning Policy 7.3)</w:t>
      </w:r>
    </w:p>
    <w:p w14:paraId="2DB1057F" w14:textId="77777777" w:rsidR="00B32B4E" w:rsidRPr="00A819B6" w:rsidRDefault="00B32B4E" w:rsidP="00B32B4E">
      <w:pPr>
        <w:jc w:val="both"/>
        <w:rPr>
          <w:rFonts w:ascii="Arial" w:hAnsi="Arial" w:cs="Arial"/>
          <w:color w:val="000000" w:themeColor="text1"/>
          <w:szCs w:val="24"/>
        </w:rPr>
      </w:pPr>
    </w:p>
    <w:p w14:paraId="7B2CAFAD" w14:textId="77777777" w:rsidR="00B32B4E" w:rsidRPr="00857C34" w:rsidRDefault="00B32B4E" w:rsidP="00B32B4E">
      <w:pPr>
        <w:jc w:val="both"/>
        <w:rPr>
          <w:rFonts w:ascii="Arial" w:hAnsi="Arial" w:cs="Arial"/>
          <w:color w:val="000000" w:themeColor="text1"/>
          <w:szCs w:val="24"/>
        </w:rPr>
      </w:pPr>
      <w:r w:rsidRPr="00C036FC">
        <w:rPr>
          <w:rFonts w:ascii="Arial" w:hAnsi="Arial" w:cs="Arial"/>
          <w:color w:val="000000" w:themeColor="text1"/>
          <w:szCs w:val="24"/>
        </w:rPr>
        <w:t>The applicant is seeking assessment under the Design Principles of the R-Codes for Street Setbacks, Lot Boundary Setbacks, Open Space, Outdoor Living Areas</w:t>
      </w:r>
      <w:r>
        <w:rPr>
          <w:rFonts w:ascii="Arial" w:hAnsi="Arial" w:cs="Arial"/>
          <w:color w:val="000000" w:themeColor="text1"/>
          <w:szCs w:val="24"/>
        </w:rPr>
        <w:t xml:space="preserve"> and </w:t>
      </w:r>
      <w:r w:rsidRPr="00C036FC">
        <w:rPr>
          <w:rFonts w:ascii="Arial" w:hAnsi="Arial" w:cs="Arial"/>
          <w:color w:val="000000" w:themeColor="text1"/>
          <w:szCs w:val="24"/>
        </w:rPr>
        <w:t>Setback of Garages and Carport</w:t>
      </w:r>
      <w:r w:rsidRPr="00857C34">
        <w:rPr>
          <w:rFonts w:ascii="Arial" w:hAnsi="Arial" w:cs="Arial"/>
          <w:color w:val="000000" w:themeColor="text1"/>
          <w:szCs w:val="24"/>
        </w:rPr>
        <w:t xml:space="preserve"> as addressed in the below tables:</w:t>
      </w:r>
    </w:p>
    <w:p w14:paraId="7C5C782E" w14:textId="77777777" w:rsidR="00B32B4E" w:rsidRDefault="00B32B4E" w:rsidP="00B32B4E">
      <w:pPr>
        <w:autoSpaceDE w:val="0"/>
        <w:autoSpaceDN w:val="0"/>
        <w:adjustRightInd w:val="0"/>
        <w:jc w:val="both"/>
        <w:rPr>
          <w:rFonts w:ascii="Arial" w:hAnsi="Arial" w:cs="Arial"/>
          <w:b/>
          <w:color w:val="000000" w:themeColor="text1"/>
          <w:szCs w:val="24"/>
        </w:rPr>
      </w:pPr>
    </w:p>
    <w:p w14:paraId="027B7221" w14:textId="77777777" w:rsidR="00B32B4E" w:rsidRPr="00C321E7" w:rsidRDefault="00B32B4E" w:rsidP="00B32B4E">
      <w:pPr>
        <w:jc w:val="both"/>
        <w:rPr>
          <w:rFonts w:ascii="Arial" w:hAnsi="Arial" w:cs="Arial"/>
          <w:b/>
          <w:color w:val="000000" w:themeColor="text1"/>
          <w:szCs w:val="24"/>
        </w:rPr>
      </w:pPr>
      <w:r>
        <w:rPr>
          <w:rFonts w:ascii="Arial" w:hAnsi="Arial" w:cs="Arial"/>
          <w:b/>
          <w:color w:val="000000" w:themeColor="text1"/>
          <w:szCs w:val="24"/>
        </w:rPr>
        <w:t xml:space="preserve">Clause 5.1.2 – Street setbacks </w:t>
      </w:r>
    </w:p>
    <w:p w14:paraId="54D60160" w14:textId="77777777" w:rsidR="00B32B4E" w:rsidRPr="00C321E7" w:rsidRDefault="00B32B4E" w:rsidP="00B32B4E">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B32B4E" w:rsidRPr="00111638" w14:paraId="5C64DFDD" w14:textId="77777777" w:rsidTr="00D06654">
        <w:tc>
          <w:tcPr>
            <w:tcW w:w="9016" w:type="dxa"/>
            <w:shd w:val="clear" w:color="auto" w:fill="D9D9D9" w:themeFill="background1" w:themeFillShade="D9"/>
          </w:tcPr>
          <w:p w14:paraId="30FFB238"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Design Principles</w:t>
            </w:r>
          </w:p>
        </w:tc>
      </w:tr>
      <w:tr w:rsidR="00B32B4E" w:rsidRPr="00111638" w14:paraId="64BF93B0" w14:textId="77777777" w:rsidTr="00D06654">
        <w:tc>
          <w:tcPr>
            <w:tcW w:w="9016" w:type="dxa"/>
          </w:tcPr>
          <w:p w14:paraId="24ED131A" w14:textId="77777777" w:rsidR="00B32B4E" w:rsidRPr="00111638" w:rsidRDefault="00B32B4E" w:rsidP="00D06654">
            <w:pPr>
              <w:autoSpaceDE w:val="0"/>
              <w:autoSpaceDN w:val="0"/>
              <w:adjustRightInd w:val="0"/>
              <w:jc w:val="both"/>
              <w:rPr>
                <w:rFonts w:ascii="Arial" w:hAnsi="Arial" w:cs="Arial"/>
                <w:i/>
                <w:color w:val="000000" w:themeColor="text1"/>
                <w:szCs w:val="24"/>
                <w:lang w:eastAsia="en-AU"/>
              </w:rPr>
            </w:pPr>
            <w:r w:rsidRPr="00111638">
              <w:rPr>
                <w:rFonts w:ascii="Arial" w:hAnsi="Arial" w:cs="Arial"/>
                <w:i/>
                <w:color w:val="000000" w:themeColor="text1"/>
                <w:szCs w:val="24"/>
                <w:lang w:eastAsia="en-AU"/>
              </w:rPr>
              <w:t>P2.1 Buildings set back from street boundaries an appropriate distance to ensure they:</w:t>
            </w:r>
          </w:p>
          <w:p w14:paraId="3602A2EA" w14:textId="77777777" w:rsidR="00B32B4E" w:rsidRPr="00111638" w:rsidRDefault="00B32B4E" w:rsidP="006703AC">
            <w:pPr>
              <w:pStyle w:val="ListParagraph"/>
              <w:numPr>
                <w:ilvl w:val="0"/>
                <w:numId w:val="26"/>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 xml:space="preserve">contribute to, and are consistent with, an established </w:t>
            </w:r>
            <w:proofErr w:type="gramStart"/>
            <w:r w:rsidRPr="00111638">
              <w:rPr>
                <w:rFonts w:ascii="Arial" w:hAnsi="Arial" w:cs="Arial"/>
                <w:i/>
                <w:color w:val="000000" w:themeColor="text1"/>
                <w:sz w:val="24"/>
                <w:szCs w:val="24"/>
                <w:lang w:eastAsia="en-AU"/>
              </w:rPr>
              <w:t>streetscape;</w:t>
            </w:r>
            <w:proofErr w:type="gramEnd"/>
          </w:p>
          <w:p w14:paraId="1E30B603" w14:textId="77777777" w:rsidR="00B32B4E" w:rsidRPr="00111638" w:rsidRDefault="00B32B4E" w:rsidP="006703AC">
            <w:pPr>
              <w:pStyle w:val="ListParagraph"/>
              <w:numPr>
                <w:ilvl w:val="0"/>
                <w:numId w:val="26"/>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 xml:space="preserve">provide adequate privacy and open space for </w:t>
            </w:r>
            <w:proofErr w:type="gramStart"/>
            <w:r w:rsidRPr="00111638">
              <w:rPr>
                <w:rFonts w:ascii="Arial" w:hAnsi="Arial" w:cs="Arial"/>
                <w:i/>
                <w:color w:val="000000" w:themeColor="text1"/>
                <w:sz w:val="24"/>
                <w:szCs w:val="24"/>
                <w:lang w:eastAsia="en-AU"/>
              </w:rPr>
              <w:t>dwellings;</w:t>
            </w:r>
            <w:proofErr w:type="gramEnd"/>
          </w:p>
          <w:p w14:paraId="4DC3641C" w14:textId="77777777" w:rsidR="00B32B4E" w:rsidRPr="00111638" w:rsidRDefault="00B32B4E" w:rsidP="006703AC">
            <w:pPr>
              <w:pStyle w:val="ListParagraph"/>
              <w:numPr>
                <w:ilvl w:val="0"/>
                <w:numId w:val="26"/>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 xml:space="preserve">accommodate site planning requirements such as parking, </w:t>
            </w:r>
            <w:proofErr w:type="gramStart"/>
            <w:r w:rsidRPr="00111638">
              <w:rPr>
                <w:rFonts w:ascii="Arial" w:hAnsi="Arial" w:cs="Arial"/>
                <w:i/>
                <w:color w:val="000000" w:themeColor="text1"/>
                <w:sz w:val="24"/>
                <w:szCs w:val="24"/>
                <w:lang w:eastAsia="en-AU"/>
              </w:rPr>
              <w:t>landscape</w:t>
            </w:r>
            <w:proofErr w:type="gramEnd"/>
            <w:r w:rsidRPr="00111638">
              <w:rPr>
                <w:rFonts w:ascii="Arial" w:hAnsi="Arial" w:cs="Arial"/>
                <w:i/>
                <w:color w:val="000000" w:themeColor="text1"/>
                <w:sz w:val="24"/>
                <w:szCs w:val="24"/>
                <w:lang w:eastAsia="en-AU"/>
              </w:rPr>
              <w:t xml:space="preserve"> and utilities; and</w:t>
            </w:r>
          </w:p>
          <w:p w14:paraId="5BE469E6" w14:textId="77777777" w:rsidR="00B32B4E" w:rsidRPr="00111638" w:rsidRDefault="00B32B4E" w:rsidP="006703AC">
            <w:pPr>
              <w:pStyle w:val="ListParagraph"/>
              <w:numPr>
                <w:ilvl w:val="0"/>
                <w:numId w:val="26"/>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allow safety clearances for easements for essential service corridors.</w:t>
            </w:r>
          </w:p>
        </w:tc>
      </w:tr>
      <w:tr w:rsidR="00B32B4E" w:rsidRPr="00111638" w14:paraId="0677CE6E" w14:textId="77777777" w:rsidTr="00D06654">
        <w:tc>
          <w:tcPr>
            <w:tcW w:w="9016" w:type="dxa"/>
            <w:shd w:val="clear" w:color="auto" w:fill="D9D9D9" w:themeFill="background1" w:themeFillShade="D9"/>
          </w:tcPr>
          <w:p w14:paraId="2491BFCD"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Deemed-to-Comply Requirement</w:t>
            </w:r>
          </w:p>
        </w:tc>
      </w:tr>
      <w:tr w:rsidR="00B32B4E" w:rsidRPr="00111638" w14:paraId="000F8B70" w14:textId="77777777" w:rsidTr="00D06654">
        <w:trPr>
          <w:trHeight w:val="880"/>
        </w:trPr>
        <w:tc>
          <w:tcPr>
            <w:tcW w:w="9016" w:type="dxa"/>
          </w:tcPr>
          <w:p w14:paraId="3D36F2DB"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r w:rsidRPr="00111638">
              <w:rPr>
                <w:rFonts w:ascii="Arial" w:hAnsi="Arial" w:cs="Arial"/>
                <w:color w:val="000000" w:themeColor="text1"/>
                <w:szCs w:val="24"/>
              </w:rPr>
              <w:t xml:space="preserve">The deemed to comply requirements for grouped dwellings, where a dwelling has its main frontage to a communal street. The setback may be reduced to 2.5m or 1.5m to a porch, veranda, </w:t>
            </w:r>
            <w:proofErr w:type="gramStart"/>
            <w:r w:rsidRPr="00111638">
              <w:rPr>
                <w:rFonts w:ascii="Arial" w:hAnsi="Arial" w:cs="Arial"/>
                <w:color w:val="000000" w:themeColor="text1"/>
                <w:szCs w:val="24"/>
              </w:rPr>
              <w:t>balcony</w:t>
            </w:r>
            <w:proofErr w:type="gramEnd"/>
            <w:r w:rsidRPr="00111638">
              <w:rPr>
                <w:rFonts w:ascii="Arial" w:hAnsi="Arial" w:cs="Arial"/>
                <w:color w:val="000000" w:themeColor="text1"/>
                <w:szCs w:val="24"/>
              </w:rPr>
              <w:t xml:space="preserve"> or the equivalent.</w:t>
            </w:r>
          </w:p>
        </w:tc>
      </w:tr>
      <w:tr w:rsidR="00B32B4E" w:rsidRPr="00111638" w14:paraId="0DE22482" w14:textId="77777777" w:rsidTr="00D06654">
        <w:trPr>
          <w:trHeight w:val="70"/>
        </w:trPr>
        <w:tc>
          <w:tcPr>
            <w:tcW w:w="9016" w:type="dxa"/>
            <w:shd w:val="clear" w:color="auto" w:fill="D9D9D9" w:themeFill="background1" w:themeFillShade="D9"/>
          </w:tcPr>
          <w:p w14:paraId="6F64ECED" w14:textId="77777777" w:rsidR="00B32B4E" w:rsidRPr="00111638" w:rsidRDefault="00B32B4E" w:rsidP="00D06654">
            <w:pPr>
              <w:jc w:val="center"/>
              <w:rPr>
                <w:rFonts w:ascii="Arial" w:hAnsi="Arial" w:cs="Arial"/>
                <w:i/>
                <w:color w:val="000000" w:themeColor="text1"/>
                <w:szCs w:val="24"/>
                <w:highlight w:val="yellow"/>
              </w:rPr>
            </w:pPr>
            <w:r w:rsidRPr="00111638">
              <w:rPr>
                <w:rFonts w:ascii="Arial" w:hAnsi="Arial" w:cs="Arial"/>
                <w:b/>
                <w:color w:val="000000" w:themeColor="text1"/>
                <w:szCs w:val="24"/>
                <w:lang w:eastAsia="en-AU"/>
              </w:rPr>
              <w:t>Proposed</w:t>
            </w:r>
          </w:p>
        </w:tc>
      </w:tr>
      <w:tr w:rsidR="00B32B4E" w:rsidRPr="00111638" w14:paraId="29CB500D" w14:textId="77777777" w:rsidTr="00D06654">
        <w:trPr>
          <w:trHeight w:val="1680"/>
        </w:trPr>
        <w:tc>
          <w:tcPr>
            <w:tcW w:w="9016" w:type="dxa"/>
          </w:tcPr>
          <w:p w14:paraId="379F3969" w14:textId="77777777" w:rsidR="00B32B4E" w:rsidRPr="00111638" w:rsidRDefault="00B32B4E" w:rsidP="006703AC">
            <w:pPr>
              <w:pStyle w:val="ListParagraph"/>
              <w:numPr>
                <w:ilvl w:val="0"/>
                <w:numId w:val="27"/>
              </w:numPr>
              <w:autoSpaceDE w:val="0"/>
              <w:autoSpaceDN w:val="0"/>
              <w:adjustRightInd w:val="0"/>
              <w:ind w:left="426"/>
              <w:contextualSpacing/>
              <w:jc w:val="both"/>
              <w:rPr>
                <w:rFonts w:ascii="Arial" w:hAnsi="Arial" w:cs="Arial"/>
                <w:color w:val="000000" w:themeColor="text1"/>
                <w:sz w:val="24"/>
                <w:szCs w:val="24"/>
                <w:lang w:eastAsia="en-AU"/>
              </w:rPr>
            </w:pPr>
            <w:r w:rsidRPr="00111638">
              <w:rPr>
                <w:rFonts w:ascii="Arial" w:hAnsi="Arial" w:cs="Arial"/>
                <w:color w:val="000000" w:themeColor="text1"/>
                <w:sz w:val="24"/>
                <w:szCs w:val="24"/>
                <w:lang w:eastAsia="en-AU"/>
              </w:rPr>
              <w:t xml:space="preserve">Units 4 and 9 ground floor stores are setback 1.0m in lieu of 2.5m from the common property driveway. </w:t>
            </w:r>
          </w:p>
          <w:p w14:paraId="726A5519" w14:textId="77777777" w:rsidR="00B32B4E" w:rsidRPr="00111638" w:rsidRDefault="00B32B4E" w:rsidP="006703AC">
            <w:pPr>
              <w:pStyle w:val="ListParagraph"/>
              <w:numPr>
                <w:ilvl w:val="0"/>
                <w:numId w:val="27"/>
              </w:numPr>
              <w:autoSpaceDE w:val="0"/>
              <w:autoSpaceDN w:val="0"/>
              <w:adjustRightInd w:val="0"/>
              <w:spacing w:before="120"/>
              <w:ind w:left="425" w:hanging="357"/>
              <w:jc w:val="both"/>
              <w:rPr>
                <w:rFonts w:ascii="Arial" w:hAnsi="Arial" w:cs="Arial"/>
                <w:color w:val="000000" w:themeColor="text1"/>
                <w:sz w:val="24"/>
                <w:szCs w:val="24"/>
                <w:lang w:eastAsia="en-AU"/>
              </w:rPr>
            </w:pPr>
            <w:r w:rsidRPr="00111638">
              <w:rPr>
                <w:rFonts w:ascii="Arial" w:hAnsi="Arial" w:cs="Arial"/>
                <w:color w:val="000000" w:themeColor="text1"/>
                <w:sz w:val="24"/>
                <w:szCs w:val="24"/>
                <w:lang w:eastAsia="en-AU"/>
              </w:rPr>
              <w:t xml:space="preserve">Units 2, 3 and 4 upper floors bathrooms are setback 1.0m in lieu of 2.5m from the common property driveway. </w:t>
            </w:r>
          </w:p>
          <w:p w14:paraId="744F85C2" w14:textId="77777777" w:rsidR="00B32B4E" w:rsidRPr="00111638" w:rsidRDefault="00B32B4E" w:rsidP="006703AC">
            <w:pPr>
              <w:pStyle w:val="ListParagraph"/>
              <w:numPr>
                <w:ilvl w:val="0"/>
                <w:numId w:val="27"/>
              </w:numPr>
              <w:spacing w:before="120"/>
              <w:ind w:left="425" w:hanging="357"/>
              <w:rPr>
                <w:rFonts w:ascii="Arial" w:hAnsi="Arial" w:cs="Arial"/>
                <w:sz w:val="24"/>
                <w:szCs w:val="24"/>
              </w:rPr>
            </w:pPr>
            <w:r w:rsidRPr="00111638">
              <w:rPr>
                <w:rFonts w:ascii="Arial" w:hAnsi="Arial" w:cs="Arial"/>
                <w:color w:val="000000" w:themeColor="text1"/>
                <w:sz w:val="24"/>
                <w:szCs w:val="24"/>
                <w:lang w:eastAsia="en-AU"/>
              </w:rPr>
              <w:t>Units 2, 3, 4, 6, 7, 8 and 9 upper floors balconies are setback 1.0m in lieu of 1.5m from the common property driveway.</w:t>
            </w:r>
          </w:p>
        </w:tc>
      </w:tr>
      <w:tr w:rsidR="00B32B4E" w:rsidRPr="00111638" w14:paraId="37E1C702" w14:textId="77777777" w:rsidTr="00D06654">
        <w:tc>
          <w:tcPr>
            <w:tcW w:w="9016" w:type="dxa"/>
            <w:shd w:val="clear" w:color="auto" w:fill="D9D9D9" w:themeFill="background1" w:themeFillShade="D9"/>
          </w:tcPr>
          <w:p w14:paraId="77CABDD7"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Administration Assessment</w:t>
            </w:r>
          </w:p>
        </w:tc>
      </w:tr>
      <w:tr w:rsidR="00B32B4E" w:rsidRPr="00111638" w14:paraId="0A806E4D" w14:textId="77777777" w:rsidTr="00D06654">
        <w:tc>
          <w:tcPr>
            <w:tcW w:w="9016" w:type="dxa"/>
          </w:tcPr>
          <w:p w14:paraId="6B9C72C3" w14:textId="77777777" w:rsidR="00B32B4E" w:rsidRPr="00111638" w:rsidRDefault="00B32B4E" w:rsidP="00D06654">
            <w:pPr>
              <w:autoSpaceDE w:val="0"/>
              <w:autoSpaceDN w:val="0"/>
              <w:adjustRightInd w:val="0"/>
              <w:jc w:val="both"/>
              <w:rPr>
                <w:rFonts w:ascii="Arial" w:hAnsi="Arial" w:cs="Arial"/>
                <w:iCs/>
                <w:color w:val="000000" w:themeColor="text1"/>
                <w:szCs w:val="24"/>
              </w:rPr>
            </w:pPr>
            <w:r w:rsidRPr="00111638">
              <w:rPr>
                <w:rFonts w:ascii="Arial" w:hAnsi="Arial" w:cs="Arial"/>
                <w:iCs/>
                <w:color w:val="000000" w:themeColor="text1"/>
                <w:szCs w:val="24"/>
              </w:rPr>
              <w:t>Administration consider that the development meets the Design Principles as follows:</w:t>
            </w:r>
          </w:p>
          <w:p w14:paraId="6BEB9747" w14:textId="77777777" w:rsidR="00B32B4E" w:rsidRPr="00111638" w:rsidRDefault="00B32B4E" w:rsidP="00D06654">
            <w:pPr>
              <w:pStyle w:val="paragraph"/>
              <w:spacing w:before="0" w:beforeAutospacing="0" w:after="0" w:afterAutospacing="0"/>
              <w:jc w:val="both"/>
              <w:textAlignment w:val="baseline"/>
              <w:rPr>
                <w:rFonts w:ascii="Arial" w:hAnsi="Arial" w:cs="Arial"/>
                <w:iCs/>
                <w:color w:val="000000" w:themeColor="text1"/>
              </w:rPr>
            </w:pPr>
          </w:p>
          <w:p w14:paraId="4817631F" w14:textId="77777777" w:rsidR="00B32B4E" w:rsidRPr="00111638" w:rsidRDefault="00B32B4E" w:rsidP="006703AC">
            <w:pPr>
              <w:pStyle w:val="paragraph"/>
              <w:numPr>
                <w:ilvl w:val="0"/>
                <w:numId w:val="28"/>
              </w:numPr>
              <w:spacing w:before="0" w:beforeAutospacing="0" w:after="0" w:afterAutospacing="0"/>
              <w:ind w:left="454"/>
              <w:jc w:val="both"/>
              <w:textAlignment w:val="baseline"/>
              <w:rPr>
                <w:rFonts w:ascii="Arial" w:hAnsi="Arial" w:cs="Arial"/>
                <w:iCs/>
                <w:color w:val="000000" w:themeColor="text1"/>
              </w:rPr>
            </w:pPr>
            <w:r w:rsidRPr="00111638">
              <w:rPr>
                <w:rFonts w:ascii="Arial" w:hAnsi="Arial" w:cs="Arial"/>
                <w:iCs/>
                <w:color w:val="000000" w:themeColor="text1"/>
              </w:rPr>
              <w:t xml:space="preserve">The setback variations face the internal common property driveway and does not directly face the primary street. The reduced setbacks to an internal common property driveway </w:t>
            </w:r>
            <w:proofErr w:type="gramStart"/>
            <w:r w:rsidRPr="00111638">
              <w:rPr>
                <w:rFonts w:ascii="Arial" w:hAnsi="Arial" w:cs="Arial"/>
                <w:iCs/>
                <w:color w:val="000000" w:themeColor="text1"/>
              </w:rPr>
              <w:t>is</w:t>
            </w:r>
            <w:proofErr w:type="gramEnd"/>
            <w:r w:rsidRPr="00111638">
              <w:rPr>
                <w:rFonts w:ascii="Arial" w:hAnsi="Arial" w:cs="Arial"/>
                <w:iCs/>
                <w:color w:val="000000" w:themeColor="text1"/>
              </w:rPr>
              <w:t xml:space="preserve"> therefore not considered to impact adjoining neighbours. </w:t>
            </w:r>
            <w:proofErr w:type="gramStart"/>
            <w:r w:rsidRPr="00111638">
              <w:rPr>
                <w:rFonts w:ascii="Arial" w:hAnsi="Arial" w:cs="Arial"/>
                <w:iCs/>
                <w:color w:val="000000" w:themeColor="text1"/>
              </w:rPr>
              <w:t>The majority of</w:t>
            </w:r>
            <w:proofErr w:type="gramEnd"/>
            <w:r w:rsidRPr="00111638">
              <w:rPr>
                <w:rFonts w:ascii="Arial" w:hAnsi="Arial" w:cs="Arial"/>
                <w:iCs/>
                <w:color w:val="000000" w:themeColor="text1"/>
              </w:rPr>
              <w:t xml:space="preserve"> the façade is otherwise activated and orientated towards the primary street. </w:t>
            </w:r>
          </w:p>
          <w:p w14:paraId="44427E7E" w14:textId="77777777" w:rsidR="00B32B4E" w:rsidRPr="00111638" w:rsidRDefault="00B32B4E" w:rsidP="00D06654">
            <w:pPr>
              <w:pStyle w:val="paragraph"/>
              <w:spacing w:before="0" w:beforeAutospacing="0" w:after="0" w:afterAutospacing="0"/>
              <w:ind w:left="454"/>
              <w:jc w:val="both"/>
              <w:textAlignment w:val="baseline"/>
              <w:rPr>
                <w:rFonts w:ascii="Arial" w:hAnsi="Arial" w:cs="Arial"/>
                <w:iCs/>
                <w:color w:val="000000" w:themeColor="text1"/>
              </w:rPr>
            </w:pPr>
          </w:p>
          <w:p w14:paraId="45FB86A2" w14:textId="77777777" w:rsidR="00B32B4E" w:rsidRPr="00111638" w:rsidRDefault="00B32B4E" w:rsidP="006703AC">
            <w:pPr>
              <w:pStyle w:val="paragraph"/>
              <w:numPr>
                <w:ilvl w:val="0"/>
                <w:numId w:val="28"/>
              </w:numPr>
              <w:spacing w:before="0" w:beforeAutospacing="0" w:after="0" w:afterAutospacing="0"/>
              <w:ind w:left="454"/>
              <w:jc w:val="both"/>
              <w:textAlignment w:val="baseline"/>
              <w:rPr>
                <w:rFonts w:ascii="Arial" w:hAnsi="Arial" w:cs="Arial"/>
                <w:iCs/>
                <w:color w:val="000000" w:themeColor="text1"/>
              </w:rPr>
            </w:pPr>
            <w:r w:rsidRPr="00111638">
              <w:rPr>
                <w:rFonts w:ascii="Arial" w:hAnsi="Arial" w:cs="Arial"/>
                <w:iCs/>
                <w:color w:val="000000" w:themeColor="text1"/>
              </w:rPr>
              <w:t xml:space="preserve">The </w:t>
            </w:r>
            <w:proofErr w:type="gramStart"/>
            <w:r w:rsidRPr="00111638">
              <w:rPr>
                <w:rFonts w:ascii="Arial" w:hAnsi="Arial" w:cs="Arial"/>
                <w:iCs/>
                <w:color w:val="000000" w:themeColor="text1"/>
              </w:rPr>
              <w:t>two storey</w:t>
            </w:r>
            <w:proofErr w:type="gramEnd"/>
            <w:r w:rsidRPr="00111638">
              <w:rPr>
                <w:rFonts w:ascii="Arial" w:hAnsi="Arial" w:cs="Arial"/>
                <w:iCs/>
                <w:color w:val="000000" w:themeColor="text1"/>
              </w:rPr>
              <w:t xml:space="preserve"> bulk is predominately fixated towards the common property driveway as a means to increase setbacks to adjoining landowners located to the northern and southern lot boundaries. </w:t>
            </w:r>
          </w:p>
          <w:p w14:paraId="5D68CD0A" w14:textId="77777777" w:rsidR="00B32B4E" w:rsidRPr="00111638" w:rsidRDefault="00B32B4E" w:rsidP="00D06654">
            <w:pPr>
              <w:pStyle w:val="ListParagraph"/>
              <w:ind w:left="454"/>
              <w:rPr>
                <w:rFonts w:ascii="Arial" w:hAnsi="Arial" w:cs="Arial"/>
                <w:iCs/>
                <w:color w:val="000000" w:themeColor="text1"/>
                <w:sz w:val="24"/>
                <w:szCs w:val="24"/>
              </w:rPr>
            </w:pPr>
          </w:p>
          <w:p w14:paraId="188EF0D2" w14:textId="77777777" w:rsidR="00B32B4E" w:rsidRPr="00111638" w:rsidRDefault="00B32B4E" w:rsidP="006703AC">
            <w:pPr>
              <w:pStyle w:val="paragraph"/>
              <w:numPr>
                <w:ilvl w:val="0"/>
                <w:numId w:val="28"/>
              </w:numPr>
              <w:spacing w:before="0" w:beforeAutospacing="0" w:after="0" w:afterAutospacing="0"/>
              <w:ind w:left="454"/>
              <w:jc w:val="both"/>
              <w:textAlignment w:val="baseline"/>
              <w:rPr>
                <w:rFonts w:ascii="Arial" w:hAnsi="Arial" w:cs="Arial"/>
                <w:iCs/>
                <w:color w:val="000000" w:themeColor="text1"/>
              </w:rPr>
            </w:pPr>
            <w:r w:rsidRPr="00111638">
              <w:rPr>
                <w:rFonts w:ascii="Arial" w:hAnsi="Arial" w:cs="Arial"/>
                <w:iCs/>
                <w:color w:val="000000" w:themeColor="text1"/>
              </w:rPr>
              <w:t>The proposal still provides compliant open space requirements (meets 40% minimum) and does not result in direct overlooking to adjoining neighbouring properties.  Furthermore, there is no direct overlooking across each dwelling and therefore it to allows for sufficient internal privacy.</w:t>
            </w:r>
          </w:p>
          <w:p w14:paraId="3EB96941" w14:textId="77777777" w:rsidR="00B32B4E" w:rsidRPr="00111638" w:rsidRDefault="00B32B4E" w:rsidP="00D06654">
            <w:pPr>
              <w:pStyle w:val="ListParagraph"/>
              <w:ind w:left="454"/>
              <w:rPr>
                <w:rFonts w:ascii="Arial" w:hAnsi="Arial" w:cs="Arial"/>
                <w:iCs/>
                <w:color w:val="000000" w:themeColor="text1"/>
                <w:sz w:val="24"/>
                <w:szCs w:val="24"/>
              </w:rPr>
            </w:pPr>
          </w:p>
          <w:p w14:paraId="6A07A898" w14:textId="77777777" w:rsidR="00B32B4E" w:rsidRPr="00111638" w:rsidRDefault="00B32B4E" w:rsidP="006703AC">
            <w:pPr>
              <w:pStyle w:val="paragraph"/>
              <w:numPr>
                <w:ilvl w:val="0"/>
                <w:numId w:val="28"/>
              </w:numPr>
              <w:spacing w:before="0" w:beforeAutospacing="0" w:after="0" w:afterAutospacing="0"/>
              <w:ind w:left="454"/>
              <w:jc w:val="both"/>
              <w:textAlignment w:val="baseline"/>
              <w:rPr>
                <w:rFonts w:ascii="Arial" w:hAnsi="Arial" w:cs="Arial"/>
                <w:iCs/>
                <w:color w:val="000000" w:themeColor="text1"/>
              </w:rPr>
            </w:pPr>
            <w:r w:rsidRPr="00111638">
              <w:rPr>
                <w:rFonts w:ascii="Arial" w:hAnsi="Arial" w:cs="Arial"/>
                <w:iCs/>
                <w:color w:val="000000" w:themeColor="text1"/>
              </w:rPr>
              <w:t>Provision has been made for windows to face the common property driveway which is considered to make a positive contribution to the streetscape in terms of public surveillance and activity.</w:t>
            </w:r>
          </w:p>
          <w:p w14:paraId="42DBC215" w14:textId="77777777" w:rsidR="00B32B4E" w:rsidRPr="00111638" w:rsidRDefault="00B32B4E" w:rsidP="00D06654">
            <w:pPr>
              <w:ind w:left="454"/>
              <w:rPr>
                <w:rFonts w:ascii="Arial" w:hAnsi="Arial" w:cs="Arial"/>
                <w:iCs/>
                <w:color w:val="000000" w:themeColor="text1"/>
                <w:szCs w:val="24"/>
              </w:rPr>
            </w:pPr>
          </w:p>
          <w:p w14:paraId="03B18AEE" w14:textId="77777777" w:rsidR="00B32B4E" w:rsidRPr="00111638" w:rsidRDefault="00B32B4E" w:rsidP="006703AC">
            <w:pPr>
              <w:pStyle w:val="paragraph"/>
              <w:numPr>
                <w:ilvl w:val="0"/>
                <w:numId w:val="28"/>
              </w:numPr>
              <w:spacing w:before="0" w:beforeAutospacing="0" w:after="0" w:afterAutospacing="0"/>
              <w:ind w:left="454"/>
              <w:jc w:val="both"/>
              <w:textAlignment w:val="baseline"/>
              <w:rPr>
                <w:rFonts w:ascii="Arial" w:hAnsi="Arial" w:cs="Arial"/>
                <w:iCs/>
                <w:color w:val="000000" w:themeColor="text1"/>
              </w:rPr>
            </w:pPr>
            <w:r w:rsidRPr="00111638">
              <w:rPr>
                <w:rFonts w:ascii="Arial" w:hAnsi="Arial" w:cs="Arial"/>
                <w:iCs/>
                <w:color w:val="000000" w:themeColor="text1"/>
              </w:rPr>
              <w:t>The development utilises a range of materials and architectural treatments thereby minimising any perceived bulk as viewed from the street. The height of the development is consistent with the surrounding area and is below the permitted 10m height limit.</w:t>
            </w:r>
          </w:p>
          <w:p w14:paraId="4D2B8422" w14:textId="77777777" w:rsidR="00B32B4E" w:rsidRPr="00111638" w:rsidRDefault="00B32B4E" w:rsidP="00D06654">
            <w:pPr>
              <w:pStyle w:val="ListParagraph"/>
              <w:ind w:left="454"/>
              <w:rPr>
                <w:rFonts w:ascii="Arial" w:hAnsi="Arial" w:cs="Arial"/>
                <w:iCs/>
                <w:color w:val="000000" w:themeColor="text1"/>
                <w:sz w:val="24"/>
                <w:szCs w:val="24"/>
              </w:rPr>
            </w:pPr>
          </w:p>
          <w:p w14:paraId="1978E49F" w14:textId="77777777" w:rsidR="00B32B4E" w:rsidRPr="00111638" w:rsidRDefault="00B32B4E" w:rsidP="006703AC">
            <w:pPr>
              <w:pStyle w:val="paragraph"/>
              <w:numPr>
                <w:ilvl w:val="0"/>
                <w:numId w:val="28"/>
              </w:numPr>
              <w:spacing w:before="0" w:beforeAutospacing="0" w:after="0" w:afterAutospacing="0"/>
              <w:ind w:left="454"/>
              <w:jc w:val="both"/>
              <w:textAlignment w:val="baseline"/>
              <w:rPr>
                <w:rFonts w:ascii="Arial" w:hAnsi="Arial" w:cs="Arial"/>
                <w:iCs/>
                <w:color w:val="000000" w:themeColor="text1"/>
              </w:rPr>
            </w:pPr>
            <w:r w:rsidRPr="00111638">
              <w:rPr>
                <w:rFonts w:ascii="Arial" w:hAnsi="Arial" w:cs="Arial"/>
                <w:iCs/>
                <w:color w:val="000000" w:themeColor="text1"/>
              </w:rPr>
              <w:t xml:space="preserve">Each site can accommodate parking, landscaping and utilities and there are no easements or essential service corridors to apply. Additional landscaping and deep soil areas by way of planning </w:t>
            </w:r>
            <w:proofErr w:type="gramStart"/>
            <w:r w:rsidRPr="00111638">
              <w:rPr>
                <w:rFonts w:ascii="Arial" w:hAnsi="Arial" w:cs="Arial"/>
                <w:iCs/>
                <w:color w:val="000000" w:themeColor="text1"/>
              </w:rPr>
              <w:t>a number of</w:t>
            </w:r>
            <w:proofErr w:type="gramEnd"/>
            <w:r w:rsidRPr="00111638">
              <w:rPr>
                <w:rFonts w:ascii="Arial" w:hAnsi="Arial" w:cs="Arial"/>
                <w:iCs/>
                <w:color w:val="000000" w:themeColor="text1"/>
              </w:rPr>
              <w:t xml:space="preserve"> medium and small trees for the development which further soften the built form and contribute and maintain the leafy green character of the locality. </w:t>
            </w:r>
          </w:p>
          <w:p w14:paraId="4DE75A30" w14:textId="77777777" w:rsidR="00B32B4E" w:rsidRPr="00111638" w:rsidRDefault="00B32B4E" w:rsidP="00D06654">
            <w:pPr>
              <w:autoSpaceDE w:val="0"/>
              <w:autoSpaceDN w:val="0"/>
              <w:adjustRightInd w:val="0"/>
              <w:jc w:val="both"/>
              <w:rPr>
                <w:rFonts w:ascii="Arial" w:hAnsi="Arial" w:cs="Arial"/>
                <w:iCs/>
                <w:color w:val="000000" w:themeColor="text1"/>
                <w:szCs w:val="24"/>
              </w:rPr>
            </w:pPr>
          </w:p>
          <w:p w14:paraId="3F7BC6A5"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r w:rsidRPr="00111638">
              <w:rPr>
                <w:rFonts w:ascii="Arial" w:hAnsi="Arial" w:cs="Arial"/>
                <w:iCs/>
                <w:color w:val="000000" w:themeColor="text1"/>
                <w:szCs w:val="24"/>
              </w:rPr>
              <w:t>Accordingly, the street setbacks are not considered incongruous within its setting that would prejudice the objectives of the zone and as such, considered to meet the Design Principles</w:t>
            </w:r>
          </w:p>
        </w:tc>
      </w:tr>
    </w:tbl>
    <w:p w14:paraId="7C1448F3" w14:textId="77777777" w:rsidR="00B32B4E" w:rsidRPr="00111638" w:rsidRDefault="00B32B4E" w:rsidP="00B32B4E">
      <w:pPr>
        <w:rPr>
          <w:rFonts w:ascii="Arial" w:hAnsi="Arial" w:cs="Arial"/>
          <w:color w:val="000000" w:themeColor="text1"/>
          <w:szCs w:val="24"/>
          <w:lang w:eastAsia="en-AU"/>
        </w:rPr>
      </w:pPr>
    </w:p>
    <w:p w14:paraId="313F8F55" w14:textId="77777777" w:rsidR="00B32B4E" w:rsidRPr="00111638" w:rsidRDefault="00B32B4E" w:rsidP="00B32B4E">
      <w:pPr>
        <w:rPr>
          <w:rFonts w:ascii="Arial" w:hAnsi="Arial" w:cs="Arial"/>
          <w:b/>
          <w:szCs w:val="24"/>
        </w:rPr>
      </w:pPr>
      <w:r w:rsidRPr="00111638">
        <w:rPr>
          <w:rFonts w:ascii="Arial" w:hAnsi="Arial" w:cs="Arial"/>
          <w:b/>
          <w:szCs w:val="24"/>
        </w:rPr>
        <w:t xml:space="preserve">Clause 5.1.3 – Lot boundary setbacks  </w:t>
      </w:r>
    </w:p>
    <w:p w14:paraId="6E6A8FDC" w14:textId="77777777" w:rsidR="00B32B4E" w:rsidRPr="00111638" w:rsidRDefault="00B32B4E" w:rsidP="00B32B4E">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B32B4E" w:rsidRPr="00111638" w14:paraId="59FD7160" w14:textId="77777777" w:rsidTr="00D06654">
        <w:tc>
          <w:tcPr>
            <w:tcW w:w="9016" w:type="dxa"/>
            <w:shd w:val="clear" w:color="auto" w:fill="D9D9D9" w:themeFill="background1" w:themeFillShade="D9"/>
          </w:tcPr>
          <w:p w14:paraId="091DDEEA"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Design Principles</w:t>
            </w:r>
          </w:p>
        </w:tc>
      </w:tr>
      <w:tr w:rsidR="00B32B4E" w:rsidRPr="00111638" w14:paraId="0C95A193" w14:textId="77777777" w:rsidTr="00D06654">
        <w:tc>
          <w:tcPr>
            <w:tcW w:w="9016" w:type="dxa"/>
          </w:tcPr>
          <w:p w14:paraId="6AF35CD2" w14:textId="77777777" w:rsidR="00B32B4E" w:rsidRPr="00111638" w:rsidRDefault="00B32B4E" w:rsidP="00D06654">
            <w:pPr>
              <w:autoSpaceDE w:val="0"/>
              <w:autoSpaceDN w:val="0"/>
              <w:adjustRightInd w:val="0"/>
              <w:jc w:val="both"/>
              <w:rPr>
                <w:rFonts w:ascii="Arial" w:hAnsi="Arial" w:cs="Arial"/>
                <w:i/>
                <w:color w:val="000000" w:themeColor="text1"/>
                <w:szCs w:val="24"/>
                <w:lang w:eastAsia="en-AU"/>
              </w:rPr>
            </w:pPr>
            <w:r w:rsidRPr="00111638">
              <w:rPr>
                <w:rFonts w:ascii="Arial" w:hAnsi="Arial" w:cs="Arial"/>
                <w:i/>
                <w:color w:val="000000" w:themeColor="text1"/>
                <w:szCs w:val="24"/>
                <w:lang w:eastAsia="en-AU"/>
              </w:rPr>
              <w:t xml:space="preserve">P3.1 Buildings set back from lot boundaries or adjacent buildings on the same lot </w:t>
            </w:r>
            <w:proofErr w:type="gramStart"/>
            <w:r w:rsidRPr="00111638">
              <w:rPr>
                <w:rFonts w:ascii="Arial" w:hAnsi="Arial" w:cs="Arial"/>
                <w:i/>
                <w:color w:val="000000" w:themeColor="text1"/>
                <w:szCs w:val="24"/>
                <w:lang w:eastAsia="en-AU"/>
              </w:rPr>
              <w:t>so as to</w:t>
            </w:r>
            <w:proofErr w:type="gramEnd"/>
            <w:r w:rsidRPr="00111638">
              <w:rPr>
                <w:rFonts w:ascii="Arial" w:hAnsi="Arial" w:cs="Arial"/>
                <w:i/>
                <w:color w:val="000000" w:themeColor="text1"/>
                <w:szCs w:val="24"/>
                <w:lang w:eastAsia="en-AU"/>
              </w:rPr>
              <w:t>:</w:t>
            </w:r>
          </w:p>
          <w:p w14:paraId="153CC22D" w14:textId="77777777" w:rsidR="00B32B4E" w:rsidRPr="00111638" w:rsidRDefault="00B32B4E" w:rsidP="006703AC">
            <w:pPr>
              <w:pStyle w:val="ListParagraph"/>
              <w:numPr>
                <w:ilvl w:val="0"/>
                <w:numId w:val="29"/>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 xml:space="preserve">reduce impacts of building bulk on adjoining </w:t>
            </w:r>
            <w:proofErr w:type="gramStart"/>
            <w:r w:rsidRPr="00111638">
              <w:rPr>
                <w:rFonts w:ascii="Arial" w:hAnsi="Arial" w:cs="Arial"/>
                <w:i/>
                <w:color w:val="000000" w:themeColor="text1"/>
                <w:sz w:val="24"/>
                <w:szCs w:val="24"/>
                <w:lang w:eastAsia="en-AU"/>
              </w:rPr>
              <w:t>properties;</w:t>
            </w:r>
            <w:proofErr w:type="gramEnd"/>
          </w:p>
          <w:p w14:paraId="56F202C0" w14:textId="77777777" w:rsidR="00B32B4E" w:rsidRPr="00111638" w:rsidRDefault="00B32B4E" w:rsidP="006703AC">
            <w:pPr>
              <w:pStyle w:val="ListParagraph"/>
              <w:numPr>
                <w:ilvl w:val="0"/>
                <w:numId w:val="29"/>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provide adequate direct sun and ventilation to the building and open spaces on the site and adjoining properties; and</w:t>
            </w:r>
          </w:p>
          <w:p w14:paraId="1D6067C1" w14:textId="77777777" w:rsidR="00B32B4E" w:rsidRPr="00111638" w:rsidRDefault="00B32B4E" w:rsidP="006703AC">
            <w:pPr>
              <w:pStyle w:val="ListParagraph"/>
              <w:numPr>
                <w:ilvl w:val="0"/>
                <w:numId w:val="29"/>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minimise the extent of overlooking and resultant loss of privacy on adjoining properties.</w:t>
            </w:r>
          </w:p>
          <w:p w14:paraId="16790F16" w14:textId="77777777" w:rsidR="00B32B4E" w:rsidRPr="00111638" w:rsidRDefault="00B32B4E" w:rsidP="00D06654">
            <w:pPr>
              <w:autoSpaceDE w:val="0"/>
              <w:autoSpaceDN w:val="0"/>
              <w:adjustRightInd w:val="0"/>
              <w:jc w:val="both"/>
              <w:rPr>
                <w:rFonts w:ascii="Arial" w:hAnsi="Arial" w:cs="Arial"/>
                <w:i/>
                <w:color w:val="000000" w:themeColor="text1"/>
                <w:szCs w:val="24"/>
                <w:lang w:eastAsia="en-AU"/>
              </w:rPr>
            </w:pPr>
          </w:p>
          <w:p w14:paraId="3D448CC5" w14:textId="77777777" w:rsidR="00B32B4E" w:rsidRPr="00111638" w:rsidRDefault="00B32B4E" w:rsidP="00D06654">
            <w:pPr>
              <w:autoSpaceDE w:val="0"/>
              <w:autoSpaceDN w:val="0"/>
              <w:adjustRightInd w:val="0"/>
              <w:jc w:val="both"/>
              <w:rPr>
                <w:rFonts w:ascii="Arial" w:hAnsi="Arial" w:cs="Arial"/>
                <w:i/>
                <w:color w:val="000000" w:themeColor="text1"/>
                <w:szCs w:val="24"/>
                <w:lang w:eastAsia="en-AU"/>
              </w:rPr>
            </w:pPr>
            <w:r w:rsidRPr="00111638">
              <w:rPr>
                <w:rFonts w:ascii="Arial" w:hAnsi="Arial" w:cs="Arial"/>
                <w:i/>
                <w:color w:val="000000" w:themeColor="text1"/>
                <w:szCs w:val="24"/>
                <w:lang w:eastAsia="en-AU"/>
              </w:rPr>
              <w:t>P3.2 Buildings built up to boundaries (other than the street boundary) where this:</w:t>
            </w:r>
          </w:p>
          <w:p w14:paraId="09D929E0" w14:textId="77777777" w:rsidR="00B32B4E" w:rsidRPr="00111638" w:rsidRDefault="00B32B4E" w:rsidP="006703AC">
            <w:pPr>
              <w:pStyle w:val="ListParagraph"/>
              <w:numPr>
                <w:ilvl w:val="0"/>
                <w:numId w:val="29"/>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 xml:space="preserve">makes more effective use of space for enhanced privacy for the occupant/s or outdoor living </w:t>
            </w:r>
            <w:proofErr w:type="gramStart"/>
            <w:r w:rsidRPr="00111638">
              <w:rPr>
                <w:rFonts w:ascii="Arial" w:hAnsi="Arial" w:cs="Arial"/>
                <w:i/>
                <w:color w:val="000000" w:themeColor="text1"/>
                <w:sz w:val="24"/>
                <w:szCs w:val="24"/>
                <w:lang w:eastAsia="en-AU"/>
              </w:rPr>
              <w:t>areas;</w:t>
            </w:r>
            <w:proofErr w:type="gramEnd"/>
          </w:p>
          <w:p w14:paraId="6B2834B7" w14:textId="77777777" w:rsidR="00B32B4E" w:rsidRPr="00111638" w:rsidRDefault="00B32B4E" w:rsidP="006703AC">
            <w:pPr>
              <w:pStyle w:val="ListParagraph"/>
              <w:numPr>
                <w:ilvl w:val="0"/>
                <w:numId w:val="29"/>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does not compromise the design principle contained in clause 5.1.3 P3.</w:t>
            </w:r>
            <w:proofErr w:type="gramStart"/>
            <w:r w:rsidRPr="00111638">
              <w:rPr>
                <w:rFonts w:ascii="Arial" w:hAnsi="Arial" w:cs="Arial"/>
                <w:i/>
                <w:color w:val="000000" w:themeColor="text1"/>
                <w:sz w:val="24"/>
                <w:szCs w:val="24"/>
                <w:lang w:eastAsia="en-AU"/>
              </w:rPr>
              <w:t>1;</w:t>
            </w:r>
            <w:proofErr w:type="gramEnd"/>
          </w:p>
          <w:p w14:paraId="007B2F1E" w14:textId="77777777" w:rsidR="00B32B4E" w:rsidRPr="00111638" w:rsidRDefault="00B32B4E" w:rsidP="006703AC">
            <w:pPr>
              <w:pStyle w:val="ListParagraph"/>
              <w:numPr>
                <w:ilvl w:val="0"/>
                <w:numId w:val="29"/>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 xml:space="preserve">does not have any adverse impact on the amenity of the adjoining </w:t>
            </w:r>
            <w:proofErr w:type="gramStart"/>
            <w:r w:rsidRPr="00111638">
              <w:rPr>
                <w:rFonts w:ascii="Arial" w:hAnsi="Arial" w:cs="Arial"/>
                <w:i/>
                <w:color w:val="000000" w:themeColor="text1"/>
                <w:sz w:val="24"/>
                <w:szCs w:val="24"/>
                <w:lang w:eastAsia="en-AU"/>
              </w:rPr>
              <w:t>property;</w:t>
            </w:r>
            <w:proofErr w:type="gramEnd"/>
          </w:p>
          <w:p w14:paraId="10CB5543" w14:textId="77777777" w:rsidR="00B32B4E" w:rsidRPr="00111638" w:rsidRDefault="00B32B4E" w:rsidP="006703AC">
            <w:pPr>
              <w:pStyle w:val="ListParagraph"/>
              <w:numPr>
                <w:ilvl w:val="0"/>
                <w:numId w:val="29"/>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ensures direct sun to major openings to habitable rooms and outdoor living areas for adjoining properties is not restricted; and</w:t>
            </w:r>
          </w:p>
          <w:p w14:paraId="6392AA21" w14:textId="77777777" w:rsidR="00B32B4E" w:rsidRPr="00111638" w:rsidRDefault="00B32B4E" w:rsidP="006703AC">
            <w:pPr>
              <w:pStyle w:val="ListParagraph"/>
              <w:numPr>
                <w:ilvl w:val="0"/>
                <w:numId w:val="29"/>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positively contributes to the prevailing or future development context and streetscape as outlined in the local planning framework.</w:t>
            </w:r>
          </w:p>
        </w:tc>
      </w:tr>
      <w:tr w:rsidR="00B32B4E" w:rsidRPr="00111638" w14:paraId="179DDA74" w14:textId="77777777" w:rsidTr="00D06654">
        <w:tc>
          <w:tcPr>
            <w:tcW w:w="9016" w:type="dxa"/>
            <w:shd w:val="clear" w:color="auto" w:fill="D9D9D9" w:themeFill="background1" w:themeFillShade="D9"/>
          </w:tcPr>
          <w:p w14:paraId="63643DA5"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Deemed-to-Comply Requirement</w:t>
            </w:r>
          </w:p>
        </w:tc>
      </w:tr>
      <w:tr w:rsidR="00B32B4E" w:rsidRPr="00111638" w14:paraId="5CDD0C1A" w14:textId="77777777" w:rsidTr="00D06654">
        <w:trPr>
          <w:trHeight w:val="1036"/>
        </w:trPr>
        <w:tc>
          <w:tcPr>
            <w:tcW w:w="9016" w:type="dxa"/>
          </w:tcPr>
          <w:p w14:paraId="1DD2631E" w14:textId="77777777" w:rsidR="00B32B4E" w:rsidRPr="00111638" w:rsidRDefault="00B32B4E" w:rsidP="00D06654">
            <w:pPr>
              <w:autoSpaceDE w:val="0"/>
              <w:autoSpaceDN w:val="0"/>
              <w:adjustRightInd w:val="0"/>
              <w:jc w:val="both"/>
              <w:rPr>
                <w:rFonts w:ascii="Arial" w:hAnsi="Arial" w:cs="Arial"/>
                <w:color w:val="000000" w:themeColor="text1"/>
                <w:szCs w:val="24"/>
              </w:rPr>
            </w:pPr>
            <w:r w:rsidRPr="00111638">
              <w:rPr>
                <w:rFonts w:ascii="Arial" w:hAnsi="Arial" w:cs="Arial"/>
                <w:color w:val="000000" w:themeColor="text1"/>
                <w:szCs w:val="24"/>
              </w:rPr>
              <w:t xml:space="preserve">The deemed to comply lot boundary setbacks are set out in accordance with Table 2a. </w:t>
            </w:r>
          </w:p>
          <w:p w14:paraId="2B313A9C" w14:textId="77777777" w:rsidR="00B32B4E" w:rsidRPr="00111638" w:rsidRDefault="00B32B4E" w:rsidP="00D06654">
            <w:pPr>
              <w:autoSpaceDE w:val="0"/>
              <w:autoSpaceDN w:val="0"/>
              <w:adjustRightInd w:val="0"/>
              <w:jc w:val="both"/>
              <w:rPr>
                <w:rFonts w:ascii="Arial" w:hAnsi="Arial" w:cs="Arial"/>
                <w:color w:val="000000" w:themeColor="text1"/>
                <w:szCs w:val="24"/>
              </w:rPr>
            </w:pPr>
          </w:p>
          <w:p w14:paraId="1AA23BCE" w14:textId="77777777" w:rsidR="00B32B4E" w:rsidRPr="00111638" w:rsidRDefault="00B32B4E" w:rsidP="00D06654">
            <w:pPr>
              <w:autoSpaceDE w:val="0"/>
              <w:autoSpaceDN w:val="0"/>
              <w:adjustRightInd w:val="0"/>
              <w:jc w:val="both"/>
              <w:rPr>
                <w:rFonts w:ascii="Arial" w:hAnsi="Arial" w:cs="Arial"/>
                <w:color w:val="000000" w:themeColor="text1"/>
                <w:szCs w:val="24"/>
              </w:rPr>
            </w:pPr>
            <w:r w:rsidRPr="00111638">
              <w:rPr>
                <w:rFonts w:ascii="Arial" w:hAnsi="Arial" w:cs="Arial"/>
                <w:color w:val="000000" w:themeColor="text1"/>
                <w:szCs w:val="24"/>
              </w:rPr>
              <w:t>The deemed to comply requirements allow for boundary walls to be located on one side boundary only in areas coded R30 and higher.</w:t>
            </w:r>
          </w:p>
        </w:tc>
      </w:tr>
      <w:tr w:rsidR="00B32B4E" w:rsidRPr="00111638" w14:paraId="7B9E34F0" w14:textId="77777777" w:rsidTr="00D06654">
        <w:trPr>
          <w:trHeight w:val="70"/>
        </w:trPr>
        <w:tc>
          <w:tcPr>
            <w:tcW w:w="9016" w:type="dxa"/>
            <w:shd w:val="clear" w:color="auto" w:fill="D9D9D9" w:themeFill="background1" w:themeFillShade="D9"/>
          </w:tcPr>
          <w:p w14:paraId="2726191D" w14:textId="77777777" w:rsidR="00B32B4E" w:rsidRPr="00111638" w:rsidRDefault="00B32B4E" w:rsidP="00D06654">
            <w:pPr>
              <w:jc w:val="center"/>
              <w:rPr>
                <w:rFonts w:ascii="Arial" w:hAnsi="Arial" w:cs="Arial"/>
                <w:i/>
                <w:color w:val="000000" w:themeColor="text1"/>
                <w:szCs w:val="24"/>
                <w:highlight w:val="yellow"/>
              </w:rPr>
            </w:pPr>
            <w:r w:rsidRPr="00111638">
              <w:rPr>
                <w:rFonts w:ascii="Arial" w:hAnsi="Arial" w:cs="Arial"/>
                <w:b/>
                <w:color w:val="000000" w:themeColor="text1"/>
                <w:szCs w:val="24"/>
                <w:lang w:eastAsia="en-AU"/>
              </w:rPr>
              <w:t>Proposed</w:t>
            </w:r>
          </w:p>
        </w:tc>
      </w:tr>
      <w:tr w:rsidR="00B32B4E" w:rsidRPr="00111638" w14:paraId="78B81F2B" w14:textId="77777777" w:rsidTr="00D06654">
        <w:trPr>
          <w:trHeight w:val="1221"/>
        </w:trPr>
        <w:tc>
          <w:tcPr>
            <w:tcW w:w="9016" w:type="dxa"/>
          </w:tcPr>
          <w:p w14:paraId="7F61DF5C" w14:textId="77777777" w:rsidR="00B32B4E" w:rsidRPr="00111638" w:rsidRDefault="00B32B4E" w:rsidP="006703AC">
            <w:pPr>
              <w:pStyle w:val="ListParagraph"/>
              <w:numPr>
                <w:ilvl w:val="0"/>
                <w:numId w:val="30"/>
              </w:numPr>
              <w:autoSpaceDE w:val="0"/>
              <w:autoSpaceDN w:val="0"/>
              <w:adjustRightInd w:val="0"/>
              <w:ind w:left="454"/>
              <w:contextualSpacing/>
              <w:jc w:val="both"/>
              <w:rPr>
                <w:rFonts w:ascii="Arial" w:hAnsi="Arial" w:cs="Arial"/>
                <w:color w:val="000000" w:themeColor="text1"/>
                <w:sz w:val="24"/>
                <w:szCs w:val="24"/>
                <w:lang w:eastAsia="en-AU"/>
              </w:rPr>
            </w:pPr>
            <w:r w:rsidRPr="00111638">
              <w:rPr>
                <w:rFonts w:ascii="Arial" w:hAnsi="Arial" w:cs="Arial"/>
                <w:color w:val="000000" w:themeColor="text1"/>
                <w:sz w:val="24"/>
                <w:szCs w:val="24"/>
                <w:lang w:eastAsia="en-AU"/>
              </w:rPr>
              <w:t xml:space="preserve">Unit 4 upper floor is setback 1.5m in lieu of 1.9m from the western lot boundary. </w:t>
            </w:r>
          </w:p>
          <w:p w14:paraId="68C2B625" w14:textId="77777777" w:rsidR="00B32B4E" w:rsidRPr="00111638" w:rsidRDefault="00B32B4E" w:rsidP="006703AC">
            <w:pPr>
              <w:pStyle w:val="ListParagraph"/>
              <w:numPr>
                <w:ilvl w:val="0"/>
                <w:numId w:val="30"/>
              </w:numPr>
              <w:autoSpaceDE w:val="0"/>
              <w:autoSpaceDN w:val="0"/>
              <w:adjustRightInd w:val="0"/>
              <w:spacing w:before="120"/>
              <w:ind w:left="453" w:hanging="357"/>
              <w:jc w:val="both"/>
              <w:rPr>
                <w:rFonts w:ascii="Arial" w:hAnsi="Arial" w:cs="Arial"/>
                <w:color w:val="000000" w:themeColor="text1"/>
                <w:sz w:val="24"/>
                <w:szCs w:val="24"/>
                <w:lang w:eastAsia="en-AU"/>
              </w:rPr>
            </w:pPr>
            <w:r w:rsidRPr="00111638">
              <w:rPr>
                <w:rFonts w:ascii="Arial" w:hAnsi="Arial" w:cs="Arial"/>
                <w:color w:val="000000" w:themeColor="text1"/>
                <w:sz w:val="24"/>
                <w:szCs w:val="24"/>
                <w:lang w:eastAsia="en-AU"/>
              </w:rPr>
              <w:t xml:space="preserve">Unit 9 upper floor is setback 1.5m in lieu of 1.7m from the western lot boundary. </w:t>
            </w:r>
          </w:p>
          <w:p w14:paraId="10D28EAC" w14:textId="77777777" w:rsidR="00B32B4E" w:rsidRPr="00111638" w:rsidRDefault="00B32B4E" w:rsidP="006703AC">
            <w:pPr>
              <w:pStyle w:val="ListParagraph"/>
              <w:numPr>
                <w:ilvl w:val="0"/>
                <w:numId w:val="30"/>
              </w:numPr>
              <w:spacing w:before="120"/>
              <w:ind w:left="453" w:hanging="357"/>
              <w:rPr>
                <w:rFonts w:ascii="Arial" w:hAnsi="Arial" w:cs="Arial"/>
                <w:color w:val="000000" w:themeColor="text1"/>
                <w:sz w:val="24"/>
                <w:szCs w:val="24"/>
                <w:lang w:eastAsia="en-AU"/>
              </w:rPr>
            </w:pPr>
            <w:r w:rsidRPr="00111638">
              <w:rPr>
                <w:rFonts w:ascii="Arial" w:hAnsi="Arial" w:cs="Arial"/>
                <w:color w:val="000000" w:themeColor="text1"/>
                <w:sz w:val="24"/>
                <w:szCs w:val="24"/>
                <w:lang w:eastAsia="en-AU"/>
              </w:rPr>
              <w:t xml:space="preserve">Boundary walls proposed on the northern, </w:t>
            </w:r>
            <w:proofErr w:type="gramStart"/>
            <w:r w:rsidRPr="00111638">
              <w:rPr>
                <w:rFonts w:ascii="Arial" w:hAnsi="Arial" w:cs="Arial"/>
                <w:color w:val="000000" w:themeColor="text1"/>
                <w:sz w:val="24"/>
                <w:szCs w:val="24"/>
                <w:lang w:eastAsia="en-AU"/>
              </w:rPr>
              <w:t>western</w:t>
            </w:r>
            <w:proofErr w:type="gramEnd"/>
            <w:r w:rsidRPr="00111638">
              <w:rPr>
                <w:rFonts w:ascii="Arial" w:hAnsi="Arial" w:cs="Arial"/>
                <w:color w:val="000000" w:themeColor="text1"/>
                <w:sz w:val="24"/>
                <w:szCs w:val="24"/>
                <w:lang w:eastAsia="en-AU"/>
              </w:rPr>
              <w:t xml:space="preserve"> and southern lot boundaries in lieu of one side only. </w:t>
            </w:r>
          </w:p>
        </w:tc>
      </w:tr>
      <w:tr w:rsidR="00B32B4E" w:rsidRPr="00111638" w14:paraId="2A81AAE7" w14:textId="77777777" w:rsidTr="00D06654">
        <w:tc>
          <w:tcPr>
            <w:tcW w:w="9016" w:type="dxa"/>
            <w:shd w:val="clear" w:color="auto" w:fill="D9D9D9" w:themeFill="background1" w:themeFillShade="D9"/>
          </w:tcPr>
          <w:p w14:paraId="4A90A7C9"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Administration Assessment</w:t>
            </w:r>
          </w:p>
        </w:tc>
      </w:tr>
      <w:tr w:rsidR="00B32B4E" w:rsidRPr="00111638" w14:paraId="513F31B2" w14:textId="77777777" w:rsidTr="00D06654">
        <w:tc>
          <w:tcPr>
            <w:tcW w:w="9016" w:type="dxa"/>
          </w:tcPr>
          <w:p w14:paraId="4B863470" w14:textId="77777777" w:rsidR="00B32B4E" w:rsidRPr="00111638" w:rsidRDefault="00B32B4E" w:rsidP="00D06654">
            <w:pPr>
              <w:autoSpaceDE w:val="0"/>
              <w:autoSpaceDN w:val="0"/>
              <w:adjustRightInd w:val="0"/>
              <w:jc w:val="both"/>
              <w:rPr>
                <w:rFonts w:ascii="Arial" w:hAnsi="Arial" w:cs="Arial"/>
                <w:iCs/>
                <w:color w:val="000000" w:themeColor="text1"/>
                <w:szCs w:val="24"/>
              </w:rPr>
            </w:pPr>
            <w:r w:rsidRPr="00111638">
              <w:rPr>
                <w:rFonts w:ascii="Arial" w:hAnsi="Arial" w:cs="Arial"/>
                <w:iCs/>
                <w:color w:val="000000" w:themeColor="text1"/>
                <w:szCs w:val="24"/>
              </w:rPr>
              <w:t>Administration consider that the development meets the Design Principles as follows:</w:t>
            </w:r>
          </w:p>
          <w:p w14:paraId="76968254"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p>
          <w:p w14:paraId="0712C1F6"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r w:rsidRPr="00111638">
              <w:rPr>
                <w:rFonts w:ascii="Arial" w:hAnsi="Arial" w:cs="Arial"/>
                <w:color w:val="000000" w:themeColor="text1"/>
                <w:szCs w:val="24"/>
                <w:lang w:eastAsia="en-AU"/>
              </w:rPr>
              <w:t xml:space="preserve">The upper floor setback from the western lot boundary represents a setback variation of 0.4m from Unit 4 and 0.2m from Unit 9 based on the length and height of the wall. If the applicant were to articulate the western wall of Unit 4 and 9, it may result in the wall being setback closer to the northern and southern lot boundaries. </w:t>
            </w:r>
          </w:p>
          <w:p w14:paraId="75A7AE24"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p>
          <w:p w14:paraId="3CD088A0" w14:textId="77777777" w:rsidR="00B32B4E" w:rsidRPr="00111638" w:rsidRDefault="00B32B4E" w:rsidP="00D06654">
            <w:pPr>
              <w:autoSpaceDE w:val="0"/>
              <w:autoSpaceDN w:val="0"/>
              <w:adjustRightInd w:val="0"/>
              <w:jc w:val="both"/>
              <w:rPr>
                <w:rFonts w:ascii="Arial" w:eastAsia="Calibri" w:hAnsi="Arial" w:cs="Arial"/>
                <w:szCs w:val="24"/>
              </w:rPr>
            </w:pPr>
            <w:r w:rsidRPr="00111638">
              <w:rPr>
                <w:rFonts w:ascii="Arial" w:hAnsi="Arial" w:cs="Arial"/>
                <w:color w:val="000000" w:themeColor="text1"/>
                <w:szCs w:val="24"/>
                <w:lang w:eastAsia="en-AU"/>
              </w:rPr>
              <w:t xml:space="preserve">The location of the upper western wall of Unit 4 and 9 </w:t>
            </w:r>
            <w:r w:rsidRPr="00111638">
              <w:rPr>
                <w:rFonts w:ascii="Arial" w:eastAsia="Calibri" w:hAnsi="Arial" w:cs="Arial"/>
                <w:szCs w:val="24"/>
              </w:rPr>
              <w:t xml:space="preserve">does not contribute to any overlooking or overshadowing impacts, or loss of ventilation on the subject site or the adjacent lot. </w:t>
            </w:r>
          </w:p>
          <w:p w14:paraId="27162B2F"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p>
          <w:p w14:paraId="18836160"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r w:rsidRPr="00111638">
              <w:rPr>
                <w:rFonts w:ascii="Arial" w:eastAsia="Calibri" w:hAnsi="Arial" w:cs="Arial"/>
                <w:szCs w:val="24"/>
              </w:rPr>
              <w:t>Regarding the boundary wall proposed on the</w:t>
            </w:r>
            <w:r w:rsidRPr="00111638">
              <w:rPr>
                <w:rFonts w:ascii="Arial" w:hAnsi="Arial" w:cs="Arial"/>
                <w:color w:val="000000" w:themeColor="text1"/>
                <w:szCs w:val="24"/>
                <w:lang w:eastAsia="en-AU"/>
              </w:rPr>
              <w:t xml:space="preserve"> northern, western, and southern lot boundaries in lieu of one side only. </w:t>
            </w:r>
            <w:r w:rsidRPr="00111638">
              <w:rPr>
                <w:rFonts w:ascii="Arial" w:eastAsia="Calibri" w:hAnsi="Arial" w:cs="Arial"/>
                <w:szCs w:val="24"/>
              </w:rPr>
              <w:t xml:space="preserve">The boundary walls </w:t>
            </w:r>
            <w:r w:rsidRPr="00111638">
              <w:rPr>
                <w:rFonts w:ascii="Arial" w:hAnsi="Arial" w:cs="Arial"/>
                <w:color w:val="000000" w:themeColor="text1"/>
                <w:szCs w:val="24"/>
                <w:lang w:eastAsia="en-AU"/>
              </w:rPr>
              <w:t xml:space="preserve">allow for an efficient use of space, especially with respect to the outdoor living area. The proposed boundary walls do not contain any major openings on the walls and as such, will result in no overlooking and resultant loss of privacy to the adjacent lots. </w:t>
            </w:r>
          </w:p>
          <w:p w14:paraId="033B554E" w14:textId="77777777" w:rsidR="00B32B4E" w:rsidRPr="00111638" w:rsidRDefault="00B32B4E" w:rsidP="00D06654">
            <w:pPr>
              <w:autoSpaceDE w:val="0"/>
              <w:autoSpaceDN w:val="0"/>
              <w:adjustRightInd w:val="0"/>
              <w:jc w:val="both"/>
              <w:rPr>
                <w:rFonts w:ascii="Arial" w:eastAsia="Calibri" w:hAnsi="Arial" w:cs="Arial"/>
                <w:szCs w:val="24"/>
              </w:rPr>
            </w:pPr>
          </w:p>
          <w:p w14:paraId="16443202"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r w:rsidRPr="00111638">
              <w:rPr>
                <w:rFonts w:ascii="Arial" w:eastAsia="Calibri" w:hAnsi="Arial" w:cs="Arial"/>
                <w:szCs w:val="24"/>
              </w:rPr>
              <w:t>The proposed boundary walls are all between 2.9m – 3.1m high from Natural Ground Level and will not impact overshadowing to the adjacent southern lot as it is compliant under Clause 5.4.2. As</w:t>
            </w:r>
            <w:r w:rsidRPr="00111638">
              <w:rPr>
                <w:rFonts w:ascii="Arial" w:hAnsi="Arial" w:cs="Arial"/>
                <w:color w:val="000000" w:themeColor="text1"/>
                <w:szCs w:val="24"/>
                <w:lang w:eastAsia="en-AU"/>
              </w:rPr>
              <w:t xml:space="preserve"> such, the boundary walls </w:t>
            </w:r>
            <w:proofErr w:type="gramStart"/>
            <w:r w:rsidRPr="00111638">
              <w:rPr>
                <w:rFonts w:ascii="Arial" w:hAnsi="Arial" w:cs="Arial"/>
                <w:color w:val="000000" w:themeColor="text1"/>
                <w:szCs w:val="24"/>
                <w:lang w:eastAsia="en-AU"/>
              </w:rPr>
              <w:t>does</w:t>
            </w:r>
            <w:proofErr w:type="gramEnd"/>
            <w:r w:rsidRPr="00111638">
              <w:rPr>
                <w:rFonts w:ascii="Arial" w:hAnsi="Arial" w:cs="Arial"/>
                <w:color w:val="000000" w:themeColor="text1"/>
                <w:szCs w:val="24"/>
                <w:lang w:eastAsia="en-AU"/>
              </w:rPr>
              <w:t xml:space="preserve"> not unduly compromise the direct sun and ventilation to the building and open spaces of the adjacent lots. </w:t>
            </w:r>
          </w:p>
        </w:tc>
      </w:tr>
    </w:tbl>
    <w:p w14:paraId="3E008FA0" w14:textId="77777777" w:rsidR="00AF7241" w:rsidRPr="00111638" w:rsidRDefault="00AF7241" w:rsidP="00B32B4E">
      <w:pPr>
        <w:rPr>
          <w:rFonts w:ascii="Arial" w:hAnsi="Arial" w:cs="Arial"/>
          <w:b/>
          <w:szCs w:val="24"/>
        </w:rPr>
      </w:pPr>
    </w:p>
    <w:p w14:paraId="006268A3" w14:textId="1F63DE6B" w:rsidR="00B32B4E" w:rsidRPr="00111638" w:rsidRDefault="00B32B4E" w:rsidP="00B32B4E">
      <w:pPr>
        <w:rPr>
          <w:rFonts w:ascii="Arial" w:hAnsi="Arial" w:cs="Arial"/>
          <w:b/>
          <w:szCs w:val="24"/>
        </w:rPr>
      </w:pPr>
      <w:r w:rsidRPr="00111638">
        <w:rPr>
          <w:rFonts w:ascii="Arial" w:hAnsi="Arial" w:cs="Arial"/>
          <w:b/>
          <w:szCs w:val="24"/>
        </w:rPr>
        <w:t>Clause 5.2.4 – Street walls and fences</w:t>
      </w:r>
    </w:p>
    <w:p w14:paraId="5A54E910" w14:textId="77777777" w:rsidR="00B32B4E" w:rsidRPr="00111638" w:rsidRDefault="00B32B4E" w:rsidP="00B32B4E">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B32B4E" w:rsidRPr="00111638" w14:paraId="2AB90CB0" w14:textId="77777777" w:rsidTr="00D06654">
        <w:tc>
          <w:tcPr>
            <w:tcW w:w="9016" w:type="dxa"/>
            <w:shd w:val="clear" w:color="auto" w:fill="D9D9D9" w:themeFill="background1" w:themeFillShade="D9"/>
          </w:tcPr>
          <w:p w14:paraId="067DFF55"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bookmarkStart w:id="15" w:name="_Hlk56068809"/>
            <w:r w:rsidRPr="00111638">
              <w:rPr>
                <w:rFonts w:ascii="Arial" w:hAnsi="Arial" w:cs="Arial"/>
                <w:b/>
                <w:color w:val="000000" w:themeColor="text1"/>
                <w:szCs w:val="24"/>
                <w:lang w:eastAsia="en-AU"/>
              </w:rPr>
              <w:t>Design Principles</w:t>
            </w:r>
          </w:p>
        </w:tc>
      </w:tr>
      <w:tr w:rsidR="00B32B4E" w:rsidRPr="00111638" w14:paraId="4B2BD926" w14:textId="77777777" w:rsidTr="00D06654">
        <w:tc>
          <w:tcPr>
            <w:tcW w:w="9016" w:type="dxa"/>
          </w:tcPr>
          <w:p w14:paraId="1828873E" w14:textId="77777777" w:rsidR="00B32B4E" w:rsidRPr="00111638" w:rsidRDefault="00B32B4E" w:rsidP="00D06654">
            <w:pPr>
              <w:autoSpaceDE w:val="0"/>
              <w:autoSpaceDN w:val="0"/>
              <w:adjustRightInd w:val="0"/>
              <w:jc w:val="both"/>
              <w:rPr>
                <w:rFonts w:ascii="Arial" w:hAnsi="Arial" w:cs="Arial"/>
                <w:i/>
                <w:color w:val="000000" w:themeColor="text1"/>
                <w:szCs w:val="24"/>
                <w:lang w:eastAsia="en-AU"/>
              </w:rPr>
            </w:pPr>
            <w:r w:rsidRPr="00111638">
              <w:rPr>
                <w:rFonts w:ascii="Arial" w:hAnsi="Arial" w:cs="Arial"/>
                <w:i/>
                <w:color w:val="000000" w:themeColor="text1"/>
                <w:szCs w:val="24"/>
                <w:lang w:eastAsia="en-AU"/>
              </w:rPr>
              <w:t>P4 Front fences are low or restricted in height to permit surveillance (as per Clause 5.2.3) and enhance streetscape (as per clause 5.1.2), with appropriate consideration to the need:</w:t>
            </w:r>
          </w:p>
          <w:p w14:paraId="65D91E0D" w14:textId="77777777" w:rsidR="00B32B4E" w:rsidRPr="00111638" w:rsidRDefault="00B32B4E" w:rsidP="006703AC">
            <w:pPr>
              <w:pStyle w:val="ListParagraph"/>
              <w:numPr>
                <w:ilvl w:val="0"/>
                <w:numId w:val="29"/>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for attenuation of traffic impacts where the street is designated as a primary or district distributor or integrator arterial; and</w:t>
            </w:r>
          </w:p>
          <w:p w14:paraId="728F3082" w14:textId="77777777" w:rsidR="00B32B4E" w:rsidRPr="00111638" w:rsidRDefault="00B32B4E" w:rsidP="006703AC">
            <w:pPr>
              <w:pStyle w:val="ListParagraph"/>
              <w:numPr>
                <w:ilvl w:val="0"/>
                <w:numId w:val="29"/>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for necessary privacy or noise screening for outdoor living areas where the street is designated as a primary or district distributor or integrator arterial.</w:t>
            </w:r>
          </w:p>
          <w:p w14:paraId="5562D255" w14:textId="7530F761" w:rsidR="00AF7241" w:rsidRPr="00111638" w:rsidRDefault="00AF7241" w:rsidP="006703AC">
            <w:pPr>
              <w:pStyle w:val="ListParagraph"/>
              <w:numPr>
                <w:ilvl w:val="0"/>
                <w:numId w:val="29"/>
              </w:numPr>
              <w:autoSpaceDE w:val="0"/>
              <w:autoSpaceDN w:val="0"/>
              <w:adjustRightInd w:val="0"/>
              <w:contextualSpacing/>
              <w:jc w:val="both"/>
              <w:rPr>
                <w:rFonts w:ascii="Arial" w:hAnsi="Arial" w:cs="Arial"/>
                <w:i/>
                <w:color w:val="000000" w:themeColor="text1"/>
                <w:sz w:val="24"/>
                <w:szCs w:val="24"/>
                <w:lang w:eastAsia="en-AU"/>
              </w:rPr>
            </w:pPr>
          </w:p>
        </w:tc>
      </w:tr>
      <w:tr w:rsidR="00B32B4E" w:rsidRPr="00111638" w14:paraId="7FB00E62" w14:textId="77777777" w:rsidTr="00D06654">
        <w:tc>
          <w:tcPr>
            <w:tcW w:w="9016" w:type="dxa"/>
            <w:shd w:val="clear" w:color="auto" w:fill="D9D9D9" w:themeFill="background1" w:themeFillShade="D9"/>
          </w:tcPr>
          <w:p w14:paraId="6C367193"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Deemed-to-Comply Requirement</w:t>
            </w:r>
          </w:p>
        </w:tc>
      </w:tr>
      <w:tr w:rsidR="00B32B4E" w:rsidRPr="00111638" w14:paraId="0C3085EF" w14:textId="77777777" w:rsidTr="00D06654">
        <w:trPr>
          <w:trHeight w:val="1036"/>
        </w:trPr>
        <w:tc>
          <w:tcPr>
            <w:tcW w:w="9016" w:type="dxa"/>
          </w:tcPr>
          <w:p w14:paraId="2024BAB7" w14:textId="77777777" w:rsidR="00B32B4E" w:rsidRPr="00111638" w:rsidRDefault="00B32B4E" w:rsidP="00D06654">
            <w:pPr>
              <w:autoSpaceDE w:val="0"/>
              <w:autoSpaceDN w:val="0"/>
              <w:adjustRightInd w:val="0"/>
              <w:jc w:val="both"/>
              <w:rPr>
                <w:rFonts w:ascii="Arial" w:hAnsi="Arial" w:cs="Arial"/>
                <w:color w:val="000000" w:themeColor="text1"/>
                <w:szCs w:val="24"/>
              </w:rPr>
            </w:pPr>
            <w:r w:rsidRPr="00111638">
              <w:rPr>
                <w:rFonts w:ascii="Arial" w:hAnsi="Arial" w:cs="Arial"/>
                <w:color w:val="000000" w:themeColor="text1"/>
                <w:szCs w:val="24"/>
              </w:rPr>
              <w:t xml:space="preserve">The deemed to comply fencing within front setback areas is permitted to be a maximum of 1.2m solid and visually permeable infill above. </w:t>
            </w:r>
          </w:p>
          <w:p w14:paraId="3C1BD4B9" w14:textId="77777777" w:rsidR="00B32B4E" w:rsidRPr="00111638" w:rsidRDefault="00B32B4E" w:rsidP="00D06654">
            <w:pPr>
              <w:autoSpaceDE w:val="0"/>
              <w:autoSpaceDN w:val="0"/>
              <w:adjustRightInd w:val="0"/>
              <w:jc w:val="both"/>
              <w:rPr>
                <w:rFonts w:ascii="Arial" w:hAnsi="Arial" w:cs="Arial"/>
                <w:color w:val="000000" w:themeColor="text1"/>
                <w:szCs w:val="24"/>
              </w:rPr>
            </w:pPr>
          </w:p>
          <w:p w14:paraId="12BC99AC" w14:textId="77777777" w:rsidR="00B32B4E" w:rsidRPr="00111638" w:rsidRDefault="00B32B4E" w:rsidP="00D06654">
            <w:pPr>
              <w:autoSpaceDE w:val="0"/>
              <w:autoSpaceDN w:val="0"/>
              <w:adjustRightInd w:val="0"/>
              <w:jc w:val="both"/>
              <w:rPr>
                <w:rFonts w:ascii="Arial" w:hAnsi="Arial" w:cs="Arial"/>
                <w:color w:val="000000" w:themeColor="text1"/>
                <w:szCs w:val="24"/>
              </w:rPr>
            </w:pPr>
            <w:r w:rsidRPr="00111638">
              <w:rPr>
                <w:rFonts w:ascii="Arial" w:hAnsi="Arial" w:cs="Arial"/>
                <w:color w:val="000000" w:themeColor="text1"/>
                <w:szCs w:val="24"/>
              </w:rPr>
              <w:t>The deemed to comply requirements for the purposes of housing a utility/meter box, solid fencing within the primary street setback area is permitted where it is:</w:t>
            </w:r>
          </w:p>
          <w:p w14:paraId="68601481" w14:textId="77777777" w:rsidR="00B32B4E" w:rsidRPr="00111638" w:rsidRDefault="00B32B4E" w:rsidP="006703AC">
            <w:pPr>
              <w:pStyle w:val="ListParagraph"/>
              <w:numPr>
                <w:ilvl w:val="0"/>
                <w:numId w:val="32"/>
              </w:numPr>
              <w:autoSpaceDE w:val="0"/>
              <w:autoSpaceDN w:val="0"/>
              <w:adjustRightInd w:val="0"/>
              <w:contextualSpacing/>
              <w:jc w:val="both"/>
              <w:rPr>
                <w:rFonts w:ascii="Arial" w:hAnsi="Arial" w:cs="Arial"/>
                <w:color w:val="000000" w:themeColor="text1"/>
                <w:sz w:val="24"/>
                <w:szCs w:val="24"/>
              </w:rPr>
            </w:pPr>
            <w:r w:rsidRPr="00111638">
              <w:rPr>
                <w:rFonts w:ascii="Arial" w:hAnsi="Arial" w:cs="Arial"/>
                <w:color w:val="000000" w:themeColor="text1"/>
                <w:sz w:val="24"/>
                <w:szCs w:val="24"/>
              </w:rPr>
              <w:t xml:space="preserve">A maximum 1.0m in width; and </w:t>
            </w:r>
          </w:p>
          <w:p w14:paraId="2C8D123C" w14:textId="77777777" w:rsidR="00B32B4E" w:rsidRPr="00111638" w:rsidRDefault="00B32B4E" w:rsidP="006703AC">
            <w:pPr>
              <w:pStyle w:val="ListParagraph"/>
              <w:numPr>
                <w:ilvl w:val="0"/>
                <w:numId w:val="32"/>
              </w:numPr>
              <w:autoSpaceDE w:val="0"/>
              <w:autoSpaceDN w:val="0"/>
              <w:adjustRightInd w:val="0"/>
              <w:contextualSpacing/>
              <w:jc w:val="both"/>
              <w:rPr>
                <w:rFonts w:ascii="Arial" w:hAnsi="Arial" w:cs="Arial"/>
                <w:color w:val="000000" w:themeColor="text1"/>
                <w:sz w:val="24"/>
                <w:szCs w:val="24"/>
              </w:rPr>
            </w:pPr>
            <w:r w:rsidRPr="00111638">
              <w:rPr>
                <w:rFonts w:ascii="Arial" w:hAnsi="Arial" w:cs="Arial"/>
                <w:color w:val="000000" w:themeColor="text1"/>
                <w:sz w:val="24"/>
                <w:szCs w:val="24"/>
              </w:rPr>
              <w:t>A maximum 1.8m in height.</w:t>
            </w:r>
          </w:p>
          <w:p w14:paraId="48FF7B78" w14:textId="367E764C" w:rsidR="00AF7241" w:rsidRPr="00111638" w:rsidRDefault="00AF7241" w:rsidP="00AF7241">
            <w:pPr>
              <w:pStyle w:val="ListParagraph"/>
              <w:autoSpaceDE w:val="0"/>
              <w:autoSpaceDN w:val="0"/>
              <w:adjustRightInd w:val="0"/>
              <w:contextualSpacing/>
              <w:jc w:val="both"/>
              <w:rPr>
                <w:rFonts w:ascii="Arial" w:hAnsi="Arial" w:cs="Arial"/>
                <w:color w:val="000000" w:themeColor="text1"/>
                <w:sz w:val="24"/>
                <w:szCs w:val="24"/>
              </w:rPr>
            </w:pPr>
          </w:p>
        </w:tc>
      </w:tr>
      <w:tr w:rsidR="00B32B4E" w:rsidRPr="00111638" w14:paraId="5103C0D7" w14:textId="77777777" w:rsidTr="00D06654">
        <w:trPr>
          <w:trHeight w:val="70"/>
        </w:trPr>
        <w:tc>
          <w:tcPr>
            <w:tcW w:w="9016" w:type="dxa"/>
            <w:shd w:val="clear" w:color="auto" w:fill="D9D9D9" w:themeFill="background1" w:themeFillShade="D9"/>
          </w:tcPr>
          <w:p w14:paraId="3C8EE569" w14:textId="77777777" w:rsidR="00B32B4E" w:rsidRPr="00111638" w:rsidRDefault="00B32B4E" w:rsidP="00D06654">
            <w:pPr>
              <w:jc w:val="center"/>
              <w:rPr>
                <w:rFonts w:ascii="Arial" w:hAnsi="Arial" w:cs="Arial"/>
                <w:i/>
                <w:color w:val="000000" w:themeColor="text1"/>
                <w:szCs w:val="24"/>
                <w:highlight w:val="yellow"/>
              </w:rPr>
            </w:pPr>
            <w:r w:rsidRPr="00111638">
              <w:rPr>
                <w:rFonts w:ascii="Arial" w:hAnsi="Arial" w:cs="Arial"/>
                <w:b/>
                <w:color w:val="000000" w:themeColor="text1"/>
                <w:szCs w:val="24"/>
                <w:lang w:eastAsia="en-AU"/>
              </w:rPr>
              <w:t>Proposed</w:t>
            </w:r>
          </w:p>
        </w:tc>
      </w:tr>
      <w:tr w:rsidR="00B32B4E" w:rsidRPr="00111638" w14:paraId="2E82CDFA" w14:textId="77777777" w:rsidTr="00D06654">
        <w:trPr>
          <w:trHeight w:val="1221"/>
        </w:trPr>
        <w:tc>
          <w:tcPr>
            <w:tcW w:w="9016" w:type="dxa"/>
          </w:tcPr>
          <w:p w14:paraId="1809CDD4" w14:textId="77777777" w:rsidR="00B32B4E" w:rsidRPr="00111638" w:rsidRDefault="00B32B4E" w:rsidP="006703AC">
            <w:pPr>
              <w:pStyle w:val="ListParagraph"/>
              <w:numPr>
                <w:ilvl w:val="0"/>
                <w:numId w:val="33"/>
              </w:numPr>
              <w:autoSpaceDE w:val="0"/>
              <w:autoSpaceDN w:val="0"/>
              <w:adjustRightInd w:val="0"/>
              <w:ind w:left="447"/>
              <w:contextualSpacing/>
              <w:jc w:val="both"/>
              <w:rPr>
                <w:rFonts w:ascii="Arial" w:hAnsi="Arial" w:cs="Arial"/>
                <w:color w:val="000000" w:themeColor="text1"/>
                <w:sz w:val="24"/>
                <w:szCs w:val="24"/>
                <w:lang w:eastAsia="en-AU"/>
              </w:rPr>
            </w:pPr>
            <w:r w:rsidRPr="00111638">
              <w:rPr>
                <w:rFonts w:ascii="Arial" w:hAnsi="Arial" w:cs="Arial"/>
                <w:color w:val="000000" w:themeColor="text1"/>
                <w:sz w:val="24"/>
                <w:szCs w:val="24"/>
                <w:lang w:eastAsia="en-AU"/>
              </w:rPr>
              <w:t xml:space="preserve">A portion of solid primary street fencing in front of Unit 1 is to be 1.4m high in lieu of 1.2m maximum. </w:t>
            </w:r>
          </w:p>
          <w:p w14:paraId="4B29E9B3" w14:textId="77777777" w:rsidR="00B32B4E" w:rsidRPr="00111638" w:rsidRDefault="00B32B4E" w:rsidP="006703AC">
            <w:pPr>
              <w:pStyle w:val="ListParagraph"/>
              <w:numPr>
                <w:ilvl w:val="0"/>
                <w:numId w:val="33"/>
              </w:numPr>
              <w:spacing w:before="120"/>
              <w:ind w:left="442" w:hanging="357"/>
              <w:rPr>
                <w:rFonts w:ascii="Arial" w:hAnsi="Arial" w:cs="Arial"/>
                <w:sz w:val="24"/>
                <w:szCs w:val="24"/>
              </w:rPr>
            </w:pPr>
            <w:r w:rsidRPr="00111638">
              <w:rPr>
                <w:rFonts w:ascii="Arial" w:hAnsi="Arial" w:cs="Arial"/>
                <w:sz w:val="24"/>
                <w:szCs w:val="24"/>
              </w:rPr>
              <w:t>The utility meter box/services fencing enclosure located within the front setback area is:</w:t>
            </w:r>
          </w:p>
          <w:p w14:paraId="21F74DE6" w14:textId="77777777" w:rsidR="00B32B4E" w:rsidRPr="00111638" w:rsidRDefault="00B32B4E" w:rsidP="006703AC">
            <w:pPr>
              <w:pStyle w:val="ListParagraph"/>
              <w:numPr>
                <w:ilvl w:val="0"/>
                <w:numId w:val="34"/>
              </w:numPr>
              <w:ind w:left="993"/>
              <w:contextualSpacing/>
              <w:rPr>
                <w:rFonts w:ascii="Arial" w:hAnsi="Arial" w:cs="Arial"/>
                <w:sz w:val="24"/>
                <w:szCs w:val="24"/>
              </w:rPr>
            </w:pPr>
            <w:r w:rsidRPr="00111638">
              <w:rPr>
                <w:rFonts w:ascii="Arial" w:hAnsi="Arial" w:cs="Arial"/>
                <w:sz w:val="24"/>
                <w:szCs w:val="24"/>
              </w:rPr>
              <w:t xml:space="preserve">3.0m wide in lieu of 1.0m maximum width; and </w:t>
            </w:r>
          </w:p>
          <w:p w14:paraId="3BDB209E" w14:textId="77777777" w:rsidR="00B32B4E" w:rsidRPr="00111638" w:rsidRDefault="00B32B4E" w:rsidP="006703AC">
            <w:pPr>
              <w:pStyle w:val="ListParagraph"/>
              <w:numPr>
                <w:ilvl w:val="0"/>
                <w:numId w:val="34"/>
              </w:numPr>
              <w:ind w:left="993"/>
              <w:contextualSpacing/>
              <w:rPr>
                <w:rFonts w:ascii="Arial" w:hAnsi="Arial" w:cs="Arial"/>
                <w:color w:val="000000" w:themeColor="text1"/>
                <w:sz w:val="24"/>
                <w:szCs w:val="24"/>
                <w:lang w:eastAsia="en-AU"/>
              </w:rPr>
            </w:pPr>
            <w:r w:rsidRPr="00111638">
              <w:rPr>
                <w:rFonts w:ascii="Arial" w:hAnsi="Arial" w:cs="Arial"/>
                <w:sz w:val="24"/>
                <w:szCs w:val="24"/>
              </w:rPr>
              <w:t>2.06m high in lieu of 1.8m maximum height.</w:t>
            </w:r>
          </w:p>
          <w:p w14:paraId="3756BFB2" w14:textId="77777777" w:rsidR="00AF7241" w:rsidRPr="00111638" w:rsidRDefault="00AF7241" w:rsidP="00AF7241">
            <w:pPr>
              <w:pStyle w:val="ListParagraph"/>
              <w:ind w:left="993"/>
              <w:contextualSpacing/>
              <w:rPr>
                <w:rFonts w:ascii="Arial" w:hAnsi="Arial" w:cs="Arial"/>
                <w:color w:val="000000" w:themeColor="text1"/>
                <w:sz w:val="24"/>
                <w:szCs w:val="24"/>
                <w:lang w:eastAsia="en-AU"/>
              </w:rPr>
            </w:pPr>
          </w:p>
          <w:p w14:paraId="27742A2D" w14:textId="255B36EC" w:rsidR="00A819B6" w:rsidRPr="00111638" w:rsidRDefault="00A819B6" w:rsidP="00AF7241">
            <w:pPr>
              <w:pStyle w:val="ListParagraph"/>
              <w:ind w:left="993"/>
              <w:contextualSpacing/>
              <w:rPr>
                <w:rFonts w:ascii="Arial" w:hAnsi="Arial" w:cs="Arial"/>
                <w:color w:val="000000" w:themeColor="text1"/>
                <w:sz w:val="24"/>
                <w:szCs w:val="24"/>
                <w:lang w:eastAsia="en-AU"/>
              </w:rPr>
            </w:pPr>
          </w:p>
        </w:tc>
      </w:tr>
      <w:tr w:rsidR="00B32B4E" w:rsidRPr="00111638" w14:paraId="78A1E061" w14:textId="77777777" w:rsidTr="00D06654">
        <w:tc>
          <w:tcPr>
            <w:tcW w:w="9016" w:type="dxa"/>
            <w:shd w:val="clear" w:color="auto" w:fill="D9D9D9" w:themeFill="background1" w:themeFillShade="D9"/>
          </w:tcPr>
          <w:p w14:paraId="6B24AA30"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Administration Assessment</w:t>
            </w:r>
          </w:p>
        </w:tc>
      </w:tr>
      <w:tr w:rsidR="00B32B4E" w:rsidRPr="00111638" w14:paraId="58B1D8F3" w14:textId="77777777" w:rsidTr="00D06654">
        <w:trPr>
          <w:trHeight w:val="2566"/>
        </w:trPr>
        <w:tc>
          <w:tcPr>
            <w:tcW w:w="9016" w:type="dxa"/>
          </w:tcPr>
          <w:p w14:paraId="7529EDA2" w14:textId="77777777" w:rsidR="00B32B4E" w:rsidRPr="00111638" w:rsidRDefault="00B32B4E" w:rsidP="00D06654">
            <w:pPr>
              <w:autoSpaceDE w:val="0"/>
              <w:autoSpaceDN w:val="0"/>
              <w:adjustRightInd w:val="0"/>
              <w:jc w:val="both"/>
              <w:rPr>
                <w:rFonts w:ascii="Arial" w:hAnsi="Arial" w:cs="Arial"/>
                <w:iCs/>
                <w:color w:val="000000" w:themeColor="text1"/>
                <w:szCs w:val="24"/>
              </w:rPr>
            </w:pPr>
            <w:r w:rsidRPr="00111638">
              <w:rPr>
                <w:rFonts w:ascii="Arial" w:hAnsi="Arial" w:cs="Arial"/>
                <w:iCs/>
                <w:color w:val="000000" w:themeColor="text1"/>
                <w:szCs w:val="24"/>
              </w:rPr>
              <w:t>Administration consider that the development meets the Design Principles as follows:</w:t>
            </w:r>
          </w:p>
          <w:p w14:paraId="648E5E8E"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p>
          <w:p w14:paraId="44CE4D6B"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r w:rsidRPr="00111638">
              <w:rPr>
                <w:rFonts w:ascii="Arial" w:hAnsi="Arial" w:cs="Arial"/>
                <w:color w:val="000000" w:themeColor="text1"/>
                <w:szCs w:val="24"/>
                <w:lang w:eastAsia="en-AU"/>
              </w:rPr>
              <w:t xml:space="preserve">The proposed portion of solid primary street fencing in front of Unit 1 is 1.4m high in lieu of 1.2m and represents a minor variation of 0.2m additional solid fencing. Consideration should be given that the front fencing is necessary to screen the outdoor living area of Unit 1 and </w:t>
            </w:r>
            <w:proofErr w:type="gramStart"/>
            <w:r w:rsidRPr="00111638">
              <w:rPr>
                <w:rFonts w:ascii="Arial" w:hAnsi="Arial" w:cs="Arial"/>
                <w:color w:val="000000" w:themeColor="text1"/>
                <w:szCs w:val="24"/>
                <w:lang w:eastAsia="en-AU"/>
              </w:rPr>
              <w:t>the majority of</w:t>
            </w:r>
            <w:proofErr w:type="gramEnd"/>
            <w:r w:rsidRPr="00111638">
              <w:rPr>
                <w:rFonts w:ascii="Arial" w:hAnsi="Arial" w:cs="Arial"/>
                <w:color w:val="000000" w:themeColor="text1"/>
                <w:szCs w:val="24"/>
                <w:lang w:eastAsia="en-AU"/>
              </w:rPr>
              <w:t xml:space="preserve"> fencing in front of Unit 5 is compliant. </w:t>
            </w:r>
          </w:p>
          <w:p w14:paraId="397CE7ED"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p>
          <w:p w14:paraId="07DA31B6"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r w:rsidRPr="00111638">
              <w:rPr>
                <w:rFonts w:ascii="Arial" w:hAnsi="Arial" w:cs="Arial"/>
                <w:color w:val="000000" w:themeColor="text1"/>
                <w:szCs w:val="24"/>
                <w:lang w:eastAsia="en-AU"/>
              </w:rPr>
              <w:t xml:space="preserve">The </w:t>
            </w:r>
            <w:r w:rsidRPr="00111638">
              <w:rPr>
                <w:rFonts w:ascii="Arial" w:hAnsi="Arial" w:cs="Arial"/>
                <w:szCs w:val="24"/>
              </w:rPr>
              <w:t xml:space="preserve">utility meter box/services fencing enclosure located within the front setback area is 3.0m wide and 2.06m high is necessary to be able to accommodate 9 electrical and 9 gas metre boxes for the development. The brick screen will match the rest of the development and </w:t>
            </w:r>
            <w:r w:rsidRPr="00111638">
              <w:rPr>
                <w:rFonts w:ascii="Arial" w:hAnsi="Arial" w:cs="Arial"/>
                <w:color w:val="000000" w:themeColor="text1"/>
                <w:szCs w:val="24"/>
                <w:lang w:eastAsia="en-AU"/>
              </w:rPr>
              <w:t xml:space="preserve">as such is considered appropriate not to detract from the character of the streetscape.  </w:t>
            </w:r>
          </w:p>
        </w:tc>
      </w:tr>
      <w:bookmarkEnd w:id="15"/>
    </w:tbl>
    <w:p w14:paraId="39DCC735" w14:textId="77777777" w:rsidR="00B32B4E" w:rsidRPr="00111638" w:rsidRDefault="00B32B4E" w:rsidP="00B32B4E">
      <w:pPr>
        <w:autoSpaceDE w:val="0"/>
        <w:autoSpaceDN w:val="0"/>
        <w:adjustRightInd w:val="0"/>
        <w:jc w:val="both"/>
        <w:rPr>
          <w:rFonts w:ascii="Arial" w:hAnsi="Arial" w:cs="Arial"/>
          <w:color w:val="000000" w:themeColor="text1"/>
          <w:szCs w:val="24"/>
          <w:lang w:eastAsia="en-AU"/>
        </w:rPr>
      </w:pPr>
    </w:p>
    <w:p w14:paraId="65D3096E" w14:textId="77777777" w:rsidR="00B32B4E" w:rsidRPr="00111638" w:rsidRDefault="00B32B4E" w:rsidP="00B32B4E">
      <w:pPr>
        <w:rPr>
          <w:rFonts w:ascii="Arial" w:hAnsi="Arial" w:cs="Arial"/>
          <w:b/>
          <w:szCs w:val="24"/>
        </w:rPr>
      </w:pPr>
      <w:r w:rsidRPr="00111638">
        <w:rPr>
          <w:rFonts w:ascii="Arial" w:hAnsi="Arial" w:cs="Arial"/>
          <w:b/>
          <w:szCs w:val="24"/>
        </w:rPr>
        <w:t xml:space="preserve">Clause 5.3.1 – Outdoor living areas </w:t>
      </w:r>
    </w:p>
    <w:p w14:paraId="6C1D9E3F" w14:textId="77777777" w:rsidR="00B32B4E" w:rsidRPr="00111638" w:rsidRDefault="00B32B4E" w:rsidP="00B32B4E">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B32B4E" w:rsidRPr="00111638" w14:paraId="64F677CD" w14:textId="77777777" w:rsidTr="00D06654">
        <w:tc>
          <w:tcPr>
            <w:tcW w:w="9016" w:type="dxa"/>
            <w:shd w:val="clear" w:color="auto" w:fill="D9D9D9" w:themeFill="background1" w:themeFillShade="D9"/>
          </w:tcPr>
          <w:p w14:paraId="474CB632"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bookmarkStart w:id="16" w:name="_Hlk56069652"/>
            <w:r w:rsidRPr="00111638">
              <w:rPr>
                <w:rFonts w:ascii="Arial" w:hAnsi="Arial" w:cs="Arial"/>
                <w:b/>
                <w:color w:val="000000" w:themeColor="text1"/>
                <w:szCs w:val="24"/>
                <w:lang w:eastAsia="en-AU"/>
              </w:rPr>
              <w:t>Design Principles</w:t>
            </w:r>
          </w:p>
        </w:tc>
      </w:tr>
      <w:tr w:rsidR="00B32B4E" w:rsidRPr="00111638" w14:paraId="51D0CA88" w14:textId="77777777" w:rsidTr="00D06654">
        <w:tc>
          <w:tcPr>
            <w:tcW w:w="9016" w:type="dxa"/>
          </w:tcPr>
          <w:p w14:paraId="5E5ED2EE" w14:textId="77777777" w:rsidR="00B32B4E" w:rsidRPr="00111638" w:rsidRDefault="00B32B4E" w:rsidP="00D06654">
            <w:pPr>
              <w:autoSpaceDE w:val="0"/>
              <w:autoSpaceDN w:val="0"/>
              <w:adjustRightInd w:val="0"/>
              <w:jc w:val="both"/>
              <w:rPr>
                <w:rFonts w:ascii="Arial" w:hAnsi="Arial" w:cs="Arial"/>
                <w:i/>
                <w:color w:val="000000" w:themeColor="text1"/>
                <w:szCs w:val="24"/>
                <w:lang w:eastAsia="en-AU"/>
              </w:rPr>
            </w:pPr>
            <w:r w:rsidRPr="00111638">
              <w:rPr>
                <w:rFonts w:ascii="Arial" w:hAnsi="Arial" w:cs="Arial"/>
                <w:i/>
                <w:color w:val="000000" w:themeColor="text1"/>
                <w:szCs w:val="24"/>
                <w:lang w:eastAsia="en-AU"/>
              </w:rPr>
              <w:t>P1.1 Outdoor living areas which provide spaces:</w:t>
            </w:r>
          </w:p>
          <w:p w14:paraId="76CEDE08" w14:textId="77777777" w:rsidR="00B32B4E" w:rsidRPr="00111638" w:rsidRDefault="00B32B4E" w:rsidP="006703AC">
            <w:pPr>
              <w:pStyle w:val="ListParagraph"/>
              <w:numPr>
                <w:ilvl w:val="0"/>
                <w:numId w:val="29"/>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 xml:space="preserve">capable of use in conjunction with a habitable room of the </w:t>
            </w:r>
            <w:proofErr w:type="gramStart"/>
            <w:r w:rsidRPr="00111638">
              <w:rPr>
                <w:rFonts w:ascii="Arial" w:hAnsi="Arial" w:cs="Arial"/>
                <w:i/>
                <w:color w:val="000000" w:themeColor="text1"/>
                <w:sz w:val="24"/>
                <w:szCs w:val="24"/>
                <w:lang w:eastAsia="en-AU"/>
              </w:rPr>
              <w:t>dwelling;</w:t>
            </w:r>
            <w:proofErr w:type="gramEnd"/>
          </w:p>
          <w:p w14:paraId="7928D67C" w14:textId="77777777" w:rsidR="00B32B4E" w:rsidRPr="00111638" w:rsidRDefault="00B32B4E" w:rsidP="006703AC">
            <w:pPr>
              <w:pStyle w:val="ListParagraph"/>
              <w:numPr>
                <w:ilvl w:val="0"/>
                <w:numId w:val="29"/>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open to winter sun and ventilation; and</w:t>
            </w:r>
          </w:p>
          <w:p w14:paraId="2EB93D5F" w14:textId="77777777" w:rsidR="00B32B4E" w:rsidRPr="00111638" w:rsidRDefault="00B32B4E" w:rsidP="006703AC">
            <w:pPr>
              <w:pStyle w:val="ListParagraph"/>
              <w:numPr>
                <w:ilvl w:val="0"/>
                <w:numId w:val="29"/>
              </w:numPr>
              <w:autoSpaceDE w:val="0"/>
              <w:autoSpaceDN w:val="0"/>
              <w:adjustRightInd w:val="0"/>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optimise use of the northern aspect of the site.</w:t>
            </w:r>
          </w:p>
          <w:p w14:paraId="137435C3" w14:textId="77777777" w:rsidR="00B32B4E" w:rsidRPr="00111638" w:rsidRDefault="00B32B4E" w:rsidP="00D06654">
            <w:pPr>
              <w:autoSpaceDE w:val="0"/>
              <w:autoSpaceDN w:val="0"/>
              <w:adjustRightInd w:val="0"/>
              <w:jc w:val="both"/>
              <w:rPr>
                <w:rFonts w:ascii="Arial" w:hAnsi="Arial" w:cs="Arial"/>
                <w:i/>
                <w:color w:val="000000" w:themeColor="text1"/>
                <w:szCs w:val="24"/>
                <w:lang w:eastAsia="en-AU"/>
              </w:rPr>
            </w:pPr>
          </w:p>
          <w:p w14:paraId="6C3F41EB" w14:textId="77777777" w:rsidR="00B32B4E" w:rsidRPr="00111638" w:rsidRDefault="00B32B4E" w:rsidP="00D06654">
            <w:pPr>
              <w:autoSpaceDE w:val="0"/>
              <w:autoSpaceDN w:val="0"/>
              <w:adjustRightInd w:val="0"/>
              <w:jc w:val="both"/>
              <w:rPr>
                <w:rFonts w:ascii="Arial" w:hAnsi="Arial" w:cs="Arial"/>
                <w:i/>
                <w:color w:val="000000" w:themeColor="text1"/>
                <w:szCs w:val="24"/>
                <w:lang w:eastAsia="en-AU"/>
              </w:rPr>
            </w:pPr>
            <w:r w:rsidRPr="00111638">
              <w:rPr>
                <w:rFonts w:ascii="Arial" w:hAnsi="Arial" w:cs="Arial"/>
                <w:i/>
                <w:color w:val="000000" w:themeColor="text1"/>
                <w:szCs w:val="24"/>
                <w:lang w:eastAsia="en-AU"/>
              </w:rPr>
              <w:t>P1.2 Balconies or equivalent outdoor living areas capable of use in conjunction with a habitable room of each dwelling, and if possible, open to winter sun.</w:t>
            </w:r>
          </w:p>
        </w:tc>
      </w:tr>
      <w:tr w:rsidR="00B32B4E" w:rsidRPr="00111638" w14:paraId="7F906DCF" w14:textId="77777777" w:rsidTr="00D06654">
        <w:tc>
          <w:tcPr>
            <w:tcW w:w="9016" w:type="dxa"/>
            <w:shd w:val="clear" w:color="auto" w:fill="D9D9D9" w:themeFill="background1" w:themeFillShade="D9"/>
          </w:tcPr>
          <w:p w14:paraId="51F6AE7A"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Deemed-to-Comply Requirement</w:t>
            </w:r>
          </w:p>
        </w:tc>
      </w:tr>
      <w:tr w:rsidR="00B32B4E" w:rsidRPr="00111638" w14:paraId="2054948B" w14:textId="77777777" w:rsidTr="00D06654">
        <w:trPr>
          <w:trHeight w:val="584"/>
        </w:trPr>
        <w:tc>
          <w:tcPr>
            <w:tcW w:w="9016" w:type="dxa"/>
          </w:tcPr>
          <w:p w14:paraId="62D1A930" w14:textId="77777777" w:rsidR="00B32B4E" w:rsidRPr="00111638" w:rsidRDefault="00B32B4E" w:rsidP="00D06654">
            <w:pPr>
              <w:autoSpaceDE w:val="0"/>
              <w:autoSpaceDN w:val="0"/>
              <w:adjustRightInd w:val="0"/>
              <w:jc w:val="both"/>
              <w:rPr>
                <w:rFonts w:ascii="Arial" w:hAnsi="Arial" w:cs="Arial"/>
                <w:color w:val="000000" w:themeColor="text1"/>
                <w:szCs w:val="24"/>
              </w:rPr>
            </w:pPr>
            <w:r w:rsidRPr="00111638">
              <w:rPr>
                <w:rFonts w:ascii="Arial" w:hAnsi="Arial" w:cs="Arial"/>
                <w:color w:val="000000" w:themeColor="text1"/>
                <w:szCs w:val="24"/>
              </w:rPr>
              <w:t>The deemed to comply requirement for outdoor living areas is to have a minimum length and width dimensions of 4.0m.</w:t>
            </w:r>
          </w:p>
        </w:tc>
      </w:tr>
      <w:tr w:rsidR="00B32B4E" w:rsidRPr="00111638" w14:paraId="341E52B4" w14:textId="77777777" w:rsidTr="00D06654">
        <w:trPr>
          <w:trHeight w:val="70"/>
        </w:trPr>
        <w:tc>
          <w:tcPr>
            <w:tcW w:w="9016" w:type="dxa"/>
            <w:shd w:val="clear" w:color="auto" w:fill="D9D9D9" w:themeFill="background1" w:themeFillShade="D9"/>
          </w:tcPr>
          <w:p w14:paraId="67D366DE" w14:textId="77777777" w:rsidR="00B32B4E" w:rsidRPr="00111638" w:rsidRDefault="00B32B4E" w:rsidP="00D06654">
            <w:pPr>
              <w:jc w:val="center"/>
              <w:rPr>
                <w:rFonts w:ascii="Arial" w:hAnsi="Arial" w:cs="Arial"/>
                <w:i/>
                <w:color w:val="000000" w:themeColor="text1"/>
                <w:szCs w:val="24"/>
                <w:highlight w:val="yellow"/>
              </w:rPr>
            </w:pPr>
            <w:r w:rsidRPr="00111638">
              <w:rPr>
                <w:rFonts w:ascii="Arial" w:hAnsi="Arial" w:cs="Arial"/>
                <w:b/>
                <w:color w:val="000000" w:themeColor="text1"/>
                <w:szCs w:val="24"/>
                <w:lang w:eastAsia="en-AU"/>
              </w:rPr>
              <w:t>Proposed</w:t>
            </w:r>
          </w:p>
        </w:tc>
      </w:tr>
      <w:tr w:rsidR="00B32B4E" w:rsidRPr="00111638" w14:paraId="06948975" w14:textId="77777777" w:rsidTr="00D06654">
        <w:trPr>
          <w:trHeight w:val="1005"/>
        </w:trPr>
        <w:tc>
          <w:tcPr>
            <w:tcW w:w="9016" w:type="dxa"/>
          </w:tcPr>
          <w:p w14:paraId="0A578721" w14:textId="77777777" w:rsidR="00B32B4E" w:rsidRPr="00111638" w:rsidRDefault="00B32B4E" w:rsidP="006703AC">
            <w:pPr>
              <w:numPr>
                <w:ilvl w:val="0"/>
                <w:numId w:val="35"/>
              </w:numPr>
              <w:autoSpaceDE w:val="0"/>
              <w:autoSpaceDN w:val="0"/>
              <w:adjustRightInd w:val="0"/>
              <w:ind w:left="426"/>
              <w:contextualSpacing/>
              <w:jc w:val="both"/>
              <w:rPr>
                <w:rFonts w:ascii="Arial" w:eastAsia="Calibri" w:hAnsi="Arial" w:cs="Arial"/>
                <w:color w:val="000000"/>
                <w:szCs w:val="24"/>
                <w:lang w:eastAsia="en-AU"/>
              </w:rPr>
            </w:pPr>
            <w:r w:rsidRPr="00111638">
              <w:rPr>
                <w:rFonts w:ascii="Arial" w:eastAsia="Calibri" w:hAnsi="Arial" w:cs="Arial"/>
                <w:color w:val="000000"/>
                <w:szCs w:val="24"/>
                <w:lang w:eastAsia="en-AU"/>
              </w:rPr>
              <w:t>Unit 5 outdoor living areas only has a minimum width dimension of 2.98m in lieu of 4.0m.</w:t>
            </w:r>
          </w:p>
          <w:p w14:paraId="5AE7B841" w14:textId="77777777" w:rsidR="00B32B4E" w:rsidRPr="00111638" w:rsidRDefault="00B32B4E" w:rsidP="006703AC">
            <w:pPr>
              <w:numPr>
                <w:ilvl w:val="0"/>
                <w:numId w:val="35"/>
              </w:numPr>
              <w:spacing w:before="120"/>
              <w:ind w:left="425" w:hanging="357"/>
              <w:rPr>
                <w:rFonts w:ascii="Arial" w:eastAsia="Calibri" w:hAnsi="Arial" w:cs="Arial"/>
                <w:szCs w:val="24"/>
              </w:rPr>
            </w:pPr>
            <w:r w:rsidRPr="00111638">
              <w:rPr>
                <w:rFonts w:ascii="Arial" w:eastAsia="Calibri" w:hAnsi="Arial" w:cs="Arial"/>
                <w:color w:val="000000"/>
                <w:szCs w:val="24"/>
                <w:lang w:eastAsia="en-AU"/>
              </w:rPr>
              <w:t>Units 6, 7, and 8 outdoor living areas only have a minimum width dimension of 2.67m in lieu of 4.0m.</w:t>
            </w:r>
          </w:p>
        </w:tc>
      </w:tr>
      <w:tr w:rsidR="00B32B4E" w:rsidRPr="00111638" w14:paraId="7BA63B02" w14:textId="77777777" w:rsidTr="00D06654">
        <w:tc>
          <w:tcPr>
            <w:tcW w:w="9016" w:type="dxa"/>
            <w:shd w:val="clear" w:color="auto" w:fill="D9D9D9" w:themeFill="background1" w:themeFillShade="D9"/>
          </w:tcPr>
          <w:p w14:paraId="0B69F9F1"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Administration Assessment</w:t>
            </w:r>
          </w:p>
        </w:tc>
      </w:tr>
      <w:tr w:rsidR="00B32B4E" w:rsidRPr="00111638" w14:paraId="2BDE82B4" w14:textId="77777777" w:rsidTr="00AF7241">
        <w:trPr>
          <w:trHeight w:val="841"/>
        </w:trPr>
        <w:tc>
          <w:tcPr>
            <w:tcW w:w="9016" w:type="dxa"/>
          </w:tcPr>
          <w:p w14:paraId="3332BF3A" w14:textId="77777777" w:rsidR="00B32B4E" w:rsidRPr="00111638" w:rsidRDefault="00B32B4E" w:rsidP="00D06654">
            <w:pPr>
              <w:autoSpaceDE w:val="0"/>
              <w:autoSpaceDN w:val="0"/>
              <w:adjustRightInd w:val="0"/>
              <w:jc w:val="both"/>
              <w:rPr>
                <w:rFonts w:ascii="Arial" w:hAnsi="Arial" w:cs="Arial"/>
                <w:iCs/>
                <w:color w:val="000000" w:themeColor="text1"/>
                <w:szCs w:val="24"/>
              </w:rPr>
            </w:pPr>
            <w:r w:rsidRPr="00111638">
              <w:rPr>
                <w:rFonts w:ascii="Arial" w:hAnsi="Arial" w:cs="Arial"/>
                <w:iCs/>
                <w:color w:val="000000" w:themeColor="text1"/>
                <w:szCs w:val="24"/>
              </w:rPr>
              <w:t>Administration consider that the development meets the Design Principles as follows:</w:t>
            </w:r>
          </w:p>
          <w:p w14:paraId="3CDEE585"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p>
          <w:p w14:paraId="4E17E3CD" w14:textId="77777777" w:rsidR="00B32B4E" w:rsidRPr="00111638" w:rsidRDefault="00B32B4E" w:rsidP="00D06654">
            <w:pPr>
              <w:autoSpaceDE w:val="0"/>
              <w:autoSpaceDN w:val="0"/>
              <w:adjustRightInd w:val="0"/>
              <w:jc w:val="both"/>
              <w:rPr>
                <w:rFonts w:ascii="Arial" w:hAnsi="Arial" w:cs="Arial"/>
                <w:iCs/>
                <w:color w:val="000000" w:themeColor="text1"/>
                <w:szCs w:val="24"/>
              </w:rPr>
            </w:pPr>
            <w:r w:rsidRPr="00111638">
              <w:rPr>
                <w:rFonts w:ascii="Arial" w:hAnsi="Arial" w:cs="Arial"/>
                <w:iCs/>
                <w:color w:val="000000" w:themeColor="text1"/>
                <w:szCs w:val="24"/>
              </w:rPr>
              <w:t xml:space="preserve">As the outdoor living area connects to the kitchen/dining and main living area (habitable rooms), it is considered capable of use in conjunction with these rooms. </w:t>
            </w:r>
          </w:p>
          <w:p w14:paraId="058B0A11" w14:textId="77777777" w:rsidR="00B32B4E" w:rsidRPr="00111638" w:rsidRDefault="00B32B4E" w:rsidP="00D06654">
            <w:pPr>
              <w:autoSpaceDE w:val="0"/>
              <w:autoSpaceDN w:val="0"/>
              <w:adjustRightInd w:val="0"/>
              <w:jc w:val="both"/>
              <w:rPr>
                <w:rFonts w:ascii="Arial" w:hAnsi="Arial" w:cs="Arial"/>
                <w:iCs/>
                <w:color w:val="000000" w:themeColor="text1"/>
                <w:szCs w:val="24"/>
              </w:rPr>
            </w:pPr>
          </w:p>
          <w:p w14:paraId="420DD271" w14:textId="77777777" w:rsidR="00B32B4E" w:rsidRPr="00111638" w:rsidRDefault="00B32B4E" w:rsidP="00D06654">
            <w:pPr>
              <w:autoSpaceDE w:val="0"/>
              <w:autoSpaceDN w:val="0"/>
              <w:adjustRightInd w:val="0"/>
              <w:jc w:val="both"/>
              <w:rPr>
                <w:rFonts w:ascii="Arial" w:hAnsi="Arial" w:cs="Arial"/>
                <w:iCs/>
                <w:color w:val="000000" w:themeColor="text1"/>
                <w:szCs w:val="24"/>
              </w:rPr>
            </w:pPr>
            <w:r w:rsidRPr="00111638">
              <w:rPr>
                <w:rFonts w:ascii="Arial" w:hAnsi="Arial" w:cs="Arial"/>
                <w:iCs/>
                <w:color w:val="000000" w:themeColor="text1"/>
                <w:szCs w:val="24"/>
              </w:rPr>
              <w:t xml:space="preserve">Whilst Unit 5, 6, 7 and 8 outdoor living areas are located towards the southern lot boundary, the sizable length of these outdoor areas exceed 4.0m and are usable are open to winter sun and assist in good ventilation. </w:t>
            </w:r>
          </w:p>
          <w:p w14:paraId="274F0F98" w14:textId="77777777" w:rsidR="00B32B4E" w:rsidRPr="00111638" w:rsidRDefault="00B32B4E" w:rsidP="00D06654">
            <w:pPr>
              <w:autoSpaceDE w:val="0"/>
              <w:autoSpaceDN w:val="0"/>
              <w:adjustRightInd w:val="0"/>
              <w:jc w:val="both"/>
              <w:rPr>
                <w:rFonts w:ascii="Arial" w:hAnsi="Arial" w:cs="Arial"/>
                <w:iCs/>
                <w:color w:val="000000" w:themeColor="text1"/>
                <w:szCs w:val="24"/>
              </w:rPr>
            </w:pPr>
          </w:p>
          <w:p w14:paraId="1F160C31" w14:textId="77777777" w:rsidR="00B32B4E" w:rsidRPr="00111638" w:rsidRDefault="00B32B4E" w:rsidP="00D06654">
            <w:pPr>
              <w:autoSpaceDE w:val="0"/>
              <w:autoSpaceDN w:val="0"/>
              <w:adjustRightInd w:val="0"/>
              <w:jc w:val="both"/>
              <w:rPr>
                <w:rFonts w:ascii="Arial" w:hAnsi="Arial" w:cs="Arial"/>
                <w:iCs/>
                <w:color w:val="000000" w:themeColor="text1"/>
                <w:szCs w:val="24"/>
              </w:rPr>
            </w:pPr>
            <w:r w:rsidRPr="00111638">
              <w:rPr>
                <w:rFonts w:ascii="Arial" w:hAnsi="Arial" w:cs="Arial"/>
                <w:iCs/>
                <w:color w:val="000000" w:themeColor="text1"/>
                <w:szCs w:val="24"/>
              </w:rPr>
              <w:t>All outdoor living areas in the development meet the minimum 16m</w:t>
            </w:r>
            <w:r w:rsidRPr="00111638">
              <w:rPr>
                <w:rFonts w:ascii="Arial" w:hAnsi="Arial" w:cs="Arial"/>
                <w:iCs/>
                <w:color w:val="000000" w:themeColor="text1"/>
                <w:szCs w:val="24"/>
                <w:vertAlign w:val="superscript"/>
              </w:rPr>
              <w:t>2</w:t>
            </w:r>
            <w:r w:rsidRPr="00111638">
              <w:rPr>
                <w:rFonts w:ascii="Arial" w:hAnsi="Arial" w:cs="Arial"/>
                <w:iCs/>
                <w:color w:val="000000" w:themeColor="text1"/>
                <w:szCs w:val="24"/>
              </w:rPr>
              <w:t xml:space="preserve"> requirement and it is considered large enough to be functional and usable whilst also maintaining privacy between each dwelling and the adjoining southern lot. All outdoor living areas </w:t>
            </w:r>
            <w:proofErr w:type="gramStart"/>
            <w:r w:rsidRPr="00111638">
              <w:rPr>
                <w:rFonts w:ascii="Arial" w:hAnsi="Arial" w:cs="Arial"/>
                <w:iCs/>
                <w:color w:val="000000" w:themeColor="text1"/>
                <w:szCs w:val="24"/>
              </w:rPr>
              <w:t>are considered to be</w:t>
            </w:r>
            <w:proofErr w:type="gramEnd"/>
            <w:r w:rsidRPr="00111638">
              <w:rPr>
                <w:rFonts w:ascii="Arial" w:hAnsi="Arial" w:cs="Arial"/>
                <w:iCs/>
                <w:color w:val="000000" w:themeColor="text1"/>
                <w:szCs w:val="24"/>
              </w:rPr>
              <w:t xml:space="preserve"> </w:t>
            </w:r>
            <w:r w:rsidRPr="00111638">
              <w:rPr>
                <w:rFonts w:ascii="Arial" w:hAnsi="Arial" w:cs="Arial"/>
                <w:szCs w:val="24"/>
              </w:rPr>
              <w:t>highly accessible and provide adequate shade during the summer period.</w:t>
            </w:r>
          </w:p>
        </w:tc>
      </w:tr>
      <w:bookmarkEnd w:id="16"/>
    </w:tbl>
    <w:p w14:paraId="1248F122" w14:textId="77777777" w:rsidR="00B32B4E" w:rsidRPr="00111638" w:rsidRDefault="00B32B4E" w:rsidP="00B32B4E">
      <w:pPr>
        <w:autoSpaceDE w:val="0"/>
        <w:autoSpaceDN w:val="0"/>
        <w:adjustRightInd w:val="0"/>
        <w:jc w:val="both"/>
        <w:rPr>
          <w:rFonts w:ascii="Arial" w:hAnsi="Arial" w:cs="Arial"/>
          <w:color w:val="000000" w:themeColor="text1"/>
          <w:szCs w:val="24"/>
          <w:lang w:eastAsia="en-AU"/>
        </w:rPr>
      </w:pPr>
    </w:p>
    <w:p w14:paraId="1357729B" w14:textId="77777777" w:rsidR="00B32B4E" w:rsidRPr="00111638" w:rsidRDefault="00B32B4E" w:rsidP="00B32B4E">
      <w:pPr>
        <w:rPr>
          <w:rFonts w:ascii="Arial" w:hAnsi="Arial" w:cs="Arial"/>
          <w:b/>
          <w:szCs w:val="24"/>
        </w:rPr>
      </w:pPr>
      <w:r w:rsidRPr="00111638">
        <w:rPr>
          <w:rFonts w:ascii="Arial" w:hAnsi="Arial" w:cs="Arial"/>
          <w:b/>
          <w:szCs w:val="24"/>
        </w:rPr>
        <w:t xml:space="preserve">Clause 5.3.7 – Site works </w:t>
      </w:r>
    </w:p>
    <w:p w14:paraId="1CD46234" w14:textId="77777777" w:rsidR="00B32B4E" w:rsidRPr="00111638" w:rsidRDefault="00B32B4E" w:rsidP="00B32B4E">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B32B4E" w:rsidRPr="00111638" w14:paraId="098F5D7F" w14:textId="77777777" w:rsidTr="00D06654">
        <w:tc>
          <w:tcPr>
            <w:tcW w:w="9016" w:type="dxa"/>
            <w:shd w:val="clear" w:color="auto" w:fill="D9D9D9" w:themeFill="background1" w:themeFillShade="D9"/>
          </w:tcPr>
          <w:p w14:paraId="1AC819B8"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Design Principles</w:t>
            </w:r>
          </w:p>
        </w:tc>
      </w:tr>
      <w:tr w:rsidR="00B32B4E" w:rsidRPr="00111638" w14:paraId="1F944059" w14:textId="77777777" w:rsidTr="00D06654">
        <w:tc>
          <w:tcPr>
            <w:tcW w:w="9016" w:type="dxa"/>
          </w:tcPr>
          <w:p w14:paraId="5C0286B6" w14:textId="77777777" w:rsidR="00B32B4E" w:rsidRPr="00111638" w:rsidRDefault="00B32B4E" w:rsidP="00D06654">
            <w:pPr>
              <w:autoSpaceDE w:val="0"/>
              <w:autoSpaceDN w:val="0"/>
              <w:adjustRightInd w:val="0"/>
              <w:jc w:val="both"/>
              <w:rPr>
                <w:rFonts w:ascii="Arial" w:hAnsi="Arial" w:cs="Arial"/>
                <w:i/>
                <w:color w:val="000000" w:themeColor="text1"/>
                <w:szCs w:val="24"/>
                <w:lang w:eastAsia="en-AU"/>
              </w:rPr>
            </w:pPr>
            <w:r w:rsidRPr="00111638">
              <w:rPr>
                <w:rFonts w:ascii="Arial" w:hAnsi="Arial" w:cs="Arial"/>
                <w:i/>
                <w:color w:val="000000" w:themeColor="text1"/>
                <w:szCs w:val="24"/>
                <w:lang w:eastAsia="en-AU"/>
              </w:rPr>
              <w:t>P7.1 Development that considers and responds to the natural features of the site and requires minimal excavation/fill.</w:t>
            </w:r>
          </w:p>
          <w:p w14:paraId="67F6C915" w14:textId="77777777" w:rsidR="00B32B4E" w:rsidRPr="00111638" w:rsidRDefault="00B32B4E" w:rsidP="00D06654">
            <w:pPr>
              <w:autoSpaceDE w:val="0"/>
              <w:autoSpaceDN w:val="0"/>
              <w:adjustRightInd w:val="0"/>
              <w:jc w:val="both"/>
              <w:rPr>
                <w:rFonts w:ascii="Arial" w:hAnsi="Arial" w:cs="Arial"/>
                <w:i/>
                <w:color w:val="000000" w:themeColor="text1"/>
                <w:szCs w:val="24"/>
                <w:lang w:eastAsia="en-AU"/>
              </w:rPr>
            </w:pPr>
          </w:p>
          <w:p w14:paraId="018D2A16" w14:textId="77777777" w:rsidR="00B32B4E" w:rsidRPr="00111638" w:rsidRDefault="00B32B4E" w:rsidP="00D06654">
            <w:pPr>
              <w:autoSpaceDE w:val="0"/>
              <w:autoSpaceDN w:val="0"/>
              <w:adjustRightInd w:val="0"/>
              <w:jc w:val="both"/>
              <w:rPr>
                <w:rFonts w:ascii="Arial" w:hAnsi="Arial" w:cs="Arial"/>
                <w:i/>
                <w:color w:val="000000" w:themeColor="text1"/>
                <w:szCs w:val="24"/>
                <w:lang w:eastAsia="en-AU"/>
              </w:rPr>
            </w:pPr>
            <w:r w:rsidRPr="00111638">
              <w:rPr>
                <w:rFonts w:ascii="Arial" w:hAnsi="Arial" w:cs="Arial"/>
                <w:i/>
                <w:color w:val="000000" w:themeColor="text1"/>
                <w:szCs w:val="24"/>
                <w:lang w:eastAsia="en-AU"/>
              </w:rPr>
              <w:t>P7.2 Where excavation/fill is necessary, all finished levels respecting the natural ground level at the lot boundary of the site and as viewed from the street.</w:t>
            </w:r>
          </w:p>
        </w:tc>
      </w:tr>
      <w:tr w:rsidR="00B32B4E" w:rsidRPr="00111638" w14:paraId="4FF9633C" w14:textId="77777777" w:rsidTr="00D06654">
        <w:tc>
          <w:tcPr>
            <w:tcW w:w="9016" w:type="dxa"/>
            <w:shd w:val="clear" w:color="auto" w:fill="D9D9D9" w:themeFill="background1" w:themeFillShade="D9"/>
          </w:tcPr>
          <w:p w14:paraId="15754C36"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Deemed-to-Comply Requirement</w:t>
            </w:r>
          </w:p>
        </w:tc>
      </w:tr>
      <w:tr w:rsidR="00B32B4E" w:rsidRPr="00111638" w14:paraId="543402CF" w14:textId="77777777" w:rsidTr="00D06654">
        <w:trPr>
          <w:trHeight w:val="584"/>
        </w:trPr>
        <w:tc>
          <w:tcPr>
            <w:tcW w:w="9016" w:type="dxa"/>
          </w:tcPr>
          <w:p w14:paraId="2D60CC0D" w14:textId="77777777" w:rsidR="00B32B4E" w:rsidRPr="00111638" w:rsidRDefault="00B32B4E" w:rsidP="00D06654">
            <w:pPr>
              <w:autoSpaceDE w:val="0"/>
              <w:autoSpaceDN w:val="0"/>
              <w:adjustRightInd w:val="0"/>
              <w:jc w:val="both"/>
              <w:rPr>
                <w:rFonts w:ascii="Arial" w:hAnsi="Arial" w:cs="Arial"/>
                <w:szCs w:val="24"/>
              </w:rPr>
            </w:pPr>
            <w:r w:rsidRPr="00111638">
              <w:rPr>
                <w:rFonts w:ascii="Arial" w:hAnsi="Arial" w:cs="Arial"/>
                <w:color w:val="000000" w:themeColor="text1"/>
                <w:szCs w:val="24"/>
              </w:rPr>
              <w:t xml:space="preserve">The deemed to comply requirements allow </w:t>
            </w:r>
            <w:r w:rsidRPr="00111638">
              <w:rPr>
                <w:rFonts w:ascii="Arial" w:hAnsi="Arial" w:cs="Arial"/>
                <w:szCs w:val="24"/>
              </w:rPr>
              <w:t xml:space="preserve">excavation or filling between the street and building, or within 3.0m of the street alignment, whichever is the lesser, to not exceed 0.5m. </w:t>
            </w:r>
          </w:p>
          <w:p w14:paraId="7580E962" w14:textId="77777777" w:rsidR="00B32B4E" w:rsidRPr="00111638" w:rsidRDefault="00B32B4E" w:rsidP="00D06654">
            <w:pPr>
              <w:autoSpaceDE w:val="0"/>
              <w:autoSpaceDN w:val="0"/>
              <w:adjustRightInd w:val="0"/>
              <w:jc w:val="both"/>
              <w:rPr>
                <w:rFonts w:ascii="Arial" w:hAnsi="Arial" w:cs="Arial"/>
                <w:szCs w:val="24"/>
              </w:rPr>
            </w:pPr>
          </w:p>
          <w:p w14:paraId="6D864C8F" w14:textId="77777777" w:rsidR="00B32B4E" w:rsidRPr="00111638" w:rsidRDefault="00B32B4E" w:rsidP="00D06654">
            <w:pPr>
              <w:autoSpaceDE w:val="0"/>
              <w:autoSpaceDN w:val="0"/>
              <w:adjustRightInd w:val="0"/>
              <w:jc w:val="both"/>
              <w:rPr>
                <w:rFonts w:ascii="Arial" w:hAnsi="Arial" w:cs="Arial"/>
                <w:color w:val="000000" w:themeColor="text1"/>
                <w:szCs w:val="24"/>
              </w:rPr>
            </w:pPr>
            <w:r w:rsidRPr="00111638">
              <w:rPr>
                <w:rFonts w:ascii="Arial" w:hAnsi="Arial" w:cs="Arial"/>
                <w:color w:val="000000" w:themeColor="text1"/>
                <w:szCs w:val="24"/>
              </w:rPr>
              <w:t xml:space="preserve">The deemed to comply requirements allow </w:t>
            </w:r>
            <w:r w:rsidRPr="00111638">
              <w:rPr>
                <w:rFonts w:ascii="Arial" w:hAnsi="Arial" w:cs="Arial"/>
                <w:szCs w:val="24"/>
              </w:rPr>
              <w:t>filling behind a street setback line and within 1.0m of a lot boundary, not more than 0.5m above the natural ground level at the lot boundary.</w:t>
            </w:r>
          </w:p>
        </w:tc>
      </w:tr>
      <w:tr w:rsidR="00B32B4E" w:rsidRPr="00111638" w14:paraId="7D56A714" w14:textId="77777777" w:rsidTr="00D06654">
        <w:trPr>
          <w:trHeight w:val="70"/>
        </w:trPr>
        <w:tc>
          <w:tcPr>
            <w:tcW w:w="9016" w:type="dxa"/>
            <w:shd w:val="clear" w:color="auto" w:fill="D9D9D9" w:themeFill="background1" w:themeFillShade="D9"/>
          </w:tcPr>
          <w:p w14:paraId="6A5C9896" w14:textId="77777777" w:rsidR="00B32B4E" w:rsidRPr="00111638" w:rsidRDefault="00B32B4E" w:rsidP="00D06654">
            <w:pPr>
              <w:jc w:val="center"/>
              <w:rPr>
                <w:rFonts w:ascii="Arial" w:hAnsi="Arial" w:cs="Arial"/>
                <w:i/>
                <w:color w:val="000000" w:themeColor="text1"/>
                <w:szCs w:val="24"/>
                <w:highlight w:val="yellow"/>
              </w:rPr>
            </w:pPr>
            <w:r w:rsidRPr="00111638">
              <w:rPr>
                <w:rFonts w:ascii="Arial" w:hAnsi="Arial" w:cs="Arial"/>
                <w:b/>
                <w:color w:val="000000" w:themeColor="text1"/>
                <w:szCs w:val="24"/>
                <w:lang w:eastAsia="en-AU"/>
              </w:rPr>
              <w:t>Proposed</w:t>
            </w:r>
          </w:p>
        </w:tc>
      </w:tr>
      <w:tr w:rsidR="00B32B4E" w:rsidRPr="00111638" w14:paraId="2025E21A" w14:textId="77777777" w:rsidTr="00D06654">
        <w:trPr>
          <w:trHeight w:val="1005"/>
        </w:trPr>
        <w:tc>
          <w:tcPr>
            <w:tcW w:w="9016" w:type="dxa"/>
          </w:tcPr>
          <w:p w14:paraId="00549C63" w14:textId="77777777" w:rsidR="00B32B4E" w:rsidRPr="00111638" w:rsidRDefault="00B32B4E" w:rsidP="006703AC">
            <w:pPr>
              <w:pStyle w:val="ListParagraph"/>
              <w:numPr>
                <w:ilvl w:val="0"/>
                <w:numId w:val="36"/>
              </w:numPr>
              <w:autoSpaceDE w:val="0"/>
              <w:autoSpaceDN w:val="0"/>
              <w:adjustRightInd w:val="0"/>
              <w:ind w:left="426"/>
              <w:contextualSpacing/>
              <w:jc w:val="both"/>
              <w:rPr>
                <w:rFonts w:ascii="Arial" w:hAnsi="Arial" w:cs="Arial"/>
                <w:color w:val="000000" w:themeColor="text1"/>
                <w:sz w:val="24"/>
                <w:szCs w:val="24"/>
                <w:lang w:eastAsia="en-AU"/>
              </w:rPr>
            </w:pPr>
            <w:r w:rsidRPr="00111638">
              <w:rPr>
                <w:rFonts w:ascii="Arial" w:hAnsi="Arial" w:cs="Arial"/>
                <w:color w:val="000000" w:themeColor="text1"/>
                <w:sz w:val="24"/>
                <w:szCs w:val="24"/>
                <w:lang w:eastAsia="en-AU"/>
              </w:rPr>
              <w:t xml:space="preserve">Proposed excavation within the front setback of 0.80m in lieu of 0.5m. </w:t>
            </w:r>
          </w:p>
          <w:p w14:paraId="490027A7" w14:textId="77777777" w:rsidR="00B32B4E" w:rsidRPr="00111638" w:rsidRDefault="00B32B4E" w:rsidP="006703AC">
            <w:pPr>
              <w:pStyle w:val="ListParagraph"/>
              <w:numPr>
                <w:ilvl w:val="0"/>
                <w:numId w:val="36"/>
              </w:numPr>
              <w:autoSpaceDE w:val="0"/>
              <w:autoSpaceDN w:val="0"/>
              <w:adjustRightInd w:val="0"/>
              <w:spacing w:before="120"/>
              <w:ind w:left="425" w:hanging="357"/>
              <w:jc w:val="both"/>
              <w:rPr>
                <w:rFonts w:ascii="Arial" w:hAnsi="Arial" w:cs="Arial"/>
                <w:color w:val="000000" w:themeColor="text1"/>
                <w:sz w:val="24"/>
                <w:szCs w:val="24"/>
                <w:lang w:eastAsia="en-AU"/>
              </w:rPr>
            </w:pPr>
            <w:r w:rsidRPr="00111638">
              <w:rPr>
                <w:rFonts w:ascii="Arial" w:hAnsi="Arial" w:cs="Arial"/>
                <w:color w:val="000000" w:themeColor="text1"/>
                <w:sz w:val="24"/>
                <w:szCs w:val="24"/>
                <w:lang w:eastAsia="en-AU"/>
              </w:rPr>
              <w:t xml:space="preserve">Units 5, 6, 7, 8, 9 proposed filling between 0.57m – 0.7m high in lieu of 0.5m on the southern lot boundary from the Natural Ground Level.  </w:t>
            </w:r>
          </w:p>
          <w:p w14:paraId="25FE1986" w14:textId="77777777" w:rsidR="00B32B4E" w:rsidRPr="00111638" w:rsidRDefault="00B32B4E" w:rsidP="006703AC">
            <w:pPr>
              <w:pStyle w:val="ListParagraph"/>
              <w:numPr>
                <w:ilvl w:val="0"/>
                <w:numId w:val="36"/>
              </w:numPr>
              <w:spacing w:before="120"/>
              <w:ind w:left="425" w:hanging="357"/>
              <w:rPr>
                <w:rFonts w:ascii="Arial" w:hAnsi="Arial" w:cs="Arial"/>
                <w:sz w:val="24"/>
                <w:szCs w:val="24"/>
              </w:rPr>
            </w:pPr>
            <w:r w:rsidRPr="00111638">
              <w:rPr>
                <w:rFonts w:ascii="Arial" w:hAnsi="Arial" w:cs="Arial"/>
                <w:color w:val="000000" w:themeColor="text1"/>
                <w:sz w:val="24"/>
                <w:szCs w:val="24"/>
                <w:lang w:eastAsia="en-AU"/>
              </w:rPr>
              <w:t xml:space="preserve">Unit 9 proposed filling 0.55m high in lieu of 0.5m on the western lot boundary from the Natural Ground Level.  </w:t>
            </w:r>
          </w:p>
        </w:tc>
      </w:tr>
      <w:tr w:rsidR="00B32B4E" w:rsidRPr="00111638" w14:paraId="3ED50610" w14:textId="77777777" w:rsidTr="00D06654">
        <w:tc>
          <w:tcPr>
            <w:tcW w:w="9016" w:type="dxa"/>
            <w:shd w:val="clear" w:color="auto" w:fill="D9D9D9" w:themeFill="background1" w:themeFillShade="D9"/>
          </w:tcPr>
          <w:p w14:paraId="685FD0AA"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Administration Assessment</w:t>
            </w:r>
          </w:p>
        </w:tc>
      </w:tr>
      <w:tr w:rsidR="00B32B4E" w:rsidRPr="00111638" w14:paraId="1B4FD93D" w14:textId="77777777" w:rsidTr="00D06654">
        <w:trPr>
          <w:trHeight w:val="2566"/>
        </w:trPr>
        <w:tc>
          <w:tcPr>
            <w:tcW w:w="9016" w:type="dxa"/>
          </w:tcPr>
          <w:p w14:paraId="0D567AC4" w14:textId="77777777" w:rsidR="00B32B4E" w:rsidRPr="00111638" w:rsidRDefault="00B32B4E" w:rsidP="00D06654">
            <w:pPr>
              <w:autoSpaceDE w:val="0"/>
              <w:autoSpaceDN w:val="0"/>
              <w:adjustRightInd w:val="0"/>
              <w:jc w:val="both"/>
              <w:rPr>
                <w:rFonts w:ascii="Arial" w:hAnsi="Arial" w:cs="Arial"/>
                <w:iCs/>
                <w:color w:val="000000" w:themeColor="text1"/>
                <w:szCs w:val="24"/>
              </w:rPr>
            </w:pPr>
            <w:r w:rsidRPr="00111638">
              <w:rPr>
                <w:rFonts w:ascii="Arial" w:hAnsi="Arial" w:cs="Arial"/>
                <w:iCs/>
                <w:color w:val="000000" w:themeColor="text1"/>
                <w:szCs w:val="24"/>
              </w:rPr>
              <w:t>Administration consider that the development meets the Design Principles as follows:</w:t>
            </w:r>
          </w:p>
          <w:p w14:paraId="49B07AB5"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p>
          <w:p w14:paraId="126052DD" w14:textId="77777777" w:rsidR="00B32B4E" w:rsidRPr="00111638" w:rsidRDefault="00B32B4E" w:rsidP="00D06654">
            <w:pPr>
              <w:autoSpaceDE w:val="0"/>
              <w:autoSpaceDN w:val="0"/>
              <w:adjustRightInd w:val="0"/>
              <w:jc w:val="both"/>
              <w:rPr>
                <w:rFonts w:ascii="Arial" w:hAnsi="Arial" w:cs="Arial"/>
                <w:iCs/>
                <w:color w:val="000000" w:themeColor="text1"/>
                <w:szCs w:val="24"/>
              </w:rPr>
            </w:pPr>
            <w:r w:rsidRPr="00111638">
              <w:rPr>
                <w:rFonts w:ascii="Arial" w:hAnsi="Arial" w:cs="Arial"/>
                <w:iCs/>
                <w:color w:val="000000" w:themeColor="text1"/>
                <w:szCs w:val="24"/>
              </w:rPr>
              <w:t xml:space="preserve">The proposed excavation within the front setback area of 0.8m in lieu of 0.5m, is considered to be a minor variation of 0.3m and is considered necessary to respond to the natural ground levels (NGL) of the subject site. The site slopes by approximately 1.0m from along </w:t>
            </w:r>
            <w:proofErr w:type="spellStart"/>
            <w:r w:rsidRPr="00111638">
              <w:rPr>
                <w:rFonts w:ascii="Arial" w:hAnsi="Arial" w:cs="Arial"/>
                <w:iCs/>
                <w:color w:val="000000" w:themeColor="text1"/>
                <w:szCs w:val="24"/>
              </w:rPr>
              <w:t>Doonan</w:t>
            </w:r>
            <w:proofErr w:type="spellEnd"/>
            <w:r w:rsidRPr="00111638">
              <w:rPr>
                <w:rFonts w:ascii="Arial" w:hAnsi="Arial" w:cs="Arial"/>
                <w:iCs/>
                <w:color w:val="000000" w:themeColor="text1"/>
                <w:szCs w:val="24"/>
              </w:rPr>
              <w:t xml:space="preserve"> Road from the north to the south. The excavation will not impact upon the NGLs at the primary street lot boundary nor will impact the streetscape as viewed from the street. </w:t>
            </w:r>
          </w:p>
          <w:p w14:paraId="1457AB59" w14:textId="77777777" w:rsidR="00B32B4E" w:rsidRPr="00111638" w:rsidRDefault="00B32B4E" w:rsidP="00D06654">
            <w:pPr>
              <w:autoSpaceDE w:val="0"/>
              <w:autoSpaceDN w:val="0"/>
              <w:adjustRightInd w:val="0"/>
              <w:jc w:val="both"/>
              <w:rPr>
                <w:rFonts w:ascii="Arial" w:hAnsi="Arial" w:cs="Arial"/>
                <w:iCs/>
                <w:color w:val="000000" w:themeColor="text1"/>
                <w:szCs w:val="24"/>
              </w:rPr>
            </w:pPr>
          </w:p>
          <w:p w14:paraId="02553E9E" w14:textId="77777777" w:rsidR="00B32B4E" w:rsidRPr="00111638" w:rsidRDefault="00B32B4E" w:rsidP="00D06654">
            <w:pPr>
              <w:autoSpaceDE w:val="0"/>
              <w:autoSpaceDN w:val="0"/>
              <w:adjustRightInd w:val="0"/>
              <w:jc w:val="both"/>
              <w:rPr>
                <w:rFonts w:ascii="Arial" w:hAnsi="Arial" w:cs="Arial"/>
                <w:iCs/>
                <w:color w:val="000000" w:themeColor="text1"/>
                <w:szCs w:val="24"/>
              </w:rPr>
            </w:pPr>
            <w:r w:rsidRPr="00111638">
              <w:rPr>
                <w:rFonts w:ascii="Arial" w:hAnsi="Arial" w:cs="Arial"/>
                <w:iCs/>
                <w:color w:val="000000" w:themeColor="text1"/>
                <w:szCs w:val="24"/>
              </w:rPr>
              <w:t>In regards to the proposed fill between 0.57m to 0.7m along the southern lot boundary and 0.55m along the western lot boundary, it is due to t</w:t>
            </w:r>
            <w:r w:rsidRPr="00111638">
              <w:rPr>
                <w:rFonts w:ascii="Arial" w:hAnsi="Arial" w:cs="Arial"/>
                <w:color w:val="000000" w:themeColor="text1"/>
                <w:szCs w:val="24"/>
              </w:rPr>
              <w:t xml:space="preserve">he topography of the subject site which includes a level change of approximately 2.8m and falls from </w:t>
            </w:r>
            <w:proofErr w:type="spellStart"/>
            <w:r w:rsidRPr="00111638">
              <w:rPr>
                <w:rFonts w:ascii="Arial" w:hAnsi="Arial" w:cs="Arial"/>
                <w:color w:val="000000" w:themeColor="text1"/>
                <w:szCs w:val="24"/>
              </w:rPr>
              <w:t>Doonan</w:t>
            </w:r>
            <w:proofErr w:type="spellEnd"/>
            <w:r w:rsidRPr="00111638">
              <w:rPr>
                <w:rFonts w:ascii="Arial" w:hAnsi="Arial" w:cs="Arial"/>
                <w:color w:val="000000" w:themeColor="text1"/>
                <w:szCs w:val="24"/>
              </w:rPr>
              <w:t xml:space="preserve"> Road to the rear western lot boundary. The proposed fill is stepped down from </w:t>
            </w:r>
            <w:proofErr w:type="spellStart"/>
            <w:r w:rsidRPr="00111638">
              <w:rPr>
                <w:rFonts w:ascii="Arial" w:hAnsi="Arial" w:cs="Arial"/>
                <w:color w:val="000000" w:themeColor="text1"/>
                <w:szCs w:val="24"/>
              </w:rPr>
              <w:t>Doonan</w:t>
            </w:r>
            <w:proofErr w:type="spellEnd"/>
            <w:r w:rsidRPr="00111638">
              <w:rPr>
                <w:rFonts w:ascii="Arial" w:hAnsi="Arial" w:cs="Arial"/>
                <w:color w:val="000000" w:themeColor="text1"/>
                <w:szCs w:val="24"/>
              </w:rPr>
              <w:t xml:space="preserve"> Road to respond to the NGL for each unit and will not impact the streetscape along </w:t>
            </w:r>
            <w:proofErr w:type="spellStart"/>
            <w:r w:rsidRPr="00111638">
              <w:rPr>
                <w:rFonts w:ascii="Arial" w:hAnsi="Arial" w:cs="Arial"/>
                <w:color w:val="000000" w:themeColor="text1"/>
                <w:szCs w:val="24"/>
              </w:rPr>
              <w:t>Doonan</w:t>
            </w:r>
            <w:proofErr w:type="spellEnd"/>
            <w:r w:rsidRPr="00111638">
              <w:rPr>
                <w:rFonts w:ascii="Arial" w:hAnsi="Arial" w:cs="Arial"/>
                <w:color w:val="000000" w:themeColor="text1"/>
                <w:szCs w:val="24"/>
              </w:rPr>
              <w:t xml:space="preserve"> Road. </w:t>
            </w:r>
          </w:p>
        </w:tc>
      </w:tr>
    </w:tbl>
    <w:p w14:paraId="0DB195C1" w14:textId="77777777" w:rsidR="00AF7241" w:rsidRPr="00111638" w:rsidRDefault="00AF7241" w:rsidP="00B32B4E">
      <w:pPr>
        <w:rPr>
          <w:rFonts w:ascii="Arial" w:hAnsi="Arial" w:cs="Arial"/>
          <w:b/>
          <w:szCs w:val="24"/>
        </w:rPr>
      </w:pPr>
    </w:p>
    <w:p w14:paraId="2BF521EB" w14:textId="77777777" w:rsidR="00AF7241" w:rsidRPr="00111638" w:rsidRDefault="00AF7241" w:rsidP="00B32B4E">
      <w:pPr>
        <w:rPr>
          <w:rFonts w:ascii="Arial" w:hAnsi="Arial" w:cs="Arial"/>
          <w:b/>
          <w:szCs w:val="24"/>
        </w:rPr>
      </w:pPr>
    </w:p>
    <w:p w14:paraId="38978E4B" w14:textId="77777777" w:rsidR="00AF7241" w:rsidRPr="00111638" w:rsidRDefault="00AF7241" w:rsidP="00B32B4E">
      <w:pPr>
        <w:rPr>
          <w:rFonts w:ascii="Arial" w:hAnsi="Arial" w:cs="Arial"/>
          <w:b/>
          <w:szCs w:val="24"/>
        </w:rPr>
      </w:pPr>
    </w:p>
    <w:p w14:paraId="47EA1AE0" w14:textId="77777777" w:rsidR="00AF7241" w:rsidRPr="00111638" w:rsidRDefault="00AF7241" w:rsidP="00B32B4E">
      <w:pPr>
        <w:rPr>
          <w:rFonts w:ascii="Arial" w:hAnsi="Arial" w:cs="Arial"/>
          <w:b/>
          <w:szCs w:val="24"/>
        </w:rPr>
      </w:pPr>
    </w:p>
    <w:p w14:paraId="11361442" w14:textId="77777777" w:rsidR="00AF7241" w:rsidRPr="00111638" w:rsidRDefault="00AF7241" w:rsidP="00B32B4E">
      <w:pPr>
        <w:rPr>
          <w:rFonts w:ascii="Arial" w:hAnsi="Arial" w:cs="Arial"/>
          <w:b/>
          <w:szCs w:val="24"/>
        </w:rPr>
      </w:pPr>
    </w:p>
    <w:p w14:paraId="614DC896" w14:textId="7B15DFC2" w:rsidR="00B32B4E" w:rsidRPr="00111638" w:rsidRDefault="00B32B4E" w:rsidP="00B32B4E">
      <w:pPr>
        <w:rPr>
          <w:rFonts w:ascii="Arial" w:hAnsi="Arial" w:cs="Arial"/>
          <w:b/>
          <w:szCs w:val="24"/>
        </w:rPr>
      </w:pPr>
      <w:r w:rsidRPr="00111638">
        <w:rPr>
          <w:rFonts w:ascii="Arial" w:hAnsi="Arial" w:cs="Arial"/>
          <w:b/>
          <w:szCs w:val="24"/>
        </w:rPr>
        <w:t xml:space="preserve">Clause 5.3.8 – Retaining walls </w:t>
      </w:r>
    </w:p>
    <w:p w14:paraId="001501A8" w14:textId="77777777" w:rsidR="00B32B4E" w:rsidRPr="00111638" w:rsidRDefault="00B32B4E" w:rsidP="00B32B4E">
      <w:pPr>
        <w:autoSpaceDE w:val="0"/>
        <w:autoSpaceDN w:val="0"/>
        <w:adjustRightInd w:val="0"/>
        <w:jc w:val="both"/>
        <w:rPr>
          <w:rFonts w:ascii="Arial" w:hAnsi="Arial" w:cs="Arial"/>
          <w:color w:val="000000" w:themeColor="text1"/>
          <w:szCs w:val="24"/>
          <w:lang w:eastAsia="en-AU"/>
        </w:rPr>
      </w:pPr>
    </w:p>
    <w:tbl>
      <w:tblPr>
        <w:tblStyle w:val="TableGrid"/>
        <w:tblW w:w="0" w:type="auto"/>
        <w:tblLook w:val="04A0" w:firstRow="1" w:lastRow="0" w:firstColumn="1" w:lastColumn="0" w:noHBand="0" w:noVBand="1"/>
      </w:tblPr>
      <w:tblGrid>
        <w:gridCol w:w="8303"/>
      </w:tblGrid>
      <w:tr w:rsidR="00B32B4E" w:rsidRPr="00111638" w14:paraId="668BCAD9" w14:textId="77777777" w:rsidTr="00D06654">
        <w:tc>
          <w:tcPr>
            <w:tcW w:w="9016" w:type="dxa"/>
            <w:shd w:val="clear" w:color="auto" w:fill="D9D9D9" w:themeFill="background1" w:themeFillShade="D9"/>
          </w:tcPr>
          <w:p w14:paraId="40ED315E"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Design Principles</w:t>
            </w:r>
          </w:p>
        </w:tc>
      </w:tr>
      <w:tr w:rsidR="00B32B4E" w:rsidRPr="00111638" w14:paraId="28C366C1" w14:textId="77777777" w:rsidTr="00D06654">
        <w:tc>
          <w:tcPr>
            <w:tcW w:w="9016" w:type="dxa"/>
          </w:tcPr>
          <w:p w14:paraId="1BF1DD4C" w14:textId="77777777" w:rsidR="00B32B4E" w:rsidRPr="00111638" w:rsidRDefault="00B32B4E" w:rsidP="00D06654">
            <w:pPr>
              <w:autoSpaceDE w:val="0"/>
              <w:autoSpaceDN w:val="0"/>
              <w:adjustRightInd w:val="0"/>
              <w:jc w:val="both"/>
              <w:rPr>
                <w:rFonts w:ascii="Arial" w:hAnsi="Arial" w:cs="Arial"/>
                <w:i/>
                <w:color w:val="000000" w:themeColor="text1"/>
                <w:szCs w:val="24"/>
                <w:lang w:eastAsia="en-AU"/>
              </w:rPr>
            </w:pPr>
            <w:r w:rsidRPr="00111638">
              <w:rPr>
                <w:rFonts w:ascii="Arial" w:hAnsi="Arial" w:cs="Arial"/>
                <w:i/>
                <w:color w:val="000000" w:themeColor="text1"/>
                <w:szCs w:val="24"/>
                <w:lang w:eastAsia="en-AU"/>
              </w:rPr>
              <w:t xml:space="preserve">P8 Retaining walls that result in land which can be effectively used for the benefit of residents and do not detrimentally affect adjoining properties and are designed, </w:t>
            </w:r>
            <w:proofErr w:type="gramStart"/>
            <w:r w:rsidRPr="00111638">
              <w:rPr>
                <w:rFonts w:ascii="Arial" w:hAnsi="Arial" w:cs="Arial"/>
                <w:i/>
                <w:color w:val="000000" w:themeColor="text1"/>
                <w:szCs w:val="24"/>
                <w:lang w:eastAsia="en-AU"/>
              </w:rPr>
              <w:t>engineered</w:t>
            </w:r>
            <w:proofErr w:type="gramEnd"/>
            <w:r w:rsidRPr="00111638">
              <w:rPr>
                <w:rFonts w:ascii="Arial" w:hAnsi="Arial" w:cs="Arial"/>
                <w:i/>
                <w:color w:val="000000" w:themeColor="text1"/>
                <w:szCs w:val="24"/>
                <w:lang w:eastAsia="en-AU"/>
              </w:rPr>
              <w:t xml:space="preserve"> and landscaped having due regard to clauses 5.3.7 and 5.4.1.</w:t>
            </w:r>
          </w:p>
        </w:tc>
      </w:tr>
      <w:tr w:rsidR="00B32B4E" w:rsidRPr="00111638" w14:paraId="0A100C6B" w14:textId="77777777" w:rsidTr="00D06654">
        <w:tc>
          <w:tcPr>
            <w:tcW w:w="9016" w:type="dxa"/>
            <w:shd w:val="clear" w:color="auto" w:fill="D9D9D9" w:themeFill="background1" w:themeFillShade="D9"/>
          </w:tcPr>
          <w:p w14:paraId="6B49D227"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Deemed-to-Comply Requirement</w:t>
            </w:r>
          </w:p>
        </w:tc>
      </w:tr>
      <w:tr w:rsidR="00B32B4E" w:rsidRPr="00111638" w14:paraId="2936B89F" w14:textId="77777777" w:rsidTr="00D06654">
        <w:trPr>
          <w:trHeight w:val="584"/>
        </w:trPr>
        <w:tc>
          <w:tcPr>
            <w:tcW w:w="9016" w:type="dxa"/>
          </w:tcPr>
          <w:p w14:paraId="24B92E3A" w14:textId="77777777" w:rsidR="00B32B4E" w:rsidRPr="00111638" w:rsidRDefault="00B32B4E" w:rsidP="00D06654">
            <w:pPr>
              <w:autoSpaceDE w:val="0"/>
              <w:autoSpaceDN w:val="0"/>
              <w:adjustRightInd w:val="0"/>
              <w:jc w:val="both"/>
              <w:rPr>
                <w:rFonts w:ascii="Arial" w:hAnsi="Arial" w:cs="Arial"/>
                <w:szCs w:val="24"/>
              </w:rPr>
            </w:pPr>
            <w:r w:rsidRPr="00111638">
              <w:rPr>
                <w:rFonts w:ascii="Arial" w:hAnsi="Arial" w:cs="Arial"/>
                <w:color w:val="000000" w:themeColor="text1"/>
                <w:szCs w:val="24"/>
              </w:rPr>
              <w:t xml:space="preserve">The deemed to comply requirements allow </w:t>
            </w:r>
            <w:r w:rsidRPr="00111638">
              <w:rPr>
                <w:rFonts w:ascii="Arial" w:hAnsi="Arial" w:cs="Arial"/>
                <w:szCs w:val="24"/>
              </w:rPr>
              <w:t xml:space="preserve">retaining walls </w:t>
            </w:r>
            <w:proofErr w:type="gramStart"/>
            <w:r w:rsidRPr="00111638">
              <w:rPr>
                <w:rFonts w:ascii="Arial" w:hAnsi="Arial" w:cs="Arial"/>
                <w:szCs w:val="24"/>
              </w:rPr>
              <w:t>set</w:t>
            </w:r>
            <w:proofErr w:type="gramEnd"/>
            <w:r w:rsidRPr="00111638">
              <w:rPr>
                <w:rFonts w:ascii="Arial" w:hAnsi="Arial" w:cs="Arial"/>
                <w:szCs w:val="24"/>
              </w:rPr>
              <w:t xml:space="preserve"> back from lot boundaries in accordance with the setback provisions of Table 1. </w:t>
            </w:r>
          </w:p>
          <w:p w14:paraId="6F2F3A3D" w14:textId="77777777" w:rsidR="00B32B4E" w:rsidRPr="00111638" w:rsidRDefault="00B32B4E" w:rsidP="00D06654">
            <w:pPr>
              <w:autoSpaceDE w:val="0"/>
              <w:autoSpaceDN w:val="0"/>
              <w:adjustRightInd w:val="0"/>
              <w:jc w:val="both"/>
              <w:rPr>
                <w:rFonts w:ascii="Arial" w:hAnsi="Arial" w:cs="Arial"/>
                <w:color w:val="000000" w:themeColor="text1"/>
                <w:szCs w:val="24"/>
              </w:rPr>
            </w:pPr>
          </w:p>
          <w:p w14:paraId="01DA27D5" w14:textId="77777777" w:rsidR="00B32B4E" w:rsidRPr="00111638" w:rsidRDefault="00B32B4E" w:rsidP="00D06654">
            <w:pPr>
              <w:autoSpaceDE w:val="0"/>
              <w:autoSpaceDN w:val="0"/>
              <w:adjustRightInd w:val="0"/>
              <w:jc w:val="both"/>
              <w:rPr>
                <w:rFonts w:ascii="Arial" w:hAnsi="Arial" w:cs="Arial"/>
                <w:color w:val="000000" w:themeColor="text1"/>
                <w:szCs w:val="24"/>
              </w:rPr>
            </w:pPr>
            <w:r w:rsidRPr="00111638">
              <w:rPr>
                <w:rFonts w:ascii="Arial" w:hAnsi="Arial" w:cs="Arial"/>
                <w:color w:val="000000" w:themeColor="text1"/>
                <w:szCs w:val="24"/>
              </w:rPr>
              <w:t>The deemed to comply requirements allow</w:t>
            </w:r>
            <w:r w:rsidRPr="00111638">
              <w:rPr>
                <w:rFonts w:ascii="Arial" w:hAnsi="Arial" w:cs="Arial"/>
                <w:szCs w:val="24"/>
              </w:rPr>
              <w:t xml:space="preserve"> a retaining wall less than 0.5m high is required on a lot boundary, it may be located up to the lot boundary or within 1.0m of the lot boundary to allow for an area assigned to landscaping. In this case all proposed retaining walls exceed 0.5m on the northern, southern, and western lot boundaries.</w:t>
            </w:r>
          </w:p>
        </w:tc>
      </w:tr>
      <w:tr w:rsidR="00B32B4E" w:rsidRPr="00111638" w14:paraId="7301ACF9" w14:textId="77777777" w:rsidTr="00D06654">
        <w:trPr>
          <w:trHeight w:val="70"/>
        </w:trPr>
        <w:tc>
          <w:tcPr>
            <w:tcW w:w="9016" w:type="dxa"/>
            <w:shd w:val="clear" w:color="auto" w:fill="D9D9D9" w:themeFill="background1" w:themeFillShade="D9"/>
          </w:tcPr>
          <w:p w14:paraId="335585FB" w14:textId="77777777" w:rsidR="00B32B4E" w:rsidRPr="00111638" w:rsidRDefault="00B32B4E" w:rsidP="00D06654">
            <w:pPr>
              <w:jc w:val="center"/>
              <w:rPr>
                <w:rFonts w:ascii="Arial" w:hAnsi="Arial" w:cs="Arial"/>
                <w:i/>
                <w:color w:val="000000" w:themeColor="text1"/>
                <w:szCs w:val="24"/>
                <w:highlight w:val="yellow"/>
              </w:rPr>
            </w:pPr>
            <w:r w:rsidRPr="00111638">
              <w:rPr>
                <w:rFonts w:ascii="Arial" w:hAnsi="Arial" w:cs="Arial"/>
                <w:b/>
                <w:color w:val="000000" w:themeColor="text1"/>
                <w:szCs w:val="24"/>
                <w:lang w:eastAsia="en-AU"/>
              </w:rPr>
              <w:t>Proposed</w:t>
            </w:r>
          </w:p>
        </w:tc>
      </w:tr>
      <w:tr w:rsidR="00B32B4E" w:rsidRPr="00111638" w14:paraId="0A12819E" w14:textId="77777777" w:rsidTr="00D06654">
        <w:trPr>
          <w:trHeight w:val="1005"/>
        </w:trPr>
        <w:tc>
          <w:tcPr>
            <w:tcW w:w="9016" w:type="dxa"/>
          </w:tcPr>
          <w:p w14:paraId="2255AE8A" w14:textId="77777777" w:rsidR="00B32B4E" w:rsidRPr="00111638" w:rsidRDefault="00B32B4E" w:rsidP="006703AC">
            <w:pPr>
              <w:pStyle w:val="ListParagraph"/>
              <w:numPr>
                <w:ilvl w:val="0"/>
                <w:numId w:val="37"/>
              </w:numPr>
              <w:autoSpaceDE w:val="0"/>
              <w:autoSpaceDN w:val="0"/>
              <w:adjustRightInd w:val="0"/>
              <w:ind w:left="447"/>
              <w:contextualSpacing/>
              <w:rPr>
                <w:rFonts w:ascii="Arial" w:hAnsi="Arial" w:cs="Arial"/>
                <w:color w:val="000000" w:themeColor="text1"/>
                <w:sz w:val="24"/>
                <w:szCs w:val="24"/>
                <w:lang w:eastAsia="en-AU"/>
              </w:rPr>
            </w:pPr>
            <w:r w:rsidRPr="00111638">
              <w:rPr>
                <w:rFonts w:ascii="Arial" w:hAnsi="Arial" w:cs="Arial"/>
                <w:color w:val="000000" w:themeColor="text1"/>
                <w:sz w:val="24"/>
                <w:szCs w:val="24"/>
                <w:lang w:eastAsia="en-AU"/>
              </w:rPr>
              <w:t xml:space="preserve">Units 1, 2, 3 and 4 proposed height of retaining walls varies between 0.74m – 0.89m high in lieu of 0.5m high on the northern lot boundary.  </w:t>
            </w:r>
          </w:p>
          <w:p w14:paraId="4C15B521" w14:textId="77777777" w:rsidR="00B32B4E" w:rsidRPr="00111638" w:rsidRDefault="00B32B4E" w:rsidP="006703AC">
            <w:pPr>
              <w:pStyle w:val="ListParagraph"/>
              <w:numPr>
                <w:ilvl w:val="0"/>
                <w:numId w:val="37"/>
              </w:numPr>
              <w:autoSpaceDE w:val="0"/>
              <w:autoSpaceDN w:val="0"/>
              <w:adjustRightInd w:val="0"/>
              <w:spacing w:before="120"/>
              <w:ind w:left="442" w:hanging="357"/>
              <w:rPr>
                <w:rFonts w:ascii="Arial" w:hAnsi="Arial" w:cs="Arial"/>
                <w:color w:val="000000" w:themeColor="text1"/>
                <w:sz w:val="24"/>
                <w:szCs w:val="24"/>
                <w:lang w:eastAsia="en-AU"/>
              </w:rPr>
            </w:pPr>
            <w:r w:rsidRPr="00111638">
              <w:rPr>
                <w:rFonts w:ascii="Arial" w:hAnsi="Arial" w:cs="Arial"/>
                <w:color w:val="000000" w:themeColor="text1"/>
                <w:sz w:val="24"/>
                <w:szCs w:val="24"/>
                <w:lang w:eastAsia="en-AU"/>
              </w:rPr>
              <w:t xml:space="preserve">Units 5, 6, 7, 8 and 9 proposed height of retaining walls varies between 0.57m – 0.70m high in lieu of 0.5m high on the southern lot boundary. </w:t>
            </w:r>
          </w:p>
          <w:p w14:paraId="77D29A63" w14:textId="77777777" w:rsidR="00B32B4E" w:rsidRPr="00111638" w:rsidRDefault="00B32B4E" w:rsidP="006703AC">
            <w:pPr>
              <w:pStyle w:val="ListParagraph"/>
              <w:numPr>
                <w:ilvl w:val="0"/>
                <w:numId w:val="37"/>
              </w:numPr>
              <w:autoSpaceDE w:val="0"/>
              <w:autoSpaceDN w:val="0"/>
              <w:adjustRightInd w:val="0"/>
              <w:spacing w:before="120"/>
              <w:ind w:left="442" w:hanging="357"/>
              <w:rPr>
                <w:rFonts w:ascii="Arial" w:hAnsi="Arial" w:cs="Arial"/>
                <w:color w:val="000000" w:themeColor="text1"/>
                <w:sz w:val="24"/>
                <w:szCs w:val="24"/>
                <w:lang w:eastAsia="en-AU"/>
              </w:rPr>
            </w:pPr>
            <w:r w:rsidRPr="00111638">
              <w:rPr>
                <w:rFonts w:ascii="Arial" w:hAnsi="Arial" w:cs="Arial"/>
                <w:color w:val="000000" w:themeColor="text1"/>
                <w:sz w:val="24"/>
                <w:szCs w:val="24"/>
                <w:lang w:eastAsia="en-AU"/>
              </w:rPr>
              <w:t>Unit 9 proposed height of retaining wall is 0.55m high in lieu of 0.5m high on the western lot boundary.</w:t>
            </w:r>
          </w:p>
          <w:p w14:paraId="6579BB47" w14:textId="77777777" w:rsidR="00B32B4E" w:rsidRPr="00111638" w:rsidRDefault="00B32B4E" w:rsidP="006703AC">
            <w:pPr>
              <w:pStyle w:val="ListParagraph"/>
              <w:numPr>
                <w:ilvl w:val="0"/>
                <w:numId w:val="37"/>
              </w:numPr>
              <w:autoSpaceDE w:val="0"/>
              <w:autoSpaceDN w:val="0"/>
              <w:adjustRightInd w:val="0"/>
              <w:spacing w:before="120"/>
              <w:ind w:left="442" w:hanging="357"/>
              <w:rPr>
                <w:rFonts w:ascii="Arial" w:hAnsi="Arial" w:cs="Arial"/>
                <w:color w:val="000000" w:themeColor="text1"/>
                <w:sz w:val="24"/>
                <w:szCs w:val="24"/>
                <w:lang w:eastAsia="en-AU"/>
              </w:rPr>
            </w:pPr>
            <w:r w:rsidRPr="00111638">
              <w:rPr>
                <w:rFonts w:ascii="Arial" w:hAnsi="Arial" w:cs="Arial"/>
                <w:color w:val="000000" w:themeColor="text1"/>
                <w:sz w:val="24"/>
                <w:szCs w:val="24"/>
                <w:lang w:eastAsia="en-AU"/>
              </w:rPr>
              <w:t xml:space="preserve">All retaining walls greater than 0.5m high are located on the lot boundaries in lieu of being setback 1.0m.  </w:t>
            </w:r>
          </w:p>
        </w:tc>
      </w:tr>
      <w:tr w:rsidR="00B32B4E" w:rsidRPr="00111638" w14:paraId="2C614375" w14:textId="77777777" w:rsidTr="00D06654">
        <w:tc>
          <w:tcPr>
            <w:tcW w:w="9016" w:type="dxa"/>
            <w:shd w:val="clear" w:color="auto" w:fill="D9D9D9" w:themeFill="background1" w:themeFillShade="D9"/>
          </w:tcPr>
          <w:p w14:paraId="03033051"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Administration Assessment</w:t>
            </w:r>
          </w:p>
        </w:tc>
      </w:tr>
      <w:tr w:rsidR="00B32B4E" w:rsidRPr="00111638" w14:paraId="4A1963FB" w14:textId="77777777" w:rsidTr="00D06654">
        <w:trPr>
          <w:trHeight w:val="2566"/>
        </w:trPr>
        <w:tc>
          <w:tcPr>
            <w:tcW w:w="9016" w:type="dxa"/>
          </w:tcPr>
          <w:p w14:paraId="2A65A38B" w14:textId="77777777" w:rsidR="00B32B4E" w:rsidRPr="00111638" w:rsidRDefault="00B32B4E" w:rsidP="00D06654">
            <w:pPr>
              <w:autoSpaceDE w:val="0"/>
              <w:autoSpaceDN w:val="0"/>
              <w:adjustRightInd w:val="0"/>
              <w:jc w:val="both"/>
              <w:rPr>
                <w:rFonts w:ascii="Arial" w:hAnsi="Arial" w:cs="Arial"/>
                <w:iCs/>
                <w:color w:val="000000" w:themeColor="text1"/>
                <w:szCs w:val="24"/>
              </w:rPr>
            </w:pPr>
            <w:r w:rsidRPr="00111638">
              <w:rPr>
                <w:rFonts w:ascii="Arial" w:hAnsi="Arial" w:cs="Arial"/>
                <w:iCs/>
                <w:color w:val="000000" w:themeColor="text1"/>
                <w:szCs w:val="24"/>
              </w:rPr>
              <w:t>Administration consider that the development meets the Design Principles as follows:</w:t>
            </w:r>
          </w:p>
          <w:p w14:paraId="183FD348"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p>
          <w:p w14:paraId="63992514" w14:textId="77777777" w:rsidR="00B32B4E" w:rsidRPr="00111638" w:rsidRDefault="00B32B4E" w:rsidP="00D06654">
            <w:pPr>
              <w:jc w:val="both"/>
              <w:rPr>
                <w:rFonts w:ascii="Arial" w:eastAsia="Calibri" w:hAnsi="Arial" w:cs="Arial"/>
                <w:szCs w:val="24"/>
              </w:rPr>
            </w:pPr>
            <w:r w:rsidRPr="00111638">
              <w:rPr>
                <w:rFonts w:ascii="Arial" w:eastAsia="Calibri" w:hAnsi="Arial" w:cs="Arial"/>
                <w:szCs w:val="24"/>
              </w:rPr>
              <w:t xml:space="preserve">Due to the sloping nature of the site which changes significantly from the east (high) to the west (low) by 2.8m, the proposed varying retaining wall heights between 0.55m to 0.89m is necessary to respond to the natural topography of the site, particularly along the northern and southern boundaries of the subject site where the development is excavating below the Natural Ground Level (NGL) and retaining is required. </w:t>
            </w:r>
          </w:p>
          <w:p w14:paraId="05306BC0" w14:textId="77777777" w:rsidR="00B32B4E" w:rsidRPr="00111638" w:rsidRDefault="00B32B4E" w:rsidP="00D06654">
            <w:pPr>
              <w:jc w:val="both"/>
              <w:rPr>
                <w:rFonts w:ascii="Arial" w:eastAsia="Calibri" w:hAnsi="Arial" w:cs="Arial"/>
                <w:szCs w:val="24"/>
              </w:rPr>
            </w:pPr>
          </w:p>
          <w:p w14:paraId="2DA2656A"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r w:rsidRPr="00111638">
              <w:rPr>
                <w:rFonts w:ascii="Arial" w:eastAsia="Calibri" w:hAnsi="Arial" w:cs="Arial"/>
                <w:szCs w:val="24"/>
              </w:rPr>
              <w:t xml:space="preserve">The </w:t>
            </w:r>
            <w:proofErr w:type="gramStart"/>
            <w:r w:rsidRPr="00111638">
              <w:rPr>
                <w:rFonts w:ascii="Arial" w:eastAsia="Calibri" w:hAnsi="Arial" w:cs="Arial"/>
                <w:szCs w:val="24"/>
              </w:rPr>
              <w:t>proposed  retaining</w:t>
            </w:r>
            <w:proofErr w:type="gramEnd"/>
            <w:r w:rsidRPr="00111638">
              <w:rPr>
                <w:rFonts w:ascii="Arial" w:eastAsia="Calibri" w:hAnsi="Arial" w:cs="Arial"/>
                <w:szCs w:val="24"/>
              </w:rPr>
              <w:t xml:space="preserve"> walls is necessary to response to the topography of the site and will not detrimentally affect the adjacent neighbour on the northern, southern, and western lot boundaries. The retaining walls is used effectively by creating more space in the outdoor living area for each unit. </w:t>
            </w:r>
            <w:r w:rsidRPr="00111638">
              <w:rPr>
                <w:rFonts w:ascii="Arial" w:hAnsi="Arial" w:cs="Arial"/>
                <w:color w:val="000000" w:themeColor="text1"/>
                <w:szCs w:val="24"/>
              </w:rPr>
              <w:t xml:space="preserve"> </w:t>
            </w:r>
          </w:p>
        </w:tc>
      </w:tr>
    </w:tbl>
    <w:p w14:paraId="4B1D712B" w14:textId="77777777" w:rsidR="00B32B4E" w:rsidRPr="00111638" w:rsidRDefault="00B32B4E" w:rsidP="00B32B4E">
      <w:pPr>
        <w:autoSpaceDE w:val="0"/>
        <w:autoSpaceDN w:val="0"/>
        <w:adjustRightInd w:val="0"/>
        <w:jc w:val="both"/>
        <w:rPr>
          <w:rFonts w:ascii="Arial" w:hAnsi="Arial" w:cs="Arial"/>
          <w:color w:val="000000" w:themeColor="text1"/>
          <w:szCs w:val="24"/>
          <w:lang w:eastAsia="en-AU"/>
        </w:rPr>
      </w:pPr>
    </w:p>
    <w:p w14:paraId="438B686C" w14:textId="77777777" w:rsidR="00B32B4E" w:rsidRPr="00111638" w:rsidRDefault="00B32B4E" w:rsidP="00B32B4E">
      <w:pPr>
        <w:rPr>
          <w:rFonts w:ascii="Arial" w:hAnsi="Arial" w:cs="Arial"/>
          <w:b/>
          <w:szCs w:val="24"/>
        </w:rPr>
      </w:pPr>
      <w:r w:rsidRPr="00111638">
        <w:rPr>
          <w:rFonts w:ascii="Arial" w:hAnsi="Arial" w:cs="Arial"/>
          <w:b/>
          <w:szCs w:val="24"/>
        </w:rPr>
        <w:t xml:space="preserve">Clause 5.4.5 – Utilities and facilities  </w:t>
      </w:r>
    </w:p>
    <w:tbl>
      <w:tblPr>
        <w:tblStyle w:val="TableGrid"/>
        <w:tblW w:w="0" w:type="auto"/>
        <w:tblLook w:val="04A0" w:firstRow="1" w:lastRow="0" w:firstColumn="1" w:lastColumn="0" w:noHBand="0" w:noVBand="1"/>
      </w:tblPr>
      <w:tblGrid>
        <w:gridCol w:w="8303"/>
      </w:tblGrid>
      <w:tr w:rsidR="00B32B4E" w:rsidRPr="00111638" w14:paraId="34C2E118" w14:textId="77777777" w:rsidTr="00AF7241">
        <w:tc>
          <w:tcPr>
            <w:tcW w:w="8303" w:type="dxa"/>
            <w:shd w:val="clear" w:color="auto" w:fill="D9D9D9" w:themeFill="background1" w:themeFillShade="D9"/>
          </w:tcPr>
          <w:p w14:paraId="4D2C3A3C"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Design Principles</w:t>
            </w:r>
          </w:p>
        </w:tc>
      </w:tr>
      <w:tr w:rsidR="00B32B4E" w:rsidRPr="00111638" w14:paraId="2721B78F" w14:textId="77777777" w:rsidTr="00AF7241">
        <w:tc>
          <w:tcPr>
            <w:tcW w:w="8303" w:type="dxa"/>
          </w:tcPr>
          <w:p w14:paraId="334232A2" w14:textId="77777777" w:rsidR="00B32B4E" w:rsidRPr="00111638" w:rsidRDefault="00B32B4E" w:rsidP="00D06654">
            <w:pPr>
              <w:autoSpaceDE w:val="0"/>
              <w:autoSpaceDN w:val="0"/>
              <w:adjustRightInd w:val="0"/>
              <w:jc w:val="both"/>
              <w:rPr>
                <w:rFonts w:ascii="Arial" w:hAnsi="Arial" w:cs="Arial"/>
                <w:i/>
                <w:color w:val="000000" w:themeColor="text1"/>
                <w:szCs w:val="24"/>
                <w:lang w:eastAsia="en-AU"/>
              </w:rPr>
            </w:pPr>
            <w:r w:rsidRPr="00111638">
              <w:rPr>
                <w:rFonts w:ascii="Arial" w:hAnsi="Arial" w:cs="Arial"/>
                <w:i/>
                <w:color w:val="000000" w:themeColor="text1"/>
                <w:szCs w:val="24"/>
                <w:lang w:eastAsia="en-AU"/>
              </w:rPr>
              <w:t>P4.2 External location of storeroom, rubbish collection/bin areas, and clothes drying areas where these are:</w:t>
            </w:r>
          </w:p>
          <w:p w14:paraId="0D9D2D52" w14:textId="77777777" w:rsidR="00B32B4E" w:rsidRPr="00111638" w:rsidRDefault="00B32B4E" w:rsidP="006703AC">
            <w:pPr>
              <w:pStyle w:val="ListParagraph"/>
              <w:numPr>
                <w:ilvl w:val="0"/>
                <w:numId w:val="38"/>
              </w:numPr>
              <w:autoSpaceDE w:val="0"/>
              <w:autoSpaceDN w:val="0"/>
              <w:adjustRightInd w:val="0"/>
              <w:ind w:left="596"/>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 xml:space="preserve">convenient for </w:t>
            </w:r>
            <w:proofErr w:type="gramStart"/>
            <w:r w:rsidRPr="00111638">
              <w:rPr>
                <w:rFonts w:ascii="Arial" w:hAnsi="Arial" w:cs="Arial"/>
                <w:i/>
                <w:color w:val="000000" w:themeColor="text1"/>
                <w:sz w:val="24"/>
                <w:szCs w:val="24"/>
                <w:lang w:eastAsia="en-AU"/>
              </w:rPr>
              <w:t>residents;</w:t>
            </w:r>
            <w:proofErr w:type="gramEnd"/>
          </w:p>
          <w:p w14:paraId="61E06CAB" w14:textId="77777777" w:rsidR="00B32B4E" w:rsidRPr="00111638" w:rsidRDefault="00B32B4E" w:rsidP="006703AC">
            <w:pPr>
              <w:pStyle w:val="ListParagraph"/>
              <w:numPr>
                <w:ilvl w:val="0"/>
                <w:numId w:val="38"/>
              </w:numPr>
              <w:autoSpaceDE w:val="0"/>
              <w:autoSpaceDN w:val="0"/>
              <w:adjustRightInd w:val="0"/>
              <w:ind w:left="596"/>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 xml:space="preserve">rubbish collection areas which can be accessed by service </w:t>
            </w:r>
            <w:proofErr w:type="gramStart"/>
            <w:r w:rsidRPr="00111638">
              <w:rPr>
                <w:rFonts w:ascii="Arial" w:hAnsi="Arial" w:cs="Arial"/>
                <w:i/>
                <w:color w:val="000000" w:themeColor="text1"/>
                <w:sz w:val="24"/>
                <w:szCs w:val="24"/>
                <w:lang w:eastAsia="en-AU"/>
              </w:rPr>
              <w:t>vehicles;</w:t>
            </w:r>
            <w:proofErr w:type="gramEnd"/>
          </w:p>
          <w:p w14:paraId="79B5B9B4" w14:textId="77777777" w:rsidR="00B32B4E" w:rsidRPr="00111638" w:rsidRDefault="00B32B4E" w:rsidP="006703AC">
            <w:pPr>
              <w:pStyle w:val="ListParagraph"/>
              <w:numPr>
                <w:ilvl w:val="0"/>
                <w:numId w:val="38"/>
              </w:numPr>
              <w:autoSpaceDE w:val="0"/>
              <w:autoSpaceDN w:val="0"/>
              <w:adjustRightInd w:val="0"/>
              <w:ind w:left="596"/>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screened from view; and</w:t>
            </w:r>
          </w:p>
          <w:p w14:paraId="4BA22993" w14:textId="77777777" w:rsidR="00B32B4E" w:rsidRPr="00111638" w:rsidRDefault="00B32B4E" w:rsidP="006703AC">
            <w:pPr>
              <w:pStyle w:val="ListParagraph"/>
              <w:numPr>
                <w:ilvl w:val="0"/>
                <w:numId w:val="38"/>
              </w:numPr>
              <w:autoSpaceDE w:val="0"/>
              <w:autoSpaceDN w:val="0"/>
              <w:adjustRightInd w:val="0"/>
              <w:ind w:left="596"/>
              <w:contextualSpacing/>
              <w:jc w:val="both"/>
              <w:rPr>
                <w:rFonts w:ascii="Arial" w:hAnsi="Arial" w:cs="Arial"/>
                <w:i/>
                <w:color w:val="000000" w:themeColor="text1"/>
                <w:sz w:val="24"/>
                <w:szCs w:val="24"/>
                <w:lang w:eastAsia="en-AU"/>
              </w:rPr>
            </w:pPr>
            <w:r w:rsidRPr="00111638">
              <w:rPr>
                <w:rFonts w:ascii="Arial" w:hAnsi="Arial" w:cs="Arial"/>
                <w:i/>
                <w:color w:val="000000" w:themeColor="text1"/>
                <w:sz w:val="24"/>
                <w:szCs w:val="24"/>
                <w:lang w:eastAsia="en-AU"/>
              </w:rPr>
              <w:t>able to be secured and managed.</w:t>
            </w:r>
          </w:p>
        </w:tc>
      </w:tr>
      <w:tr w:rsidR="00B32B4E" w:rsidRPr="00111638" w14:paraId="2F0DE6FC" w14:textId="77777777" w:rsidTr="00AF7241">
        <w:tc>
          <w:tcPr>
            <w:tcW w:w="8303" w:type="dxa"/>
            <w:shd w:val="clear" w:color="auto" w:fill="D9D9D9" w:themeFill="background1" w:themeFillShade="D9"/>
          </w:tcPr>
          <w:p w14:paraId="538BA38B"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Deemed-to-Comply Requirement</w:t>
            </w:r>
          </w:p>
        </w:tc>
      </w:tr>
      <w:tr w:rsidR="00B32B4E" w:rsidRPr="00111638" w14:paraId="4D4534FE" w14:textId="77777777" w:rsidTr="00AF7241">
        <w:trPr>
          <w:trHeight w:val="584"/>
        </w:trPr>
        <w:tc>
          <w:tcPr>
            <w:tcW w:w="8303" w:type="dxa"/>
          </w:tcPr>
          <w:p w14:paraId="43632312" w14:textId="77777777" w:rsidR="00B32B4E" w:rsidRPr="00111638" w:rsidRDefault="00B32B4E" w:rsidP="00D06654">
            <w:pPr>
              <w:autoSpaceDE w:val="0"/>
              <w:autoSpaceDN w:val="0"/>
              <w:adjustRightInd w:val="0"/>
              <w:jc w:val="both"/>
              <w:rPr>
                <w:rFonts w:ascii="Arial" w:hAnsi="Arial" w:cs="Arial"/>
                <w:color w:val="000000" w:themeColor="text1"/>
                <w:szCs w:val="24"/>
              </w:rPr>
            </w:pPr>
            <w:r w:rsidRPr="00111638">
              <w:rPr>
                <w:rFonts w:ascii="Arial" w:hAnsi="Arial" w:cs="Arial"/>
                <w:color w:val="000000" w:themeColor="text1"/>
                <w:szCs w:val="24"/>
              </w:rPr>
              <w:t>The deemed to comply requirements for storerooms is to be a minimum dimension of 1.5m when provided external to a garage and 1.0m when provided within a garage and an internal area of at least 4m2, for each grouped dwelling</w:t>
            </w:r>
          </w:p>
        </w:tc>
      </w:tr>
      <w:tr w:rsidR="00B32B4E" w:rsidRPr="00111638" w14:paraId="1984A608" w14:textId="77777777" w:rsidTr="00AF7241">
        <w:trPr>
          <w:trHeight w:val="70"/>
        </w:trPr>
        <w:tc>
          <w:tcPr>
            <w:tcW w:w="8303" w:type="dxa"/>
            <w:shd w:val="clear" w:color="auto" w:fill="D9D9D9" w:themeFill="background1" w:themeFillShade="D9"/>
          </w:tcPr>
          <w:p w14:paraId="730ECABD" w14:textId="77777777" w:rsidR="00B32B4E" w:rsidRPr="00111638" w:rsidRDefault="00B32B4E" w:rsidP="00D06654">
            <w:pPr>
              <w:jc w:val="center"/>
              <w:rPr>
                <w:rFonts w:ascii="Arial" w:hAnsi="Arial" w:cs="Arial"/>
                <w:i/>
                <w:color w:val="000000" w:themeColor="text1"/>
                <w:szCs w:val="24"/>
                <w:highlight w:val="yellow"/>
              </w:rPr>
            </w:pPr>
            <w:r w:rsidRPr="00111638">
              <w:rPr>
                <w:rFonts w:ascii="Arial" w:hAnsi="Arial" w:cs="Arial"/>
                <w:b/>
                <w:color w:val="000000" w:themeColor="text1"/>
                <w:szCs w:val="24"/>
                <w:lang w:eastAsia="en-AU"/>
              </w:rPr>
              <w:t>Proposed</w:t>
            </w:r>
          </w:p>
        </w:tc>
      </w:tr>
      <w:tr w:rsidR="00B32B4E" w:rsidRPr="00111638" w14:paraId="5278CDA9" w14:textId="77777777" w:rsidTr="00AF7241">
        <w:trPr>
          <w:trHeight w:val="582"/>
        </w:trPr>
        <w:tc>
          <w:tcPr>
            <w:tcW w:w="8303" w:type="dxa"/>
          </w:tcPr>
          <w:p w14:paraId="10E22DA4" w14:textId="77777777" w:rsidR="00B32B4E" w:rsidRPr="00111638" w:rsidRDefault="00B32B4E" w:rsidP="006703AC">
            <w:pPr>
              <w:pStyle w:val="ListParagraph"/>
              <w:numPr>
                <w:ilvl w:val="0"/>
                <w:numId w:val="39"/>
              </w:numPr>
              <w:ind w:left="454"/>
              <w:contextualSpacing/>
              <w:rPr>
                <w:rFonts w:ascii="Arial" w:hAnsi="Arial" w:cs="Arial"/>
                <w:sz w:val="24"/>
                <w:szCs w:val="24"/>
              </w:rPr>
            </w:pPr>
            <w:r w:rsidRPr="00111638">
              <w:rPr>
                <w:rFonts w:ascii="Arial" w:hAnsi="Arial" w:cs="Arial"/>
                <w:sz w:val="24"/>
                <w:szCs w:val="24"/>
              </w:rPr>
              <w:t xml:space="preserve">Unit 5, 6, 7 and 8 store widths are proposed to be less than 1.5m. </w:t>
            </w:r>
          </w:p>
          <w:p w14:paraId="4FFDB0E9" w14:textId="77777777" w:rsidR="00B32B4E" w:rsidRPr="00111638" w:rsidRDefault="00B32B4E" w:rsidP="006703AC">
            <w:pPr>
              <w:pStyle w:val="ListParagraph"/>
              <w:numPr>
                <w:ilvl w:val="0"/>
                <w:numId w:val="39"/>
              </w:numPr>
              <w:spacing w:before="120"/>
              <w:ind w:left="453" w:hanging="357"/>
              <w:rPr>
                <w:rFonts w:ascii="Arial" w:hAnsi="Arial" w:cs="Arial"/>
                <w:sz w:val="24"/>
                <w:szCs w:val="24"/>
              </w:rPr>
            </w:pPr>
            <w:r w:rsidRPr="00111638">
              <w:rPr>
                <w:rFonts w:ascii="Arial" w:hAnsi="Arial" w:cs="Arial"/>
                <w:sz w:val="24"/>
                <w:szCs w:val="24"/>
              </w:rPr>
              <w:t>Unit 5, 6, 7 and 8 store area are proposed to be less than 4.0m</w:t>
            </w:r>
            <w:r w:rsidRPr="00111638">
              <w:rPr>
                <w:rFonts w:ascii="Arial" w:hAnsi="Arial" w:cs="Arial"/>
                <w:sz w:val="24"/>
                <w:szCs w:val="24"/>
                <w:vertAlign w:val="superscript"/>
              </w:rPr>
              <w:t>2</w:t>
            </w:r>
            <w:r w:rsidRPr="00111638">
              <w:rPr>
                <w:rFonts w:ascii="Arial" w:hAnsi="Arial" w:cs="Arial"/>
                <w:sz w:val="24"/>
                <w:szCs w:val="24"/>
              </w:rPr>
              <w:t xml:space="preserve">. </w:t>
            </w:r>
          </w:p>
        </w:tc>
      </w:tr>
      <w:tr w:rsidR="00B32B4E" w:rsidRPr="00111638" w14:paraId="04C8C980" w14:textId="77777777" w:rsidTr="00AF7241">
        <w:tc>
          <w:tcPr>
            <w:tcW w:w="8303" w:type="dxa"/>
            <w:shd w:val="clear" w:color="auto" w:fill="D9D9D9" w:themeFill="background1" w:themeFillShade="D9"/>
          </w:tcPr>
          <w:p w14:paraId="7F769F43" w14:textId="77777777" w:rsidR="00B32B4E" w:rsidRPr="00111638" w:rsidRDefault="00B32B4E" w:rsidP="00D06654">
            <w:pPr>
              <w:autoSpaceDE w:val="0"/>
              <w:autoSpaceDN w:val="0"/>
              <w:adjustRightInd w:val="0"/>
              <w:jc w:val="center"/>
              <w:rPr>
                <w:rFonts w:ascii="Arial" w:hAnsi="Arial" w:cs="Arial"/>
                <w:b/>
                <w:color w:val="000000" w:themeColor="text1"/>
                <w:szCs w:val="24"/>
                <w:lang w:eastAsia="en-AU"/>
              </w:rPr>
            </w:pPr>
            <w:r w:rsidRPr="00111638">
              <w:rPr>
                <w:rFonts w:ascii="Arial" w:hAnsi="Arial" w:cs="Arial"/>
                <w:b/>
                <w:color w:val="000000" w:themeColor="text1"/>
                <w:szCs w:val="24"/>
                <w:lang w:eastAsia="en-AU"/>
              </w:rPr>
              <w:t>Administration Assessment</w:t>
            </w:r>
          </w:p>
        </w:tc>
      </w:tr>
      <w:tr w:rsidR="00B32B4E" w:rsidRPr="00111638" w14:paraId="29B28534" w14:textId="77777777" w:rsidTr="00AF7241">
        <w:trPr>
          <w:trHeight w:val="2258"/>
        </w:trPr>
        <w:tc>
          <w:tcPr>
            <w:tcW w:w="8303" w:type="dxa"/>
          </w:tcPr>
          <w:p w14:paraId="25E6E63A" w14:textId="77777777" w:rsidR="00B32B4E" w:rsidRPr="00111638" w:rsidRDefault="00B32B4E" w:rsidP="00D06654">
            <w:pPr>
              <w:autoSpaceDE w:val="0"/>
              <w:autoSpaceDN w:val="0"/>
              <w:adjustRightInd w:val="0"/>
              <w:jc w:val="both"/>
              <w:rPr>
                <w:rFonts w:ascii="Arial" w:hAnsi="Arial" w:cs="Arial"/>
                <w:iCs/>
                <w:color w:val="000000" w:themeColor="text1"/>
                <w:szCs w:val="24"/>
              </w:rPr>
            </w:pPr>
            <w:r w:rsidRPr="00111638">
              <w:rPr>
                <w:rFonts w:ascii="Arial" w:hAnsi="Arial" w:cs="Arial"/>
                <w:iCs/>
                <w:color w:val="000000" w:themeColor="text1"/>
                <w:szCs w:val="24"/>
              </w:rPr>
              <w:t>Administration consider that the development meets the Design Principles as follows:</w:t>
            </w:r>
          </w:p>
          <w:p w14:paraId="261B17CA"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p>
          <w:p w14:paraId="786C5641"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r w:rsidRPr="00111638">
              <w:rPr>
                <w:rFonts w:ascii="Arial" w:hAnsi="Arial" w:cs="Arial"/>
                <w:color w:val="000000" w:themeColor="text1"/>
                <w:szCs w:val="24"/>
                <w:lang w:eastAsia="en-AU"/>
              </w:rPr>
              <w:t>Whilst Units 5, 6, 7 and 8 stores are less than 4.0m</w:t>
            </w:r>
            <w:r w:rsidRPr="00111638">
              <w:rPr>
                <w:rFonts w:ascii="Arial" w:hAnsi="Arial" w:cs="Arial"/>
                <w:color w:val="000000" w:themeColor="text1"/>
                <w:szCs w:val="24"/>
                <w:vertAlign w:val="superscript"/>
                <w:lang w:eastAsia="en-AU"/>
              </w:rPr>
              <w:t>2</w:t>
            </w:r>
            <w:r w:rsidRPr="00111638">
              <w:rPr>
                <w:rFonts w:ascii="Arial" w:hAnsi="Arial" w:cs="Arial"/>
                <w:color w:val="000000" w:themeColor="text1"/>
                <w:szCs w:val="24"/>
                <w:lang w:eastAsia="en-AU"/>
              </w:rPr>
              <w:t xml:space="preserve"> and proposed width to be less than 1.5m, it is considered the storerooms are still usable and convenient for residents. The additional store located in the outdoor living areas on the southern lot boundary will provide additional storage space for residents. </w:t>
            </w:r>
          </w:p>
          <w:p w14:paraId="6F35EC74"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p>
          <w:p w14:paraId="02BD0D43" w14:textId="77777777" w:rsidR="00B32B4E" w:rsidRPr="00111638" w:rsidRDefault="00B32B4E" w:rsidP="00D06654">
            <w:pPr>
              <w:autoSpaceDE w:val="0"/>
              <w:autoSpaceDN w:val="0"/>
              <w:adjustRightInd w:val="0"/>
              <w:jc w:val="both"/>
              <w:rPr>
                <w:rFonts w:ascii="Arial" w:hAnsi="Arial" w:cs="Arial"/>
                <w:color w:val="000000" w:themeColor="text1"/>
                <w:szCs w:val="24"/>
                <w:lang w:eastAsia="en-AU"/>
              </w:rPr>
            </w:pPr>
            <w:r w:rsidRPr="00111638">
              <w:rPr>
                <w:rFonts w:ascii="Arial" w:hAnsi="Arial" w:cs="Arial"/>
                <w:color w:val="000000" w:themeColor="text1"/>
                <w:szCs w:val="24"/>
                <w:lang w:eastAsia="en-AU"/>
              </w:rPr>
              <w:t>All stores are screened from the primary street, secure and individually managed by each resident.</w:t>
            </w:r>
          </w:p>
        </w:tc>
      </w:tr>
    </w:tbl>
    <w:p w14:paraId="40ACE8C5" w14:textId="77777777" w:rsidR="00B32B4E" w:rsidRDefault="00B32B4E" w:rsidP="00B32B4E">
      <w:pPr>
        <w:autoSpaceDE w:val="0"/>
        <w:autoSpaceDN w:val="0"/>
        <w:adjustRightInd w:val="0"/>
        <w:jc w:val="both"/>
        <w:rPr>
          <w:rFonts w:ascii="Arial" w:hAnsi="Arial" w:cs="Arial"/>
          <w:color w:val="000000" w:themeColor="text1"/>
          <w:szCs w:val="24"/>
          <w:lang w:eastAsia="en-AU"/>
        </w:rPr>
      </w:pPr>
    </w:p>
    <w:p w14:paraId="446AA5FB" w14:textId="540BFC38" w:rsidR="00B32B4E" w:rsidRPr="00AD6536" w:rsidRDefault="00A819B6" w:rsidP="00B32B4E">
      <w:pPr>
        <w:ind w:left="720" w:hanging="720"/>
        <w:jc w:val="both"/>
        <w:rPr>
          <w:rFonts w:ascii="Arial" w:hAnsi="Arial" w:cs="Arial"/>
          <w:b/>
          <w:color w:val="000000" w:themeColor="text1"/>
          <w:szCs w:val="24"/>
        </w:rPr>
      </w:pPr>
      <w:r>
        <w:rPr>
          <w:rFonts w:ascii="Arial" w:hAnsi="Arial" w:cs="Arial"/>
          <w:b/>
          <w:color w:val="000000" w:themeColor="text1"/>
          <w:szCs w:val="24"/>
        </w:rPr>
        <w:t>5</w:t>
      </w:r>
      <w:r w:rsidR="00B32B4E" w:rsidRPr="00AD6536">
        <w:rPr>
          <w:rFonts w:ascii="Arial" w:hAnsi="Arial" w:cs="Arial"/>
          <w:b/>
          <w:color w:val="000000" w:themeColor="text1"/>
          <w:szCs w:val="24"/>
        </w:rPr>
        <w:t>.3.3</w:t>
      </w:r>
      <w:r w:rsidR="00B32B4E" w:rsidRPr="00AD6536">
        <w:rPr>
          <w:rFonts w:ascii="Arial" w:hAnsi="Arial" w:cs="Arial"/>
          <w:b/>
          <w:color w:val="000000" w:themeColor="text1"/>
          <w:szCs w:val="24"/>
        </w:rPr>
        <w:tab/>
        <w:t xml:space="preserve">Draft Local Planning Policy – </w:t>
      </w:r>
      <w:proofErr w:type="spellStart"/>
      <w:r w:rsidR="00B32B4E">
        <w:rPr>
          <w:rFonts w:ascii="Arial" w:hAnsi="Arial" w:cs="Arial"/>
          <w:b/>
          <w:color w:val="000000" w:themeColor="text1"/>
          <w:szCs w:val="24"/>
        </w:rPr>
        <w:t>Melvista</w:t>
      </w:r>
      <w:proofErr w:type="spellEnd"/>
      <w:r w:rsidR="00B32B4E">
        <w:rPr>
          <w:rFonts w:ascii="Arial" w:hAnsi="Arial" w:cs="Arial"/>
          <w:b/>
          <w:color w:val="000000" w:themeColor="text1"/>
          <w:szCs w:val="24"/>
        </w:rPr>
        <w:t xml:space="preserve"> West Transition Zone</w:t>
      </w:r>
      <w:r w:rsidR="00B32B4E" w:rsidRPr="00AD6536">
        <w:rPr>
          <w:rFonts w:ascii="Arial" w:hAnsi="Arial" w:cs="Arial"/>
          <w:b/>
          <w:color w:val="000000" w:themeColor="text1"/>
          <w:szCs w:val="24"/>
        </w:rPr>
        <w:t xml:space="preserve"> </w:t>
      </w:r>
    </w:p>
    <w:p w14:paraId="4A6E74E9" w14:textId="77777777" w:rsidR="00B32B4E" w:rsidRPr="00AD6536" w:rsidRDefault="00B32B4E" w:rsidP="00B32B4E">
      <w:pPr>
        <w:jc w:val="both"/>
        <w:rPr>
          <w:rFonts w:ascii="Arial" w:hAnsi="Arial" w:cs="Arial"/>
          <w:szCs w:val="24"/>
        </w:rPr>
      </w:pPr>
    </w:p>
    <w:p w14:paraId="0A87E99C" w14:textId="77777777" w:rsidR="00B32B4E" w:rsidRPr="00AD6536" w:rsidRDefault="00B32B4E" w:rsidP="00B32B4E">
      <w:pPr>
        <w:jc w:val="both"/>
        <w:rPr>
          <w:rFonts w:ascii="Arial" w:hAnsi="Arial" w:cs="Arial"/>
          <w:szCs w:val="24"/>
        </w:rPr>
      </w:pPr>
      <w:r w:rsidRPr="00AD6536">
        <w:rPr>
          <w:rFonts w:ascii="Arial" w:hAnsi="Arial" w:cs="Arial"/>
          <w:szCs w:val="24"/>
        </w:rPr>
        <w:t xml:space="preserve">The Draft Local Planning Policy – </w:t>
      </w:r>
      <w:proofErr w:type="spellStart"/>
      <w:r w:rsidRPr="00AD6536">
        <w:rPr>
          <w:rFonts w:ascii="Arial" w:hAnsi="Arial" w:cs="Arial"/>
          <w:szCs w:val="24"/>
        </w:rPr>
        <w:t>Melvista</w:t>
      </w:r>
      <w:proofErr w:type="spellEnd"/>
      <w:r w:rsidRPr="00AD6536">
        <w:rPr>
          <w:rFonts w:ascii="Arial" w:hAnsi="Arial" w:cs="Arial"/>
          <w:szCs w:val="24"/>
        </w:rPr>
        <w:t xml:space="preserve"> West Transition Zone (Draft </w:t>
      </w:r>
      <w:proofErr w:type="spellStart"/>
      <w:r w:rsidRPr="00AD6536">
        <w:rPr>
          <w:rFonts w:ascii="Arial" w:hAnsi="Arial" w:cs="Arial"/>
          <w:szCs w:val="24"/>
        </w:rPr>
        <w:t>Melvista</w:t>
      </w:r>
      <w:proofErr w:type="spellEnd"/>
      <w:r w:rsidRPr="00AD6536">
        <w:rPr>
          <w:rFonts w:ascii="Arial" w:hAnsi="Arial" w:cs="Arial"/>
          <w:szCs w:val="24"/>
        </w:rPr>
        <w:t xml:space="preserve"> West Policy) seeks to establish a localised planning response for the </w:t>
      </w:r>
      <w:proofErr w:type="spellStart"/>
      <w:r w:rsidRPr="00AD6536">
        <w:rPr>
          <w:rFonts w:ascii="Arial" w:hAnsi="Arial" w:cs="Arial"/>
          <w:szCs w:val="24"/>
        </w:rPr>
        <w:t>Melvista</w:t>
      </w:r>
      <w:proofErr w:type="spellEnd"/>
      <w:r w:rsidRPr="00AD6536">
        <w:rPr>
          <w:rFonts w:ascii="Arial" w:hAnsi="Arial" w:cs="Arial"/>
          <w:szCs w:val="24"/>
        </w:rPr>
        <w:t xml:space="preserve"> West Transition Zone (area shown below in Figure 3). The subject site is within this precinct.</w:t>
      </w:r>
    </w:p>
    <w:p w14:paraId="1B19CCC8" w14:textId="77777777" w:rsidR="00B32B4E" w:rsidRPr="00AD6536" w:rsidRDefault="00B32B4E" w:rsidP="00B32B4E">
      <w:pPr>
        <w:jc w:val="both"/>
        <w:rPr>
          <w:rFonts w:ascii="Arial" w:hAnsi="Arial" w:cs="Arial"/>
          <w:szCs w:val="24"/>
        </w:rPr>
      </w:pPr>
    </w:p>
    <w:p w14:paraId="47D1D698" w14:textId="77777777" w:rsidR="00B32B4E" w:rsidRPr="00AD6536" w:rsidRDefault="00B32B4E" w:rsidP="00B32B4E">
      <w:pPr>
        <w:jc w:val="center"/>
        <w:rPr>
          <w:rFonts w:ascii="Arial" w:hAnsi="Arial" w:cs="Arial"/>
          <w:szCs w:val="24"/>
        </w:rPr>
      </w:pPr>
      <w:r w:rsidRPr="00AD6536">
        <w:rPr>
          <w:rFonts w:ascii="Arial" w:hAnsi="Arial" w:cs="Arial"/>
          <w:noProof/>
          <w:szCs w:val="24"/>
        </w:rPr>
        <mc:AlternateContent>
          <mc:Choice Requires="wps">
            <w:drawing>
              <wp:anchor distT="0" distB="0" distL="114300" distR="114300" simplePos="0" relativeHeight="251658242" behindDoc="0" locked="0" layoutInCell="1" allowOverlap="1" wp14:anchorId="37A39297" wp14:editId="193B8705">
                <wp:simplePos x="0" y="0"/>
                <wp:positionH relativeFrom="column">
                  <wp:posOffset>3227815</wp:posOffset>
                </wp:positionH>
                <wp:positionV relativeFrom="paragraph">
                  <wp:posOffset>1186374</wp:posOffset>
                </wp:positionV>
                <wp:extent cx="667184" cy="1973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67184" cy="197320"/>
                        </a:xfrm>
                        <a:prstGeom prst="rect">
                          <a:avLst/>
                        </a:prstGeom>
                        <a:noFill/>
                        <a:ln w="6350">
                          <a:noFill/>
                        </a:ln>
                      </wps:spPr>
                      <wps:txbx>
                        <w:txbxContent>
                          <w:p w14:paraId="35BBBC17" w14:textId="77777777" w:rsidR="00B32B4E" w:rsidRPr="00DC6271" w:rsidRDefault="00B32B4E" w:rsidP="00B32B4E">
                            <w:pPr>
                              <w:rPr>
                                <w:b/>
                                <w:bCs/>
                                <w:color w:val="FF0000"/>
                                <w:sz w:val="10"/>
                                <w:szCs w:val="10"/>
                                <w:lang w:val="en-US"/>
                              </w:rPr>
                            </w:pPr>
                            <w:r w:rsidRPr="00DC6271">
                              <w:rPr>
                                <w:b/>
                                <w:bCs/>
                                <w:color w:val="FF0000"/>
                                <w:sz w:val="10"/>
                                <w:szCs w:val="10"/>
                                <w:lang w:val="en-US"/>
                              </w:rP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39297" id="_x0000_t202" coordsize="21600,21600" o:spt="202" path="m,l,21600r21600,l21600,xe">
                <v:stroke joinstyle="miter"/>
                <v:path gradientshapeok="t" o:connecttype="rect"/>
              </v:shapetype>
              <v:shape id="Text Box 12" o:spid="_x0000_s1026" type="#_x0000_t202" style="position:absolute;left:0;text-align:left;margin-left:254.15pt;margin-top:93.4pt;width:52.55pt;height:15.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" filled="f" stroked="f" strokeweight=".5pt">
                <v:textbox>
                  <w:txbxContent>
                    <w:p w14:paraId="35BBBC17" w14:textId="77777777" w:rsidR="00B32B4E" w:rsidRPr="00DC6271" w:rsidRDefault="00B32B4E" w:rsidP="00B32B4E">
                      <w:pPr>
                        <w:rPr>
                          <w:b/>
                          <w:bCs/>
                          <w:color w:val="FF0000"/>
                          <w:sz w:val="10"/>
                          <w:szCs w:val="10"/>
                          <w:lang w:val="en-US"/>
                        </w:rPr>
                      </w:pPr>
                      <w:r w:rsidRPr="00DC6271">
                        <w:rPr>
                          <w:b/>
                          <w:bCs/>
                          <w:color w:val="FF0000"/>
                          <w:sz w:val="10"/>
                          <w:szCs w:val="10"/>
                          <w:lang w:val="en-US"/>
                        </w:rPr>
                        <w:t>Subject site</w:t>
                      </w:r>
                    </w:p>
                  </w:txbxContent>
                </v:textbox>
              </v:shape>
            </w:pict>
          </mc:Fallback>
        </mc:AlternateContent>
      </w:r>
      <w:r w:rsidRPr="00AD6536">
        <w:rPr>
          <w:rFonts w:ascii="Arial" w:hAnsi="Arial" w:cs="Arial"/>
          <w:noProof/>
          <w:szCs w:val="24"/>
        </w:rPr>
        <mc:AlternateContent>
          <mc:Choice Requires="wps">
            <w:drawing>
              <wp:anchor distT="0" distB="0" distL="114300" distR="114300" simplePos="0" relativeHeight="251658241" behindDoc="0" locked="0" layoutInCell="1" allowOverlap="1" wp14:anchorId="1BB78E54" wp14:editId="6BDBF93D">
                <wp:simplePos x="0" y="0"/>
                <wp:positionH relativeFrom="column">
                  <wp:posOffset>3053301</wp:posOffset>
                </wp:positionH>
                <wp:positionV relativeFrom="paragraph">
                  <wp:posOffset>1211386</wp:posOffset>
                </wp:positionV>
                <wp:extent cx="254442" cy="74875"/>
                <wp:effectExtent l="0" t="0" r="50800" b="78105"/>
                <wp:wrapNone/>
                <wp:docPr id="9" name="Straight Arrow Connector 9"/>
                <wp:cNvGraphicFramePr/>
                <a:graphic xmlns:a="http://schemas.openxmlformats.org/drawingml/2006/main">
                  <a:graphicData uri="http://schemas.microsoft.com/office/word/2010/wordprocessingShape">
                    <wps:wsp>
                      <wps:cNvCnPr/>
                      <wps:spPr>
                        <a:xfrm>
                          <a:off x="0" y="0"/>
                          <a:ext cx="254442" cy="74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4FAA74" id="_x0000_t32" coordsize="21600,21600" o:spt="32" o:oned="t" path="m,l21600,21600e" filled="f">
                <v:path arrowok="t" fillok="f" o:connecttype="none"/>
                <o:lock v:ext="edit" shapetype="t"/>
              </v:shapetype>
              <v:shape id="Straight Arrow Connector 9" o:spid="_x0000_s1026" type="#_x0000_t32" style="position:absolute;margin-left:240.4pt;margin-top:95.4pt;width:20.05pt;height:5.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" strokecolor="red">
                <v:stroke endarrow="block"/>
              </v:shape>
            </w:pict>
          </mc:Fallback>
        </mc:AlternateContent>
      </w:r>
      <w:r w:rsidRPr="00AD6536">
        <w:rPr>
          <w:rFonts w:ascii="Arial" w:hAnsi="Arial" w:cs="Arial"/>
          <w:noProof/>
          <w:szCs w:val="24"/>
        </w:rPr>
        <mc:AlternateContent>
          <mc:Choice Requires="wps">
            <w:drawing>
              <wp:anchor distT="0" distB="0" distL="114300" distR="114300" simplePos="0" relativeHeight="251658240" behindDoc="0" locked="0" layoutInCell="1" allowOverlap="1" wp14:anchorId="70F5995C" wp14:editId="19095689">
                <wp:simplePos x="0" y="0"/>
                <wp:positionH relativeFrom="column">
                  <wp:posOffset>2955483</wp:posOffset>
                </wp:positionH>
                <wp:positionV relativeFrom="paragraph">
                  <wp:posOffset>1127125</wp:posOffset>
                </wp:positionV>
                <wp:extent cx="103367" cy="103367"/>
                <wp:effectExtent l="0" t="0" r="11430" b="11430"/>
                <wp:wrapNone/>
                <wp:docPr id="8" name="Oval 8"/>
                <wp:cNvGraphicFramePr/>
                <a:graphic xmlns:a="http://schemas.openxmlformats.org/drawingml/2006/main">
                  <a:graphicData uri="http://schemas.microsoft.com/office/word/2010/wordprocessingShape">
                    <wps:wsp>
                      <wps:cNvSpPr/>
                      <wps:spPr>
                        <a:xfrm>
                          <a:off x="0" y="0"/>
                          <a:ext cx="103367" cy="10336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110C20" id="Oval 8" o:spid="_x0000_s1026" style="position:absolute;margin-left:232.7pt;margin-top:88.75pt;width:8.15pt;height:8.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" fillcolor="red" strokecolor="red" strokeweight="2pt"/>
            </w:pict>
          </mc:Fallback>
        </mc:AlternateContent>
      </w:r>
      <w:r w:rsidRPr="00AD6536">
        <w:rPr>
          <w:rFonts w:ascii="Arial" w:hAnsi="Arial" w:cs="Arial"/>
          <w:noProof/>
          <w:szCs w:val="24"/>
        </w:rPr>
        <w:drawing>
          <wp:inline distT="0" distB="0" distL="0" distR="0" wp14:anchorId="16497FD8" wp14:editId="796057C3">
            <wp:extent cx="5274310" cy="1431378"/>
            <wp:effectExtent l="19050" t="19050" r="2159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7461" cy="1432233"/>
                    </a:xfrm>
                    <a:prstGeom prst="rect">
                      <a:avLst/>
                    </a:prstGeom>
                    <a:ln>
                      <a:solidFill>
                        <a:schemeClr val="tx1"/>
                      </a:solidFill>
                    </a:ln>
                  </pic:spPr>
                </pic:pic>
              </a:graphicData>
            </a:graphic>
          </wp:inline>
        </w:drawing>
      </w:r>
    </w:p>
    <w:p w14:paraId="58225910" w14:textId="77777777" w:rsidR="00B32B4E" w:rsidRPr="00AD6536" w:rsidRDefault="00B32B4E" w:rsidP="00B32B4E">
      <w:pPr>
        <w:jc w:val="center"/>
        <w:rPr>
          <w:rFonts w:ascii="Arial" w:hAnsi="Arial" w:cs="Arial"/>
          <w:szCs w:val="24"/>
        </w:rPr>
      </w:pPr>
      <w:r w:rsidRPr="00AD6536">
        <w:rPr>
          <w:rFonts w:ascii="Arial" w:hAnsi="Arial" w:cs="Arial"/>
          <w:szCs w:val="24"/>
        </w:rPr>
        <w:t xml:space="preserve">Figure </w:t>
      </w:r>
      <w:r>
        <w:rPr>
          <w:rFonts w:ascii="Arial" w:hAnsi="Arial" w:cs="Arial"/>
          <w:szCs w:val="24"/>
        </w:rPr>
        <w:t>3</w:t>
      </w:r>
      <w:r w:rsidRPr="00AD6536">
        <w:rPr>
          <w:rFonts w:ascii="Arial" w:hAnsi="Arial" w:cs="Arial"/>
          <w:szCs w:val="24"/>
        </w:rPr>
        <w:t xml:space="preserve"> – Draft </w:t>
      </w:r>
      <w:proofErr w:type="spellStart"/>
      <w:r w:rsidRPr="00AD6536">
        <w:rPr>
          <w:rFonts w:ascii="Arial" w:hAnsi="Arial" w:cs="Arial"/>
          <w:szCs w:val="24"/>
        </w:rPr>
        <w:t>Melvista</w:t>
      </w:r>
      <w:proofErr w:type="spellEnd"/>
      <w:r w:rsidRPr="00AD6536">
        <w:rPr>
          <w:rFonts w:ascii="Arial" w:hAnsi="Arial" w:cs="Arial"/>
          <w:szCs w:val="24"/>
        </w:rPr>
        <w:t xml:space="preserve"> West Policy area boundary</w:t>
      </w:r>
    </w:p>
    <w:p w14:paraId="38BF9E78" w14:textId="77777777" w:rsidR="00B32B4E" w:rsidRPr="00AD6536" w:rsidRDefault="00B32B4E" w:rsidP="00B32B4E">
      <w:pPr>
        <w:jc w:val="both"/>
        <w:rPr>
          <w:rFonts w:ascii="Arial" w:hAnsi="Arial" w:cs="Arial"/>
          <w:szCs w:val="24"/>
        </w:rPr>
      </w:pPr>
    </w:p>
    <w:p w14:paraId="2A2F2B66" w14:textId="77777777" w:rsidR="00B32B4E" w:rsidRPr="00AD6536" w:rsidRDefault="00B32B4E" w:rsidP="00B32B4E">
      <w:pPr>
        <w:jc w:val="both"/>
        <w:rPr>
          <w:rFonts w:ascii="Arial" w:hAnsi="Arial" w:cs="Arial"/>
          <w:szCs w:val="24"/>
        </w:rPr>
      </w:pPr>
      <w:r w:rsidRPr="00AD6536">
        <w:rPr>
          <w:rFonts w:ascii="Arial" w:hAnsi="Arial" w:cs="Arial"/>
          <w:szCs w:val="24"/>
        </w:rPr>
        <w:t xml:space="preserve">As illustrated above, the draft </w:t>
      </w:r>
      <w:proofErr w:type="spellStart"/>
      <w:r w:rsidRPr="00AD6536">
        <w:rPr>
          <w:rFonts w:ascii="Arial" w:hAnsi="Arial" w:cs="Arial"/>
          <w:szCs w:val="24"/>
        </w:rPr>
        <w:t>Melvista</w:t>
      </w:r>
      <w:proofErr w:type="spellEnd"/>
      <w:r w:rsidRPr="00AD6536">
        <w:rPr>
          <w:rFonts w:ascii="Arial" w:hAnsi="Arial" w:cs="Arial"/>
          <w:szCs w:val="24"/>
        </w:rPr>
        <w:t xml:space="preserve"> West Policy precinct boundary excludes the areas of </w:t>
      </w:r>
      <w:proofErr w:type="gramStart"/>
      <w:r w:rsidRPr="00AD6536">
        <w:rPr>
          <w:rFonts w:ascii="Arial" w:hAnsi="Arial" w:cs="Arial"/>
          <w:szCs w:val="24"/>
        </w:rPr>
        <w:t>Mixed Use</w:t>
      </w:r>
      <w:proofErr w:type="gramEnd"/>
      <w:r w:rsidRPr="00AD6536">
        <w:rPr>
          <w:rFonts w:ascii="Arial" w:hAnsi="Arial" w:cs="Arial"/>
          <w:szCs w:val="24"/>
        </w:rPr>
        <w:t xml:space="preserve"> R-AC1 zoned-properties adjacent Stirling Highway.</w:t>
      </w:r>
    </w:p>
    <w:p w14:paraId="6EA0BEAB" w14:textId="77777777" w:rsidR="00B32B4E" w:rsidRPr="00AD6536" w:rsidRDefault="00B32B4E" w:rsidP="00B32B4E">
      <w:pPr>
        <w:jc w:val="both"/>
        <w:rPr>
          <w:rFonts w:ascii="Arial" w:hAnsi="Arial" w:cs="Arial"/>
          <w:szCs w:val="24"/>
        </w:rPr>
      </w:pPr>
    </w:p>
    <w:p w14:paraId="27BFA56D" w14:textId="77777777" w:rsidR="00B32B4E" w:rsidRPr="00AD6536" w:rsidRDefault="00B32B4E" w:rsidP="00B32B4E">
      <w:pPr>
        <w:jc w:val="both"/>
        <w:rPr>
          <w:rFonts w:ascii="Arial" w:hAnsi="Arial" w:cs="Arial"/>
          <w:szCs w:val="24"/>
        </w:rPr>
      </w:pPr>
      <w:r w:rsidRPr="00AD6536">
        <w:rPr>
          <w:rFonts w:ascii="Arial" w:hAnsi="Arial" w:cs="Arial"/>
          <w:szCs w:val="24"/>
        </w:rPr>
        <w:t xml:space="preserve">The draft </w:t>
      </w:r>
      <w:proofErr w:type="spellStart"/>
      <w:r w:rsidRPr="00AD6536">
        <w:rPr>
          <w:rFonts w:ascii="Arial" w:hAnsi="Arial" w:cs="Arial"/>
          <w:szCs w:val="24"/>
        </w:rPr>
        <w:t>Melvista</w:t>
      </w:r>
      <w:proofErr w:type="spellEnd"/>
      <w:r w:rsidRPr="00AD6536">
        <w:rPr>
          <w:rFonts w:ascii="Arial" w:hAnsi="Arial" w:cs="Arial"/>
          <w:szCs w:val="24"/>
        </w:rPr>
        <w:t xml:space="preserve"> West Policy was adopted for advertising by Council at its 3</w:t>
      </w:r>
      <w:r w:rsidRPr="00AD6536">
        <w:rPr>
          <w:rFonts w:ascii="Arial" w:hAnsi="Arial" w:cs="Arial"/>
          <w:szCs w:val="24"/>
          <w:vertAlign w:val="superscript"/>
        </w:rPr>
        <w:t>rd</w:t>
      </w:r>
      <w:r w:rsidRPr="00AD6536">
        <w:rPr>
          <w:rFonts w:ascii="Arial" w:hAnsi="Arial" w:cs="Arial"/>
          <w:szCs w:val="24"/>
        </w:rPr>
        <w:t xml:space="preserve"> September 2020 Special Council Meeting. Advertising of this policy has now closed. In its report for this item, Administration noted that the draft policy will form a “starting point” for development guidance in the precinct, and will be subject to further revisions through built form modelling, legal and architectural review, external referrals, horticultural and heritage advice, as well as community engagement.  </w:t>
      </w:r>
    </w:p>
    <w:p w14:paraId="14BC543A" w14:textId="4D5C11EA" w:rsidR="00B32B4E" w:rsidRDefault="00B32B4E" w:rsidP="00B32B4E">
      <w:pPr>
        <w:jc w:val="both"/>
        <w:rPr>
          <w:rFonts w:ascii="Arial" w:hAnsi="Arial" w:cs="Arial"/>
          <w:szCs w:val="24"/>
        </w:rPr>
      </w:pPr>
      <w:r w:rsidRPr="00AD6536">
        <w:rPr>
          <w:rFonts w:ascii="Arial" w:hAnsi="Arial" w:cs="Arial"/>
          <w:szCs w:val="24"/>
        </w:rPr>
        <w:t xml:space="preserve">The </w:t>
      </w:r>
      <w:proofErr w:type="spellStart"/>
      <w:r w:rsidRPr="00AD6536">
        <w:rPr>
          <w:rFonts w:ascii="Arial" w:hAnsi="Arial" w:cs="Arial"/>
          <w:szCs w:val="24"/>
        </w:rPr>
        <w:t>Melvista</w:t>
      </w:r>
      <w:proofErr w:type="spellEnd"/>
      <w:r w:rsidRPr="00AD6536">
        <w:rPr>
          <w:rFonts w:ascii="Arial" w:hAnsi="Arial" w:cs="Arial"/>
          <w:szCs w:val="24"/>
        </w:rPr>
        <w:t xml:space="preserve"> West Policy seeks to augment provisions</w:t>
      </w:r>
      <w:r>
        <w:rPr>
          <w:rFonts w:ascii="Arial" w:hAnsi="Arial" w:cs="Arial"/>
          <w:szCs w:val="24"/>
        </w:rPr>
        <w:t xml:space="preserve"> to the deemed to </w:t>
      </w:r>
      <w:proofErr w:type="spellStart"/>
      <w:r>
        <w:rPr>
          <w:rFonts w:ascii="Arial" w:hAnsi="Arial" w:cs="Arial"/>
          <w:szCs w:val="24"/>
        </w:rPr>
        <w:t>comly</w:t>
      </w:r>
      <w:proofErr w:type="spellEnd"/>
      <w:r>
        <w:rPr>
          <w:rFonts w:ascii="Arial" w:hAnsi="Arial" w:cs="Arial"/>
          <w:szCs w:val="24"/>
        </w:rPr>
        <w:t xml:space="preserve"> provisions</w:t>
      </w:r>
      <w:r w:rsidRPr="00AD6536">
        <w:rPr>
          <w:rFonts w:ascii="Arial" w:hAnsi="Arial" w:cs="Arial"/>
          <w:szCs w:val="24"/>
        </w:rPr>
        <w:t xml:space="preserve"> of R-Codes Vol. 1 as outlined below</w:t>
      </w:r>
      <w:r>
        <w:rPr>
          <w:rFonts w:ascii="Arial" w:hAnsi="Arial" w:cs="Arial"/>
          <w:szCs w:val="24"/>
        </w:rPr>
        <w:t>:</w:t>
      </w:r>
    </w:p>
    <w:p w14:paraId="60281F1D" w14:textId="77777777" w:rsidR="00AF7241" w:rsidRDefault="00AF7241" w:rsidP="00B32B4E">
      <w:pPr>
        <w:jc w:val="both"/>
        <w:rPr>
          <w:rFonts w:ascii="Arial" w:hAnsi="Arial" w:cs="Arial"/>
          <w:szCs w:val="24"/>
        </w:rPr>
      </w:pPr>
    </w:p>
    <w:p w14:paraId="17F7FAD5" w14:textId="77777777" w:rsidR="00B32B4E" w:rsidRPr="00C27C7A" w:rsidRDefault="00B32B4E" w:rsidP="006703AC">
      <w:pPr>
        <w:pStyle w:val="ListParagraph"/>
        <w:numPr>
          <w:ilvl w:val="0"/>
          <w:numId w:val="43"/>
        </w:numPr>
        <w:ind w:left="567" w:hanging="567"/>
        <w:jc w:val="both"/>
        <w:rPr>
          <w:rFonts w:ascii="Arial" w:hAnsi="Arial" w:cs="Arial"/>
          <w:sz w:val="24"/>
          <w:szCs w:val="24"/>
        </w:rPr>
      </w:pPr>
      <w:r w:rsidRPr="00C27C7A">
        <w:rPr>
          <w:rFonts w:ascii="Arial" w:hAnsi="Arial" w:cs="Arial"/>
          <w:sz w:val="24"/>
          <w:szCs w:val="24"/>
        </w:rPr>
        <w:t xml:space="preserve">Street </w:t>
      </w:r>
      <w:proofErr w:type="gramStart"/>
      <w:r w:rsidRPr="00C27C7A">
        <w:rPr>
          <w:rFonts w:ascii="Arial" w:hAnsi="Arial" w:cs="Arial"/>
          <w:sz w:val="24"/>
          <w:szCs w:val="24"/>
        </w:rPr>
        <w:t>setback</w:t>
      </w:r>
      <w:r>
        <w:rPr>
          <w:rFonts w:ascii="Arial" w:hAnsi="Arial" w:cs="Arial"/>
          <w:sz w:val="24"/>
          <w:szCs w:val="24"/>
        </w:rPr>
        <w:t>;</w:t>
      </w:r>
      <w:proofErr w:type="gramEnd"/>
    </w:p>
    <w:p w14:paraId="1F5E74FA" w14:textId="77777777" w:rsidR="00B32B4E" w:rsidRPr="00C27C7A" w:rsidRDefault="00B32B4E" w:rsidP="006703AC">
      <w:pPr>
        <w:pStyle w:val="ListParagraph"/>
        <w:numPr>
          <w:ilvl w:val="0"/>
          <w:numId w:val="43"/>
        </w:numPr>
        <w:ind w:left="567" w:hanging="567"/>
        <w:jc w:val="both"/>
        <w:rPr>
          <w:rFonts w:ascii="Arial" w:hAnsi="Arial" w:cs="Arial"/>
          <w:sz w:val="24"/>
          <w:szCs w:val="24"/>
        </w:rPr>
      </w:pPr>
      <w:r w:rsidRPr="00C27C7A">
        <w:rPr>
          <w:rFonts w:ascii="Arial" w:hAnsi="Arial" w:cs="Arial"/>
          <w:sz w:val="24"/>
          <w:szCs w:val="24"/>
        </w:rPr>
        <w:t xml:space="preserve">Lot boundary </w:t>
      </w:r>
      <w:proofErr w:type="gramStart"/>
      <w:r w:rsidRPr="00C27C7A">
        <w:rPr>
          <w:rFonts w:ascii="Arial" w:hAnsi="Arial" w:cs="Arial"/>
          <w:sz w:val="24"/>
          <w:szCs w:val="24"/>
        </w:rPr>
        <w:t>setback</w:t>
      </w:r>
      <w:r>
        <w:rPr>
          <w:rFonts w:ascii="Arial" w:hAnsi="Arial" w:cs="Arial"/>
          <w:sz w:val="24"/>
          <w:szCs w:val="24"/>
        </w:rPr>
        <w:t>;</w:t>
      </w:r>
      <w:proofErr w:type="gramEnd"/>
    </w:p>
    <w:p w14:paraId="05BA6C1F" w14:textId="77777777" w:rsidR="00B32B4E" w:rsidRPr="00C27C7A" w:rsidRDefault="00B32B4E" w:rsidP="006703AC">
      <w:pPr>
        <w:pStyle w:val="ListParagraph"/>
        <w:numPr>
          <w:ilvl w:val="0"/>
          <w:numId w:val="43"/>
        </w:numPr>
        <w:ind w:left="567" w:hanging="567"/>
        <w:jc w:val="both"/>
        <w:rPr>
          <w:rFonts w:ascii="Arial" w:hAnsi="Arial" w:cs="Arial"/>
          <w:sz w:val="24"/>
          <w:szCs w:val="24"/>
        </w:rPr>
      </w:pPr>
      <w:r w:rsidRPr="00C27C7A">
        <w:rPr>
          <w:rFonts w:ascii="Arial" w:hAnsi="Arial" w:cs="Arial"/>
          <w:sz w:val="24"/>
          <w:szCs w:val="24"/>
        </w:rPr>
        <w:t xml:space="preserve">Building </w:t>
      </w:r>
      <w:proofErr w:type="gramStart"/>
      <w:r w:rsidRPr="00C27C7A">
        <w:rPr>
          <w:rFonts w:ascii="Arial" w:hAnsi="Arial" w:cs="Arial"/>
          <w:sz w:val="24"/>
          <w:szCs w:val="24"/>
        </w:rPr>
        <w:t>height</w:t>
      </w:r>
      <w:r>
        <w:rPr>
          <w:rFonts w:ascii="Arial" w:hAnsi="Arial" w:cs="Arial"/>
          <w:sz w:val="24"/>
          <w:szCs w:val="24"/>
        </w:rPr>
        <w:t>;</w:t>
      </w:r>
      <w:proofErr w:type="gramEnd"/>
    </w:p>
    <w:p w14:paraId="5BD297CF" w14:textId="77777777" w:rsidR="00B32B4E" w:rsidRPr="00C27C7A" w:rsidRDefault="00B32B4E" w:rsidP="006703AC">
      <w:pPr>
        <w:pStyle w:val="ListParagraph"/>
        <w:numPr>
          <w:ilvl w:val="0"/>
          <w:numId w:val="43"/>
        </w:numPr>
        <w:ind w:left="567" w:hanging="567"/>
        <w:jc w:val="both"/>
        <w:rPr>
          <w:rFonts w:ascii="Arial" w:hAnsi="Arial" w:cs="Arial"/>
          <w:sz w:val="24"/>
          <w:szCs w:val="24"/>
        </w:rPr>
      </w:pPr>
      <w:r w:rsidRPr="00C27C7A">
        <w:rPr>
          <w:rFonts w:ascii="Arial" w:hAnsi="Arial" w:cs="Arial"/>
          <w:sz w:val="24"/>
          <w:szCs w:val="24"/>
        </w:rPr>
        <w:t xml:space="preserve">Setback of garages and </w:t>
      </w:r>
      <w:proofErr w:type="gramStart"/>
      <w:r w:rsidRPr="00C27C7A">
        <w:rPr>
          <w:rFonts w:ascii="Arial" w:hAnsi="Arial" w:cs="Arial"/>
          <w:sz w:val="24"/>
          <w:szCs w:val="24"/>
        </w:rPr>
        <w:t>carports</w:t>
      </w:r>
      <w:r>
        <w:rPr>
          <w:rFonts w:ascii="Arial" w:hAnsi="Arial" w:cs="Arial"/>
          <w:sz w:val="24"/>
          <w:szCs w:val="24"/>
        </w:rPr>
        <w:t>;</w:t>
      </w:r>
      <w:proofErr w:type="gramEnd"/>
    </w:p>
    <w:p w14:paraId="3916C308" w14:textId="77777777" w:rsidR="00B32B4E" w:rsidRPr="00C27C7A" w:rsidRDefault="00B32B4E" w:rsidP="006703AC">
      <w:pPr>
        <w:pStyle w:val="ListParagraph"/>
        <w:numPr>
          <w:ilvl w:val="0"/>
          <w:numId w:val="43"/>
        </w:numPr>
        <w:ind w:left="567" w:hanging="567"/>
        <w:jc w:val="both"/>
        <w:rPr>
          <w:rFonts w:ascii="Arial" w:hAnsi="Arial" w:cs="Arial"/>
          <w:sz w:val="24"/>
          <w:szCs w:val="24"/>
        </w:rPr>
      </w:pPr>
      <w:proofErr w:type="gramStart"/>
      <w:r w:rsidRPr="00C27C7A">
        <w:rPr>
          <w:rFonts w:ascii="Arial" w:hAnsi="Arial" w:cs="Arial"/>
          <w:sz w:val="24"/>
          <w:szCs w:val="24"/>
        </w:rPr>
        <w:t>Landscaping</w:t>
      </w:r>
      <w:r>
        <w:rPr>
          <w:rFonts w:ascii="Arial" w:hAnsi="Arial" w:cs="Arial"/>
          <w:sz w:val="24"/>
          <w:szCs w:val="24"/>
        </w:rPr>
        <w:t>;</w:t>
      </w:r>
      <w:proofErr w:type="gramEnd"/>
    </w:p>
    <w:p w14:paraId="3944D3C9" w14:textId="77777777" w:rsidR="00B32B4E" w:rsidRDefault="00B32B4E" w:rsidP="006703AC">
      <w:pPr>
        <w:pStyle w:val="ListParagraph"/>
        <w:numPr>
          <w:ilvl w:val="0"/>
          <w:numId w:val="43"/>
        </w:numPr>
        <w:ind w:left="567" w:hanging="567"/>
        <w:jc w:val="both"/>
        <w:rPr>
          <w:rFonts w:ascii="Arial" w:hAnsi="Arial" w:cs="Arial"/>
          <w:sz w:val="24"/>
          <w:szCs w:val="24"/>
        </w:rPr>
      </w:pPr>
      <w:r w:rsidRPr="00C27C7A">
        <w:rPr>
          <w:rFonts w:ascii="Arial" w:hAnsi="Arial" w:cs="Arial"/>
          <w:sz w:val="24"/>
          <w:szCs w:val="24"/>
        </w:rPr>
        <w:t>Design of car parking spaces</w:t>
      </w:r>
      <w:r>
        <w:rPr>
          <w:rFonts w:ascii="Arial" w:hAnsi="Arial" w:cs="Arial"/>
          <w:sz w:val="24"/>
          <w:szCs w:val="24"/>
        </w:rPr>
        <w:t xml:space="preserve">; and </w:t>
      </w:r>
    </w:p>
    <w:p w14:paraId="207DA39B" w14:textId="77777777" w:rsidR="00B32B4E" w:rsidRPr="00AD6536" w:rsidRDefault="00B32B4E" w:rsidP="006703AC">
      <w:pPr>
        <w:pStyle w:val="ListParagraph"/>
        <w:numPr>
          <w:ilvl w:val="0"/>
          <w:numId w:val="43"/>
        </w:numPr>
        <w:ind w:left="567" w:hanging="567"/>
        <w:jc w:val="both"/>
        <w:rPr>
          <w:rFonts w:ascii="Arial" w:hAnsi="Arial" w:cs="Arial"/>
          <w:sz w:val="24"/>
          <w:szCs w:val="24"/>
        </w:rPr>
      </w:pPr>
      <w:r w:rsidRPr="00AD6536">
        <w:rPr>
          <w:rFonts w:ascii="Arial" w:hAnsi="Arial" w:cs="Arial"/>
          <w:sz w:val="24"/>
          <w:szCs w:val="24"/>
        </w:rPr>
        <w:t>Vehicle access</w:t>
      </w:r>
      <w:r>
        <w:rPr>
          <w:rFonts w:ascii="Arial" w:hAnsi="Arial" w:cs="Arial"/>
          <w:sz w:val="24"/>
          <w:szCs w:val="24"/>
        </w:rPr>
        <w:t>.</w:t>
      </w:r>
    </w:p>
    <w:p w14:paraId="0EFA4621" w14:textId="77777777" w:rsidR="00B32B4E" w:rsidRPr="00AD6536" w:rsidRDefault="00B32B4E" w:rsidP="00B32B4E">
      <w:pPr>
        <w:jc w:val="both"/>
        <w:rPr>
          <w:rFonts w:ascii="Arial" w:hAnsi="Arial" w:cs="Arial"/>
          <w:szCs w:val="24"/>
        </w:rPr>
      </w:pPr>
    </w:p>
    <w:p w14:paraId="32612B24"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Pursuant to clause 67(b) of the deemed provisions, in considering an application for development approval, due regard is to be given by the decision-maker to the requirements of any planning instrument that the local government is seriously considering adopting or approving. </w:t>
      </w:r>
    </w:p>
    <w:p w14:paraId="54C0E509"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  </w:t>
      </w:r>
    </w:p>
    <w:p w14:paraId="071F65C3"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‘Due regard’ requires the decision maker to give proper, </w:t>
      </w:r>
      <w:proofErr w:type="gramStart"/>
      <w:r w:rsidRPr="00AD6536">
        <w:rPr>
          <w:rFonts w:ascii="Arial" w:hAnsi="Arial" w:cs="Arial"/>
          <w:szCs w:val="24"/>
        </w:rPr>
        <w:t>genuine</w:t>
      </w:r>
      <w:proofErr w:type="gramEnd"/>
      <w:r w:rsidRPr="00AD6536">
        <w:rPr>
          <w:rFonts w:ascii="Arial" w:hAnsi="Arial" w:cs="Arial"/>
          <w:szCs w:val="24"/>
        </w:rPr>
        <w:t xml:space="preserve"> and realistic consideration to the draft policy, however, the weight which is given to that consideration is a matter for the decision-maker. </w:t>
      </w:r>
    </w:p>
    <w:p w14:paraId="5A8F94FF"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 </w:t>
      </w:r>
    </w:p>
    <w:p w14:paraId="5153EC74"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The legal principles that are applied when assessing the weight afforded to a draft instrument, such as a local planning policy, are explained in the SAT’s decision in </w:t>
      </w:r>
      <w:r w:rsidRPr="00AD6536">
        <w:rPr>
          <w:rFonts w:ascii="Arial" w:hAnsi="Arial" w:cs="Arial"/>
          <w:b/>
          <w:bCs/>
          <w:i/>
          <w:iCs/>
          <w:szCs w:val="24"/>
        </w:rPr>
        <w:t>Nicholls and Western Australian Planning Commission [2005] WASAT 40</w:t>
      </w:r>
      <w:r w:rsidRPr="00AD6536">
        <w:rPr>
          <w:rFonts w:ascii="Arial" w:hAnsi="Arial" w:cs="Arial"/>
          <w:szCs w:val="24"/>
        </w:rPr>
        <w:t>. Those principles require four factors to be given consideration to, which are: </w:t>
      </w:r>
    </w:p>
    <w:p w14:paraId="1BA2F49C"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 </w:t>
      </w:r>
    </w:p>
    <w:p w14:paraId="558ECFAD" w14:textId="77777777" w:rsidR="00B32B4E" w:rsidRPr="00AD6536" w:rsidRDefault="00B32B4E" w:rsidP="006703AC">
      <w:pPr>
        <w:numPr>
          <w:ilvl w:val="0"/>
          <w:numId w:val="44"/>
        </w:numPr>
        <w:ind w:left="285" w:firstLine="0"/>
        <w:jc w:val="both"/>
        <w:textAlignment w:val="baseline"/>
        <w:rPr>
          <w:rFonts w:ascii="Arial" w:hAnsi="Arial" w:cs="Arial"/>
          <w:szCs w:val="24"/>
        </w:rPr>
      </w:pPr>
      <w:r w:rsidRPr="00AD6536">
        <w:rPr>
          <w:rFonts w:ascii="Arial" w:hAnsi="Arial" w:cs="Arial"/>
          <w:i/>
          <w:iCs/>
          <w:szCs w:val="24"/>
        </w:rPr>
        <w:t>the degree to which the draft assesses the specific </w:t>
      </w:r>
      <w:proofErr w:type="gramStart"/>
      <w:r w:rsidRPr="00AD6536">
        <w:rPr>
          <w:rFonts w:ascii="Arial" w:hAnsi="Arial" w:cs="Arial"/>
          <w:i/>
          <w:iCs/>
          <w:szCs w:val="24"/>
        </w:rPr>
        <w:t>application;</w:t>
      </w:r>
      <w:proofErr w:type="gramEnd"/>
      <w:r w:rsidRPr="00AD6536">
        <w:rPr>
          <w:rFonts w:ascii="Arial" w:hAnsi="Arial" w:cs="Arial"/>
          <w:i/>
          <w:iCs/>
          <w:szCs w:val="24"/>
        </w:rPr>
        <w:t> </w:t>
      </w:r>
      <w:r w:rsidRPr="00AD6536">
        <w:rPr>
          <w:rFonts w:ascii="Arial" w:hAnsi="Arial" w:cs="Arial"/>
          <w:szCs w:val="24"/>
        </w:rPr>
        <w:t> </w:t>
      </w:r>
    </w:p>
    <w:p w14:paraId="62C1F2DE" w14:textId="77777777" w:rsidR="00B32B4E" w:rsidRPr="00AD6536" w:rsidRDefault="00B32B4E" w:rsidP="006703AC">
      <w:pPr>
        <w:numPr>
          <w:ilvl w:val="0"/>
          <w:numId w:val="45"/>
        </w:numPr>
        <w:ind w:left="285" w:firstLine="0"/>
        <w:jc w:val="both"/>
        <w:textAlignment w:val="baseline"/>
        <w:rPr>
          <w:rFonts w:ascii="Arial" w:hAnsi="Arial" w:cs="Arial"/>
          <w:szCs w:val="24"/>
        </w:rPr>
      </w:pPr>
      <w:r w:rsidRPr="00AD6536">
        <w:rPr>
          <w:rFonts w:ascii="Arial" w:hAnsi="Arial" w:cs="Arial"/>
          <w:i/>
          <w:iCs/>
          <w:szCs w:val="24"/>
        </w:rPr>
        <w:t>the degree to which the draft is based on sound town planning </w:t>
      </w:r>
      <w:proofErr w:type="gramStart"/>
      <w:r w:rsidRPr="00AD6536">
        <w:rPr>
          <w:rFonts w:ascii="Arial" w:hAnsi="Arial" w:cs="Arial"/>
          <w:i/>
          <w:iCs/>
          <w:szCs w:val="24"/>
        </w:rPr>
        <w:t>principles;</w:t>
      </w:r>
      <w:proofErr w:type="gramEnd"/>
      <w:r w:rsidRPr="00AD6536">
        <w:rPr>
          <w:rFonts w:ascii="Arial" w:hAnsi="Arial" w:cs="Arial"/>
          <w:i/>
          <w:iCs/>
          <w:szCs w:val="24"/>
        </w:rPr>
        <w:t> </w:t>
      </w:r>
      <w:r w:rsidRPr="00AD6536">
        <w:rPr>
          <w:rFonts w:ascii="Arial" w:hAnsi="Arial" w:cs="Arial"/>
          <w:szCs w:val="24"/>
        </w:rPr>
        <w:t> </w:t>
      </w:r>
    </w:p>
    <w:p w14:paraId="458F1261" w14:textId="77777777" w:rsidR="00B32B4E" w:rsidRPr="00AD6536" w:rsidRDefault="00B32B4E" w:rsidP="006703AC">
      <w:pPr>
        <w:numPr>
          <w:ilvl w:val="0"/>
          <w:numId w:val="46"/>
        </w:numPr>
        <w:ind w:left="285" w:firstLine="0"/>
        <w:jc w:val="both"/>
        <w:textAlignment w:val="baseline"/>
        <w:rPr>
          <w:rFonts w:ascii="Arial" w:hAnsi="Arial" w:cs="Arial"/>
          <w:szCs w:val="24"/>
        </w:rPr>
      </w:pPr>
      <w:r w:rsidRPr="00AD6536">
        <w:rPr>
          <w:rFonts w:ascii="Arial" w:hAnsi="Arial" w:cs="Arial"/>
          <w:i/>
          <w:iCs/>
          <w:szCs w:val="24"/>
        </w:rPr>
        <w:t>the degree to which the ultimate approval of the draft could be regarded as ‘certain’; and </w:t>
      </w:r>
      <w:r w:rsidRPr="00AD6536">
        <w:rPr>
          <w:rFonts w:ascii="Arial" w:hAnsi="Arial" w:cs="Arial"/>
          <w:szCs w:val="24"/>
        </w:rPr>
        <w:t> </w:t>
      </w:r>
    </w:p>
    <w:p w14:paraId="1CC0E403" w14:textId="77777777" w:rsidR="00B32B4E" w:rsidRPr="00AD6536" w:rsidRDefault="00B32B4E" w:rsidP="006703AC">
      <w:pPr>
        <w:numPr>
          <w:ilvl w:val="0"/>
          <w:numId w:val="47"/>
        </w:numPr>
        <w:ind w:left="285" w:firstLine="0"/>
        <w:jc w:val="both"/>
        <w:textAlignment w:val="baseline"/>
        <w:rPr>
          <w:rFonts w:ascii="Arial" w:hAnsi="Arial" w:cs="Arial"/>
          <w:szCs w:val="24"/>
        </w:rPr>
      </w:pPr>
      <w:r w:rsidRPr="00AD6536">
        <w:rPr>
          <w:rFonts w:ascii="Arial" w:hAnsi="Arial" w:cs="Arial"/>
          <w:i/>
          <w:iCs/>
          <w:szCs w:val="24"/>
        </w:rPr>
        <w:t>the degree to which the ultimate approval of the draft could be regarded as ‘imminent’.</w:t>
      </w:r>
      <w:r w:rsidRPr="00AD6536">
        <w:rPr>
          <w:rFonts w:ascii="Arial" w:hAnsi="Arial" w:cs="Arial"/>
          <w:szCs w:val="24"/>
        </w:rPr>
        <w:t> </w:t>
      </w:r>
    </w:p>
    <w:p w14:paraId="2EF81996"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 </w:t>
      </w:r>
    </w:p>
    <w:p w14:paraId="7EFA68CE" w14:textId="77777777" w:rsidR="00B32B4E" w:rsidRPr="00AD6536" w:rsidRDefault="00B32B4E" w:rsidP="00B32B4E">
      <w:pPr>
        <w:jc w:val="both"/>
        <w:textAlignment w:val="baseline"/>
        <w:rPr>
          <w:rFonts w:ascii="Arial" w:hAnsi="Arial" w:cs="Arial"/>
          <w:szCs w:val="24"/>
        </w:rPr>
      </w:pPr>
      <w:r w:rsidRPr="00AD6536">
        <w:rPr>
          <w:rFonts w:ascii="Arial" w:hAnsi="Arial" w:cs="Arial"/>
          <w:szCs w:val="24"/>
        </w:rPr>
        <w:t xml:space="preserve">With respect to the above factors, the City will only comment on the third and fourth matters.  As noted above, the provisions of the draft </w:t>
      </w:r>
      <w:proofErr w:type="spellStart"/>
      <w:r w:rsidRPr="00AD6536">
        <w:rPr>
          <w:rFonts w:ascii="Arial" w:hAnsi="Arial" w:cs="Arial"/>
          <w:szCs w:val="24"/>
        </w:rPr>
        <w:t>Melvista</w:t>
      </w:r>
      <w:proofErr w:type="spellEnd"/>
      <w:r w:rsidRPr="00AD6536">
        <w:rPr>
          <w:rFonts w:ascii="Arial" w:hAnsi="Arial" w:cs="Arial"/>
          <w:szCs w:val="24"/>
        </w:rPr>
        <w:t xml:space="preserve"> West Policy are still subject to change </w:t>
      </w:r>
      <w:proofErr w:type="gramStart"/>
      <w:r w:rsidRPr="00AD6536">
        <w:rPr>
          <w:rFonts w:ascii="Arial" w:hAnsi="Arial" w:cs="Arial"/>
          <w:szCs w:val="24"/>
        </w:rPr>
        <w:t>as a result of</w:t>
      </w:r>
      <w:proofErr w:type="gramEnd"/>
      <w:r w:rsidRPr="00AD6536">
        <w:rPr>
          <w:rFonts w:ascii="Arial" w:hAnsi="Arial" w:cs="Arial"/>
          <w:szCs w:val="24"/>
        </w:rPr>
        <w:t xml:space="preserve"> rigorous testing, peer review and community engagement. Given that this policy is a “starting point” for development guidance in the precinct the degree of certainty and imminence of the policy is questionable.  Therefore, the City’s position is that the weight given to the draft </w:t>
      </w:r>
      <w:proofErr w:type="spellStart"/>
      <w:r w:rsidRPr="00AD6536">
        <w:rPr>
          <w:rFonts w:ascii="Arial" w:hAnsi="Arial" w:cs="Arial"/>
          <w:szCs w:val="24"/>
        </w:rPr>
        <w:t>Melvista</w:t>
      </w:r>
      <w:proofErr w:type="spellEnd"/>
      <w:r w:rsidRPr="00AD6536">
        <w:rPr>
          <w:rFonts w:ascii="Arial" w:hAnsi="Arial" w:cs="Arial"/>
          <w:szCs w:val="24"/>
        </w:rPr>
        <w:t xml:space="preserve"> West Policy should not prevail over the weight afforded to the relevant </w:t>
      </w:r>
      <w:r>
        <w:rPr>
          <w:rFonts w:ascii="Arial" w:hAnsi="Arial" w:cs="Arial"/>
          <w:szCs w:val="24"/>
        </w:rPr>
        <w:t>design principles provisions</w:t>
      </w:r>
      <w:r w:rsidRPr="00AD6536">
        <w:rPr>
          <w:rFonts w:ascii="Arial" w:hAnsi="Arial" w:cs="Arial"/>
          <w:szCs w:val="24"/>
        </w:rPr>
        <w:t xml:space="preserve"> in the R-Codes Vol. </w:t>
      </w:r>
      <w:r>
        <w:rPr>
          <w:rFonts w:ascii="Arial" w:hAnsi="Arial" w:cs="Arial"/>
          <w:szCs w:val="24"/>
        </w:rPr>
        <w:t>1</w:t>
      </w:r>
      <w:r w:rsidRPr="00AD6536">
        <w:rPr>
          <w:rFonts w:ascii="Arial" w:hAnsi="Arial" w:cs="Arial"/>
          <w:szCs w:val="24"/>
        </w:rPr>
        <w:t xml:space="preserve"> in determining whether or not the application has met the </w:t>
      </w:r>
      <w:r>
        <w:rPr>
          <w:rFonts w:ascii="Arial" w:hAnsi="Arial" w:cs="Arial"/>
          <w:szCs w:val="24"/>
        </w:rPr>
        <w:t>deemed to comply</w:t>
      </w:r>
      <w:r w:rsidRPr="00AD6536">
        <w:rPr>
          <w:rFonts w:ascii="Arial" w:hAnsi="Arial" w:cs="Arial"/>
          <w:szCs w:val="24"/>
        </w:rPr>
        <w:t xml:space="preserve"> as the draft policy is neither certain in its final form nor is it imminent in terms of adoption. For this reason, the proposal has not been assessed against the draft </w:t>
      </w:r>
      <w:proofErr w:type="spellStart"/>
      <w:r w:rsidRPr="00AD6536">
        <w:rPr>
          <w:rFonts w:ascii="Arial" w:hAnsi="Arial" w:cs="Arial"/>
          <w:szCs w:val="24"/>
        </w:rPr>
        <w:t>Melvista</w:t>
      </w:r>
      <w:proofErr w:type="spellEnd"/>
      <w:r w:rsidRPr="00AD6536">
        <w:rPr>
          <w:rFonts w:ascii="Arial" w:hAnsi="Arial" w:cs="Arial"/>
          <w:szCs w:val="24"/>
        </w:rPr>
        <w:t xml:space="preserve"> West Policy. </w:t>
      </w:r>
    </w:p>
    <w:p w14:paraId="67939474" w14:textId="45D5447F" w:rsidR="00B32B4E" w:rsidRDefault="00B32B4E" w:rsidP="00B32B4E">
      <w:pPr>
        <w:autoSpaceDE w:val="0"/>
        <w:autoSpaceDN w:val="0"/>
        <w:adjustRightInd w:val="0"/>
        <w:jc w:val="both"/>
        <w:rPr>
          <w:rFonts w:ascii="Arial" w:hAnsi="Arial" w:cs="Arial"/>
          <w:color w:val="000000" w:themeColor="text1"/>
          <w:szCs w:val="24"/>
          <w:lang w:eastAsia="en-AU"/>
        </w:rPr>
      </w:pPr>
    </w:p>
    <w:p w14:paraId="21B18C76" w14:textId="336659EB" w:rsidR="00111638" w:rsidRDefault="00111638" w:rsidP="00B32B4E">
      <w:pPr>
        <w:autoSpaceDE w:val="0"/>
        <w:autoSpaceDN w:val="0"/>
        <w:adjustRightInd w:val="0"/>
        <w:jc w:val="both"/>
        <w:rPr>
          <w:rFonts w:ascii="Arial" w:hAnsi="Arial" w:cs="Arial"/>
          <w:color w:val="000000" w:themeColor="text1"/>
          <w:szCs w:val="24"/>
          <w:lang w:eastAsia="en-AU"/>
        </w:rPr>
      </w:pPr>
    </w:p>
    <w:p w14:paraId="7894580C" w14:textId="6E02AFBB" w:rsidR="00111638" w:rsidRDefault="00111638" w:rsidP="00B32B4E">
      <w:pPr>
        <w:autoSpaceDE w:val="0"/>
        <w:autoSpaceDN w:val="0"/>
        <w:adjustRightInd w:val="0"/>
        <w:jc w:val="both"/>
        <w:rPr>
          <w:rFonts w:ascii="Arial" w:hAnsi="Arial" w:cs="Arial"/>
          <w:color w:val="000000" w:themeColor="text1"/>
          <w:szCs w:val="24"/>
          <w:lang w:eastAsia="en-AU"/>
        </w:rPr>
      </w:pPr>
    </w:p>
    <w:p w14:paraId="781C7E02" w14:textId="781B1446" w:rsidR="00111638" w:rsidRDefault="00111638" w:rsidP="00B32B4E">
      <w:pPr>
        <w:autoSpaceDE w:val="0"/>
        <w:autoSpaceDN w:val="0"/>
        <w:adjustRightInd w:val="0"/>
        <w:jc w:val="both"/>
        <w:rPr>
          <w:rFonts w:ascii="Arial" w:hAnsi="Arial" w:cs="Arial"/>
          <w:color w:val="000000" w:themeColor="text1"/>
          <w:szCs w:val="24"/>
          <w:lang w:eastAsia="en-AU"/>
        </w:rPr>
      </w:pPr>
    </w:p>
    <w:p w14:paraId="41E5C3E1" w14:textId="77777777" w:rsidR="00111638" w:rsidRDefault="00111638" w:rsidP="00B32B4E">
      <w:pPr>
        <w:autoSpaceDE w:val="0"/>
        <w:autoSpaceDN w:val="0"/>
        <w:adjustRightInd w:val="0"/>
        <w:jc w:val="both"/>
        <w:rPr>
          <w:rFonts w:ascii="Arial" w:hAnsi="Arial" w:cs="Arial"/>
          <w:color w:val="000000" w:themeColor="text1"/>
          <w:szCs w:val="24"/>
          <w:lang w:eastAsia="en-AU"/>
        </w:rPr>
      </w:pPr>
    </w:p>
    <w:p w14:paraId="23B31C74" w14:textId="0EA5E6CD" w:rsidR="00B32B4E" w:rsidRPr="00C321E7" w:rsidRDefault="00111638" w:rsidP="00B32B4E">
      <w:pPr>
        <w:ind w:left="720" w:hanging="720"/>
        <w:jc w:val="both"/>
        <w:rPr>
          <w:rFonts w:ascii="Arial" w:hAnsi="Arial" w:cs="Arial"/>
          <w:b/>
          <w:color w:val="000000" w:themeColor="text1"/>
          <w:szCs w:val="24"/>
        </w:rPr>
      </w:pPr>
      <w:r>
        <w:rPr>
          <w:rFonts w:ascii="Arial" w:hAnsi="Arial" w:cs="Arial"/>
          <w:b/>
          <w:color w:val="000000" w:themeColor="text1"/>
          <w:szCs w:val="24"/>
        </w:rPr>
        <w:t>5</w:t>
      </w:r>
      <w:r w:rsidR="00B32B4E" w:rsidRPr="00FA61CE">
        <w:rPr>
          <w:rFonts w:ascii="Arial" w:hAnsi="Arial" w:cs="Arial"/>
          <w:b/>
          <w:color w:val="000000" w:themeColor="text1"/>
          <w:szCs w:val="24"/>
        </w:rPr>
        <w:t>.</w:t>
      </w:r>
      <w:r w:rsidR="00B32B4E">
        <w:rPr>
          <w:rFonts w:ascii="Arial" w:hAnsi="Arial" w:cs="Arial"/>
          <w:b/>
          <w:color w:val="000000" w:themeColor="text1"/>
          <w:szCs w:val="24"/>
        </w:rPr>
        <w:t>3.4</w:t>
      </w:r>
      <w:r w:rsidR="00B32B4E" w:rsidRPr="00FA61CE">
        <w:rPr>
          <w:rFonts w:ascii="Arial" w:hAnsi="Arial" w:cs="Arial"/>
          <w:b/>
          <w:color w:val="000000" w:themeColor="text1"/>
          <w:szCs w:val="24"/>
        </w:rPr>
        <w:tab/>
        <w:t xml:space="preserve">Local Planning Policy </w:t>
      </w:r>
      <w:r w:rsidR="00B32B4E">
        <w:rPr>
          <w:rFonts w:ascii="Arial" w:hAnsi="Arial" w:cs="Arial"/>
          <w:b/>
          <w:color w:val="000000" w:themeColor="text1"/>
          <w:szCs w:val="24"/>
        </w:rPr>
        <w:t xml:space="preserve">– Waste Management Plan </w:t>
      </w:r>
    </w:p>
    <w:p w14:paraId="295760B7" w14:textId="77777777" w:rsidR="00B32B4E" w:rsidRPr="00C321E7" w:rsidRDefault="00B32B4E" w:rsidP="00B32B4E">
      <w:pPr>
        <w:autoSpaceDE w:val="0"/>
        <w:autoSpaceDN w:val="0"/>
        <w:adjustRightInd w:val="0"/>
        <w:jc w:val="both"/>
        <w:rPr>
          <w:rFonts w:ascii="Arial" w:hAnsi="Arial" w:cs="Arial"/>
          <w:color w:val="000000" w:themeColor="text1"/>
          <w:szCs w:val="24"/>
          <w:lang w:eastAsia="en-AU"/>
        </w:rPr>
      </w:pPr>
    </w:p>
    <w:p w14:paraId="18260667" w14:textId="365FCC0F" w:rsidR="00B32B4E" w:rsidRDefault="00B32B4E" w:rsidP="00B32B4E">
      <w:pPr>
        <w:jc w:val="both"/>
        <w:rPr>
          <w:rFonts w:ascii="Arial" w:hAnsi="Arial" w:cs="Arial"/>
          <w:bCs/>
          <w:color w:val="000000" w:themeColor="text1"/>
          <w:szCs w:val="24"/>
        </w:rPr>
      </w:pPr>
      <w:r>
        <w:rPr>
          <w:rFonts w:ascii="Arial" w:hAnsi="Arial" w:cs="Arial"/>
          <w:bCs/>
          <w:color w:val="000000" w:themeColor="text1"/>
          <w:szCs w:val="24"/>
        </w:rPr>
        <w:t>A Waste Management Plan (WMP) has been prepared by Talis</w:t>
      </w:r>
      <w:r w:rsidRPr="00211EF1">
        <w:rPr>
          <w:rFonts w:ascii="Arial" w:hAnsi="Arial" w:cs="Arial"/>
          <w:bCs/>
          <w:color w:val="000000" w:themeColor="text1"/>
          <w:szCs w:val="24"/>
        </w:rPr>
        <w:t xml:space="preserve"> dated </w:t>
      </w:r>
      <w:r>
        <w:rPr>
          <w:rFonts w:ascii="Arial" w:hAnsi="Arial" w:cs="Arial"/>
          <w:bCs/>
          <w:color w:val="000000" w:themeColor="text1"/>
          <w:szCs w:val="24"/>
        </w:rPr>
        <w:t>18 September</w:t>
      </w:r>
      <w:r w:rsidRPr="00211EF1">
        <w:rPr>
          <w:rFonts w:ascii="Arial" w:hAnsi="Arial" w:cs="Arial"/>
          <w:bCs/>
          <w:color w:val="000000" w:themeColor="text1"/>
          <w:szCs w:val="24"/>
        </w:rPr>
        <w:t xml:space="preserve"> 2020 </w:t>
      </w:r>
      <w:r>
        <w:rPr>
          <w:rFonts w:ascii="Arial" w:hAnsi="Arial" w:cs="Arial"/>
          <w:bCs/>
          <w:color w:val="000000" w:themeColor="text1"/>
          <w:szCs w:val="24"/>
        </w:rPr>
        <w:t xml:space="preserve">which proposes a communal bin </w:t>
      </w:r>
      <w:bookmarkStart w:id="17" w:name="_Hlk56077103"/>
      <w:r>
        <w:rPr>
          <w:rFonts w:ascii="Arial" w:hAnsi="Arial" w:cs="Arial"/>
          <w:bCs/>
          <w:color w:val="000000" w:themeColor="text1"/>
          <w:szCs w:val="24"/>
        </w:rPr>
        <w:t xml:space="preserve">storage area </w:t>
      </w:r>
      <w:bookmarkEnd w:id="17"/>
      <w:r>
        <w:rPr>
          <w:rFonts w:ascii="Arial" w:hAnsi="Arial" w:cs="Arial"/>
          <w:bCs/>
          <w:color w:val="000000" w:themeColor="text1"/>
          <w:szCs w:val="24"/>
        </w:rPr>
        <w:t>and bulk waste storage area to be located on the subject site, in line with the City’s Local Planning Policy – Waste Management Plan (WMP Policy). The proposed waste bins comprise of the following:</w:t>
      </w:r>
    </w:p>
    <w:p w14:paraId="14242149" w14:textId="77777777" w:rsidR="00AF7241" w:rsidRDefault="00AF7241" w:rsidP="00B32B4E">
      <w:pPr>
        <w:jc w:val="both"/>
        <w:rPr>
          <w:rFonts w:ascii="Arial" w:hAnsi="Arial" w:cs="Arial"/>
          <w:bCs/>
          <w:color w:val="000000" w:themeColor="text1"/>
          <w:szCs w:val="24"/>
        </w:rPr>
      </w:pPr>
    </w:p>
    <w:p w14:paraId="05D0608F" w14:textId="77777777" w:rsidR="00B32B4E" w:rsidRDefault="00B32B4E" w:rsidP="006703AC">
      <w:pPr>
        <w:pStyle w:val="ListParagraph"/>
        <w:numPr>
          <w:ilvl w:val="0"/>
          <w:numId w:val="40"/>
        </w:numPr>
        <w:ind w:left="567" w:hanging="567"/>
        <w:contextualSpacing/>
        <w:jc w:val="both"/>
        <w:rPr>
          <w:rFonts w:ascii="Arial" w:hAnsi="Arial" w:cs="Arial"/>
          <w:bCs/>
          <w:color w:val="000000" w:themeColor="text1"/>
          <w:sz w:val="24"/>
          <w:szCs w:val="24"/>
        </w:rPr>
      </w:pPr>
      <w:r>
        <w:rPr>
          <w:rFonts w:ascii="Arial" w:hAnsi="Arial" w:cs="Arial"/>
          <w:bCs/>
          <w:color w:val="000000" w:themeColor="text1"/>
          <w:sz w:val="24"/>
          <w:szCs w:val="24"/>
        </w:rPr>
        <w:t xml:space="preserve">Three (3) 360L refuse bins, collected once each </w:t>
      </w:r>
      <w:proofErr w:type="gramStart"/>
      <w:r>
        <w:rPr>
          <w:rFonts w:ascii="Arial" w:hAnsi="Arial" w:cs="Arial"/>
          <w:bCs/>
          <w:color w:val="000000" w:themeColor="text1"/>
          <w:sz w:val="24"/>
          <w:szCs w:val="24"/>
        </w:rPr>
        <w:t>week;</w:t>
      </w:r>
      <w:proofErr w:type="gramEnd"/>
    </w:p>
    <w:p w14:paraId="2614F7D6" w14:textId="77777777" w:rsidR="00B32B4E" w:rsidRDefault="00B32B4E" w:rsidP="006703AC">
      <w:pPr>
        <w:pStyle w:val="ListParagraph"/>
        <w:numPr>
          <w:ilvl w:val="0"/>
          <w:numId w:val="40"/>
        </w:numPr>
        <w:ind w:left="567" w:hanging="567"/>
        <w:contextualSpacing/>
        <w:jc w:val="both"/>
        <w:rPr>
          <w:rFonts w:ascii="Arial" w:hAnsi="Arial" w:cs="Arial"/>
          <w:bCs/>
          <w:color w:val="000000" w:themeColor="text1"/>
          <w:sz w:val="24"/>
          <w:szCs w:val="24"/>
        </w:rPr>
      </w:pPr>
      <w:r>
        <w:rPr>
          <w:rFonts w:ascii="Arial" w:hAnsi="Arial" w:cs="Arial"/>
          <w:bCs/>
          <w:color w:val="000000" w:themeColor="text1"/>
          <w:sz w:val="24"/>
          <w:szCs w:val="24"/>
        </w:rPr>
        <w:t xml:space="preserve">Six (6) 360L recycling bins, collected </w:t>
      </w:r>
      <w:proofErr w:type="gramStart"/>
      <w:r>
        <w:rPr>
          <w:rFonts w:ascii="Arial" w:hAnsi="Arial" w:cs="Arial"/>
          <w:bCs/>
          <w:color w:val="000000" w:themeColor="text1"/>
          <w:sz w:val="24"/>
          <w:szCs w:val="24"/>
        </w:rPr>
        <w:t>fortnightly;</w:t>
      </w:r>
      <w:proofErr w:type="gramEnd"/>
    </w:p>
    <w:p w14:paraId="0D7494D4" w14:textId="77777777" w:rsidR="00B32B4E" w:rsidRDefault="00B32B4E" w:rsidP="006703AC">
      <w:pPr>
        <w:pStyle w:val="ListParagraph"/>
        <w:numPr>
          <w:ilvl w:val="0"/>
          <w:numId w:val="40"/>
        </w:numPr>
        <w:ind w:left="567" w:hanging="567"/>
        <w:contextualSpacing/>
        <w:jc w:val="both"/>
        <w:rPr>
          <w:rFonts w:ascii="Arial" w:hAnsi="Arial" w:cs="Arial"/>
          <w:bCs/>
          <w:color w:val="000000" w:themeColor="text1"/>
          <w:sz w:val="24"/>
          <w:szCs w:val="24"/>
        </w:rPr>
      </w:pPr>
      <w:r>
        <w:rPr>
          <w:rFonts w:ascii="Arial" w:hAnsi="Arial" w:cs="Arial"/>
          <w:bCs/>
          <w:color w:val="000000" w:themeColor="text1"/>
          <w:sz w:val="24"/>
          <w:szCs w:val="24"/>
        </w:rPr>
        <w:t xml:space="preserve">Two (2) 240L FOGO bins, collected once each </w:t>
      </w:r>
      <w:proofErr w:type="gramStart"/>
      <w:r>
        <w:rPr>
          <w:rFonts w:ascii="Arial" w:hAnsi="Arial" w:cs="Arial"/>
          <w:bCs/>
          <w:color w:val="000000" w:themeColor="text1"/>
          <w:sz w:val="24"/>
          <w:szCs w:val="24"/>
        </w:rPr>
        <w:t>week;</w:t>
      </w:r>
      <w:proofErr w:type="gramEnd"/>
    </w:p>
    <w:p w14:paraId="4C7E3273" w14:textId="77777777" w:rsidR="00B32B4E" w:rsidRDefault="00B32B4E" w:rsidP="006703AC">
      <w:pPr>
        <w:pStyle w:val="ListParagraph"/>
        <w:numPr>
          <w:ilvl w:val="0"/>
          <w:numId w:val="40"/>
        </w:numPr>
        <w:ind w:left="567" w:hanging="567"/>
        <w:contextualSpacing/>
        <w:jc w:val="both"/>
        <w:rPr>
          <w:rFonts w:ascii="Arial" w:hAnsi="Arial" w:cs="Arial"/>
          <w:bCs/>
          <w:color w:val="000000" w:themeColor="text1"/>
          <w:sz w:val="24"/>
          <w:szCs w:val="24"/>
        </w:rPr>
      </w:pPr>
      <w:r>
        <w:rPr>
          <w:rFonts w:ascii="Arial" w:hAnsi="Arial" w:cs="Arial"/>
          <w:bCs/>
          <w:color w:val="000000" w:themeColor="text1"/>
          <w:sz w:val="24"/>
          <w:szCs w:val="24"/>
        </w:rPr>
        <w:t xml:space="preserve">A total of nine (9) 360L bins and two (2) 240L bins is proposed in the bin storage area; and </w:t>
      </w:r>
    </w:p>
    <w:p w14:paraId="206250C7" w14:textId="77777777" w:rsidR="00B32B4E" w:rsidRPr="006D1F33" w:rsidRDefault="00B32B4E" w:rsidP="006703AC">
      <w:pPr>
        <w:pStyle w:val="ListParagraph"/>
        <w:numPr>
          <w:ilvl w:val="0"/>
          <w:numId w:val="40"/>
        </w:numPr>
        <w:ind w:left="567" w:hanging="567"/>
        <w:contextualSpacing/>
        <w:jc w:val="both"/>
        <w:rPr>
          <w:rFonts w:ascii="Arial" w:hAnsi="Arial" w:cs="Arial"/>
          <w:bCs/>
          <w:color w:val="000000" w:themeColor="text1"/>
          <w:sz w:val="24"/>
          <w:szCs w:val="24"/>
        </w:rPr>
      </w:pPr>
      <w:r>
        <w:rPr>
          <w:rFonts w:ascii="Arial" w:hAnsi="Arial" w:cs="Arial"/>
          <w:bCs/>
          <w:color w:val="000000" w:themeColor="text1"/>
          <w:sz w:val="24"/>
          <w:szCs w:val="24"/>
        </w:rPr>
        <w:t>A 10m</w:t>
      </w:r>
      <w:r>
        <w:rPr>
          <w:rFonts w:ascii="Arial" w:hAnsi="Arial" w:cs="Arial"/>
          <w:bCs/>
          <w:color w:val="000000" w:themeColor="text1"/>
          <w:sz w:val="24"/>
          <w:szCs w:val="24"/>
          <w:vertAlign w:val="superscript"/>
        </w:rPr>
        <w:t>3</w:t>
      </w:r>
      <w:r>
        <w:rPr>
          <w:rFonts w:ascii="Arial" w:hAnsi="Arial" w:cs="Arial"/>
          <w:bCs/>
          <w:color w:val="000000" w:themeColor="text1"/>
          <w:sz w:val="24"/>
          <w:szCs w:val="24"/>
        </w:rPr>
        <w:t xml:space="preserve"> bulk waste skip bin will be provided in the bulk waste storage area for the temporary storage of bulk waste. Bulk waste removal will be monitored by the </w:t>
      </w:r>
      <w:r w:rsidRPr="006D1F33">
        <w:rPr>
          <w:rFonts w:ascii="Arial" w:hAnsi="Arial" w:cs="Arial"/>
          <w:bCs/>
          <w:color w:val="000000" w:themeColor="text1"/>
          <w:sz w:val="24"/>
          <w:szCs w:val="24"/>
        </w:rPr>
        <w:t>strata/corporate body</w:t>
      </w:r>
      <w:r>
        <w:rPr>
          <w:rFonts w:ascii="Arial" w:hAnsi="Arial" w:cs="Arial"/>
          <w:bCs/>
          <w:color w:val="000000" w:themeColor="text1"/>
          <w:sz w:val="24"/>
          <w:szCs w:val="24"/>
        </w:rPr>
        <w:t xml:space="preserve"> as required. </w:t>
      </w:r>
    </w:p>
    <w:p w14:paraId="76C1A474" w14:textId="77777777" w:rsidR="00B32B4E" w:rsidRDefault="00B32B4E" w:rsidP="00B32B4E">
      <w:pPr>
        <w:jc w:val="both"/>
        <w:rPr>
          <w:rFonts w:ascii="Arial" w:hAnsi="Arial" w:cs="Arial"/>
          <w:bCs/>
          <w:color w:val="000000" w:themeColor="text1"/>
          <w:szCs w:val="24"/>
        </w:rPr>
      </w:pPr>
    </w:p>
    <w:p w14:paraId="7DCEDEE3" w14:textId="77777777" w:rsidR="00B32B4E" w:rsidRDefault="00B32B4E" w:rsidP="00B32B4E">
      <w:pPr>
        <w:jc w:val="both"/>
        <w:rPr>
          <w:rFonts w:ascii="Arial" w:hAnsi="Arial" w:cs="Arial"/>
          <w:bCs/>
          <w:color w:val="000000" w:themeColor="text1"/>
          <w:szCs w:val="24"/>
        </w:rPr>
      </w:pPr>
      <w:r>
        <w:rPr>
          <w:rFonts w:ascii="Arial" w:hAnsi="Arial" w:cs="Arial"/>
          <w:bCs/>
          <w:color w:val="000000" w:themeColor="text1"/>
          <w:szCs w:val="24"/>
        </w:rPr>
        <w:t>Clause 3.1.5 of the Waste Management Guidelines recommends a maximum of 4 x 240L waste bins and 4 x 240L recycling bins to be placed on the verge for kerbside collection, in which more than 8 bins would require internal service arrangements. The intent of this provision is to preserve the amenity of the streetscape and avoid a proliferation of bins on collection day.</w:t>
      </w:r>
    </w:p>
    <w:p w14:paraId="0449A846" w14:textId="77777777" w:rsidR="00B32B4E" w:rsidRDefault="00B32B4E" w:rsidP="00B32B4E">
      <w:pPr>
        <w:jc w:val="both"/>
        <w:rPr>
          <w:rFonts w:ascii="Arial" w:hAnsi="Arial" w:cs="Arial"/>
          <w:bCs/>
          <w:color w:val="000000" w:themeColor="text1"/>
          <w:szCs w:val="24"/>
        </w:rPr>
      </w:pPr>
      <w:r>
        <w:rPr>
          <w:rFonts w:ascii="Arial" w:hAnsi="Arial" w:cs="Arial"/>
          <w:bCs/>
          <w:color w:val="000000" w:themeColor="text1"/>
          <w:szCs w:val="24"/>
        </w:rPr>
        <w:t xml:space="preserve"> </w:t>
      </w:r>
    </w:p>
    <w:p w14:paraId="18C93802" w14:textId="77777777" w:rsidR="00B32B4E" w:rsidRDefault="00B32B4E" w:rsidP="00B32B4E">
      <w:pPr>
        <w:jc w:val="both"/>
        <w:rPr>
          <w:rFonts w:ascii="Arial" w:hAnsi="Arial" w:cs="Arial"/>
          <w:bCs/>
          <w:color w:val="000000" w:themeColor="text1"/>
          <w:szCs w:val="24"/>
        </w:rPr>
      </w:pPr>
      <w:r w:rsidRPr="0020418D">
        <w:rPr>
          <w:rFonts w:ascii="Arial" w:hAnsi="Arial" w:cs="Arial"/>
          <w:bCs/>
          <w:color w:val="000000" w:themeColor="text1"/>
          <w:szCs w:val="24"/>
        </w:rPr>
        <w:t xml:space="preserve">Although the proposal includes </w:t>
      </w:r>
      <w:r>
        <w:rPr>
          <w:rFonts w:ascii="Arial" w:hAnsi="Arial" w:cs="Arial"/>
          <w:bCs/>
          <w:color w:val="000000" w:themeColor="text1"/>
          <w:szCs w:val="24"/>
        </w:rPr>
        <w:t>3</w:t>
      </w:r>
      <w:r w:rsidRPr="0020418D">
        <w:rPr>
          <w:rFonts w:ascii="Arial" w:hAnsi="Arial" w:cs="Arial"/>
          <w:bCs/>
          <w:color w:val="000000" w:themeColor="text1"/>
          <w:szCs w:val="24"/>
        </w:rPr>
        <w:t xml:space="preserve"> waste and </w:t>
      </w:r>
      <w:r>
        <w:rPr>
          <w:rFonts w:ascii="Arial" w:hAnsi="Arial" w:cs="Arial"/>
          <w:bCs/>
          <w:color w:val="000000" w:themeColor="text1"/>
          <w:szCs w:val="24"/>
        </w:rPr>
        <w:t>6</w:t>
      </w:r>
      <w:r w:rsidRPr="0020418D">
        <w:rPr>
          <w:rFonts w:ascii="Arial" w:hAnsi="Arial" w:cs="Arial"/>
          <w:bCs/>
          <w:color w:val="000000" w:themeColor="text1"/>
          <w:szCs w:val="24"/>
        </w:rPr>
        <w:t xml:space="preserve"> recycling</w:t>
      </w:r>
      <w:r>
        <w:rPr>
          <w:rFonts w:ascii="Arial" w:hAnsi="Arial" w:cs="Arial"/>
          <w:bCs/>
          <w:color w:val="000000" w:themeColor="text1"/>
          <w:szCs w:val="24"/>
        </w:rPr>
        <w:t xml:space="preserve"> bins at 360L and 2 FOGO bins</w:t>
      </w:r>
      <w:r w:rsidRPr="0020418D">
        <w:rPr>
          <w:rFonts w:ascii="Arial" w:hAnsi="Arial" w:cs="Arial"/>
          <w:bCs/>
          <w:color w:val="000000" w:themeColor="text1"/>
          <w:szCs w:val="24"/>
        </w:rPr>
        <w:t>, on aggregate</w:t>
      </w:r>
      <w:r>
        <w:rPr>
          <w:rFonts w:ascii="Arial" w:hAnsi="Arial" w:cs="Arial"/>
          <w:bCs/>
          <w:color w:val="000000" w:themeColor="text1"/>
          <w:szCs w:val="24"/>
        </w:rPr>
        <w:t xml:space="preserve"> and with two lots being amalgamated, on some weeks the number of bins collected from the verge will be a minimum of 5 bins (3 x 360L and 2 x 240L) and every other week a maximum of 11 bins (9 x 360L and 2 x 240L). Consideration should be given that there is sufficient capacity on the verge to accommodate the maximum number of bins and on alternative weeks. </w:t>
      </w:r>
    </w:p>
    <w:p w14:paraId="7A766F80" w14:textId="77777777" w:rsidR="00B32B4E" w:rsidRDefault="00B32B4E" w:rsidP="00B32B4E">
      <w:pPr>
        <w:jc w:val="both"/>
        <w:rPr>
          <w:rFonts w:ascii="Arial" w:hAnsi="Arial" w:cs="Arial"/>
          <w:bCs/>
          <w:color w:val="000000" w:themeColor="text1"/>
          <w:szCs w:val="24"/>
        </w:rPr>
      </w:pPr>
    </w:p>
    <w:p w14:paraId="2CA08C58" w14:textId="77777777" w:rsidR="00B32B4E" w:rsidRDefault="00B32B4E" w:rsidP="00B32B4E">
      <w:pPr>
        <w:jc w:val="both"/>
        <w:rPr>
          <w:rFonts w:ascii="Arial" w:hAnsi="Arial" w:cs="Arial"/>
          <w:bCs/>
          <w:color w:val="000000" w:themeColor="text1"/>
          <w:szCs w:val="24"/>
        </w:rPr>
      </w:pPr>
      <w:r>
        <w:rPr>
          <w:rFonts w:ascii="Arial" w:hAnsi="Arial" w:cs="Arial"/>
          <w:bCs/>
          <w:color w:val="000000" w:themeColor="text1"/>
          <w:szCs w:val="24"/>
        </w:rPr>
        <w:t xml:space="preserve">The City’s Waste Services Unit have reviewed the WMP and development plans and are satisfied with the location of bin and bulk storage areas and collection on </w:t>
      </w:r>
      <w:proofErr w:type="spellStart"/>
      <w:r>
        <w:rPr>
          <w:rFonts w:ascii="Arial" w:hAnsi="Arial" w:cs="Arial"/>
          <w:bCs/>
          <w:color w:val="000000" w:themeColor="text1"/>
          <w:szCs w:val="24"/>
        </w:rPr>
        <w:t>Doonan</w:t>
      </w:r>
      <w:proofErr w:type="spellEnd"/>
      <w:r>
        <w:rPr>
          <w:rFonts w:ascii="Arial" w:hAnsi="Arial" w:cs="Arial"/>
          <w:bCs/>
          <w:color w:val="000000" w:themeColor="text1"/>
          <w:szCs w:val="24"/>
        </w:rPr>
        <w:t xml:space="preserve"> Road. </w:t>
      </w:r>
    </w:p>
    <w:p w14:paraId="2634D5C6" w14:textId="77777777" w:rsidR="00B32B4E" w:rsidRDefault="00B32B4E" w:rsidP="00B32B4E">
      <w:pPr>
        <w:jc w:val="both"/>
        <w:rPr>
          <w:rFonts w:ascii="Arial" w:hAnsi="Arial" w:cs="Arial"/>
          <w:bCs/>
          <w:color w:val="000000" w:themeColor="text1"/>
          <w:szCs w:val="24"/>
        </w:rPr>
      </w:pPr>
    </w:p>
    <w:p w14:paraId="53F9E38C" w14:textId="77777777" w:rsidR="00B32B4E" w:rsidRDefault="00B32B4E" w:rsidP="00B32B4E">
      <w:pPr>
        <w:jc w:val="both"/>
        <w:textAlignment w:val="baseline"/>
        <w:rPr>
          <w:rFonts w:ascii="Arial" w:hAnsi="Arial" w:cs="Arial"/>
          <w:szCs w:val="24"/>
          <w:lang w:val="en-US" w:eastAsia="en-AU"/>
        </w:rPr>
      </w:pPr>
      <w:r w:rsidRPr="00C22AFA">
        <w:rPr>
          <w:rFonts w:ascii="Arial" w:hAnsi="Arial" w:cs="Arial"/>
          <w:szCs w:val="24"/>
          <w:lang w:eastAsia="en-AU"/>
        </w:rPr>
        <w:t xml:space="preserve">A condition to ensure waste management for the development shall comply with the </w:t>
      </w:r>
      <w:r w:rsidRPr="00C22AFA">
        <w:rPr>
          <w:rFonts w:ascii="Arial" w:hAnsi="Arial" w:cs="Arial"/>
          <w:bCs/>
          <w:color w:val="000000" w:themeColor="text1"/>
          <w:szCs w:val="24"/>
        </w:rPr>
        <w:t>Waste Management Plan prepared by Talis dated 18 September 2020 and updated to reflect the bin storage area dimensions and size shown in the development plans package dated 9 November 2020</w:t>
      </w:r>
      <w:r w:rsidRPr="00C22AFA">
        <w:rPr>
          <w:rFonts w:ascii="Arial" w:hAnsi="Arial" w:cs="Arial"/>
          <w:szCs w:val="24"/>
          <w:lang w:eastAsia="en-AU"/>
        </w:rPr>
        <w:t>, is recommend to ensure waste will be managed appropriately within the proposed development.  </w:t>
      </w:r>
      <w:r w:rsidRPr="00C22AFA">
        <w:rPr>
          <w:rFonts w:ascii="Arial" w:hAnsi="Arial" w:cs="Arial"/>
          <w:szCs w:val="24"/>
          <w:lang w:val="en-US" w:eastAsia="en-AU"/>
        </w:rPr>
        <w:t> </w:t>
      </w:r>
    </w:p>
    <w:p w14:paraId="349B4ACD" w14:textId="77777777" w:rsidR="00B32B4E" w:rsidRPr="00A819B6" w:rsidRDefault="00B32B4E" w:rsidP="00B32B4E">
      <w:pPr>
        <w:jc w:val="both"/>
        <w:textAlignment w:val="baseline"/>
        <w:rPr>
          <w:rFonts w:ascii="Arial" w:hAnsi="Arial" w:cs="Arial"/>
          <w:iCs/>
          <w:color w:val="000000" w:themeColor="text1"/>
          <w:sz w:val="28"/>
          <w:szCs w:val="28"/>
        </w:rPr>
      </w:pPr>
    </w:p>
    <w:p w14:paraId="44916540" w14:textId="1299B525" w:rsidR="00B32B4E" w:rsidRPr="00A819B6" w:rsidRDefault="00B32B4E" w:rsidP="006703AC">
      <w:pPr>
        <w:pStyle w:val="ListParagraph"/>
        <w:numPr>
          <w:ilvl w:val="2"/>
          <w:numId w:val="49"/>
        </w:numPr>
        <w:contextualSpacing/>
        <w:jc w:val="both"/>
        <w:rPr>
          <w:rFonts w:ascii="Arial" w:hAnsi="Arial" w:cs="Arial"/>
          <w:b/>
          <w:color w:val="000000" w:themeColor="text1"/>
          <w:sz w:val="24"/>
          <w:szCs w:val="28"/>
        </w:rPr>
      </w:pPr>
      <w:r w:rsidRPr="00A819B6">
        <w:rPr>
          <w:rFonts w:ascii="Arial" w:hAnsi="Arial" w:cs="Arial"/>
          <w:b/>
          <w:color w:val="000000" w:themeColor="text1"/>
          <w:sz w:val="24"/>
          <w:szCs w:val="28"/>
        </w:rPr>
        <w:t>Scheme Amendment 9 – Deep Soil Plantings Requirements for Single and Grouped Dwellings</w:t>
      </w:r>
    </w:p>
    <w:p w14:paraId="18E62CBB" w14:textId="77777777" w:rsidR="00B32B4E" w:rsidRPr="00D04DEF" w:rsidRDefault="00B32B4E" w:rsidP="00B32B4E">
      <w:pPr>
        <w:jc w:val="both"/>
        <w:rPr>
          <w:rFonts w:ascii="Arial" w:hAnsi="Arial" w:cs="Arial"/>
          <w:iCs/>
          <w:color w:val="000000" w:themeColor="text1"/>
          <w:szCs w:val="24"/>
        </w:rPr>
      </w:pPr>
    </w:p>
    <w:p w14:paraId="514ECBAA" w14:textId="77777777" w:rsidR="00B32B4E" w:rsidRPr="00D04DEF" w:rsidRDefault="00B32B4E" w:rsidP="00B32B4E">
      <w:pPr>
        <w:jc w:val="both"/>
        <w:rPr>
          <w:rFonts w:ascii="Arial" w:hAnsi="Arial" w:cs="Arial"/>
          <w:szCs w:val="24"/>
        </w:rPr>
      </w:pPr>
      <w:r w:rsidRPr="00D04DEF">
        <w:rPr>
          <w:rFonts w:ascii="Arial" w:hAnsi="Arial" w:cs="Arial"/>
          <w:szCs w:val="24"/>
        </w:rPr>
        <w:t>At the Council Meeting held on the 27 October 2020, Council adopted Scheme Amendment 9 (SA9) to add deep soil provisions for Single and Grouped Dwellings in areas coded R40, R60, R80 and R160.</w:t>
      </w:r>
    </w:p>
    <w:p w14:paraId="56E80868" w14:textId="08EBB931" w:rsidR="00B32B4E" w:rsidRDefault="00B32B4E" w:rsidP="00B32B4E">
      <w:pPr>
        <w:jc w:val="both"/>
        <w:rPr>
          <w:rFonts w:ascii="Arial" w:hAnsi="Arial" w:cs="Arial"/>
          <w:szCs w:val="24"/>
        </w:rPr>
      </w:pPr>
    </w:p>
    <w:p w14:paraId="562C4DFD" w14:textId="77777777" w:rsidR="00AF7241" w:rsidRPr="00D04DEF" w:rsidRDefault="00AF7241" w:rsidP="00B32B4E">
      <w:pPr>
        <w:jc w:val="both"/>
        <w:rPr>
          <w:rFonts w:ascii="Arial" w:hAnsi="Arial" w:cs="Arial"/>
          <w:szCs w:val="24"/>
        </w:rPr>
      </w:pPr>
    </w:p>
    <w:p w14:paraId="1E975AD8" w14:textId="41544A18" w:rsidR="00B32B4E" w:rsidRDefault="00B32B4E" w:rsidP="00B32B4E">
      <w:pPr>
        <w:jc w:val="both"/>
        <w:rPr>
          <w:rFonts w:ascii="Arial" w:hAnsi="Arial" w:cs="Arial"/>
          <w:iCs/>
          <w:color w:val="000000" w:themeColor="text1"/>
          <w:szCs w:val="24"/>
        </w:rPr>
      </w:pPr>
      <w:r w:rsidRPr="00D04DEF">
        <w:rPr>
          <w:rFonts w:ascii="Arial" w:hAnsi="Arial" w:cs="Arial"/>
          <w:iCs/>
          <w:color w:val="000000" w:themeColor="text1"/>
          <w:szCs w:val="24"/>
        </w:rPr>
        <w:t>An assessment against the requirements of SA9 Requirements</w:t>
      </w:r>
      <w:r>
        <w:rPr>
          <w:rFonts w:ascii="Arial" w:hAnsi="Arial" w:cs="Arial"/>
          <w:iCs/>
          <w:color w:val="000000" w:themeColor="text1"/>
          <w:szCs w:val="24"/>
        </w:rPr>
        <w:t xml:space="preserve"> is provided in the table below:</w:t>
      </w:r>
    </w:p>
    <w:p w14:paraId="59AB4E30" w14:textId="77777777" w:rsidR="00AF7241" w:rsidRPr="003C2E2B" w:rsidRDefault="00AF7241" w:rsidP="00B32B4E">
      <w:pPr>
        <w:jc w:val="both"/>
        <w:rPr>
          <w:rFonts w:ascii="Arial" w:hAnsi="Arial" w:cs="Arial"/>
          <w:iCs/>
          <w:color w:val="000000" w:themeColor="text1"/>
          <w:szCs w:val="24"/>
        </w:rPr>
      </w:pPr>
    </w:p>
    <w:tbl>
      <w:tblPr>
        <w:tblStyle w:val="TableGrid"/>
        <w:tblW w:w="0" w:type="auto"/>
        <w:tblLook w:val="04A0" w:firstRow="1" w:lastRow="0" w:firstColumn="1" w:lastColumn="0" w:noHBand="0" w:noVBand="1"/>
      </w:tblPr>
      <w:tblGrid>
        <w:gridCol w:w="3519"/>
        <w:gridCol w:w="3567"/>
        <w:gridCol w:w="1217"/>
      </w:tblGrid>
      <w:tr w:rsidR="00B32B4E" w14:paraId="4687FD60" w14:textId="77777777" w:rsidTr="00D06654">
        <w:tc>
          <w:tcPr>
            <w:tcW w:w="3823" w:type="dxa"/>
            <w:shd w:val="clear" w:color="auto" w:fill="FDE9D9" w:themeFill="accent6" w:themeFillTint="33"/>
          </w:tcPr>
          <w:p w14:paraId="2F84DAE0" w14:textId="77777777" w:rsidR="00B32B4E" w:rsidRDefault="00B32B4E" w:rsidP="00D06654">
            <w:pPr>
              <w:jc w:val="center"/>
              <w:rPr>
                <w:rFonts w:ascii="Arial" w:hAnsi="Arial" w:cs="Arial"/>
                <w:b/>
              </w:rPr>
            </w:pPr>
            <w:r>
              <w:rPr>
                <w:rFonts w:ascii="Arial" w:hAnsi="Arial" w:cs="Arial"/>
                <w:b/>
              </w:rPr>
              <w:t>SA9 Requirements</w:t>
            </w:r>
          </w:p>
        </w:tc>
        <w:tc>
          <w:tcPr>
            <w:tcW w:w="3969" w:type="dxa"/>
            <w:shd w:val="clear" w:color="auto" w:fill="FDE9D9" w:themeFill="accent6" w:themeFillTint="33"/>
          </w:tcPr>
          <w:p w14:paraId="16CD8504" w14:textId="77777777" w:rsidR="00B32B4E" w:rsidRDefault="00B32B4E" w:rsidP="00D06654">
            <w:pPr>
              <w:jc w:val="center"/>
              <w:rPr>
                <w:rFonts w:ascii="Arial" w:hAnsi="Arial" w:cs="Arial"/>
                <w:b/>
              </w:rPr>
            </w:pPr>
            <w:r>
              <w:rPr>
                <w:rFonts w:ascii="Arial" w:hAnsi="Arial" w:cs="Arial"/>
                <w:b/>
              </w:rPr>
              <w:t>Proposed</w:t>
            </w:r>
          </w:p>
        </w:tc>
        <w:tc>
          <w:tcPr>
            <w:tcW w:w="1134" w:type="dxa"/>
            <w:shd w:val="clear" w:color="auto" w:fill="FDE9D9" w:themeFill="accent6" w:themeFillTint="33"/>
          </w:tcPr>
          <w:p w14:paraId="6574A26C" w14:textId="77777777" w:rsidR="00B32B4E" w:rsidRDefault="00B32B4E" w:rsidP="00D06654">
            <w:pPr>
              <w:jc w:val="center"/>
              <w:rPr>
                <w:rFonts w:ascii="Arial" w:hAnsi="Arial" w:cs="Arial"/>
                <w:b/>
              </w:rPr>
            </w:pPr>
            <w:r>
              <w:rPr>
                <w:rFonts w:ascii="Arial" w:hAnsi="Arial" w:cs="Arial"/>
                <w:b/>
              </w:rPr>
              <w:t>Satisfied</w:t>
            </w:r>
          </w:p>
        </w:tc>
      </w:tr>
      <w:tr w:rsidR="00B32B4E" w14:paraId="05E30D6B" w14:textId="77777777" w:rsidTr="00D06654">
        <w:tc>
          <w:tcPr>
            <w:tcW w:w="8926" w:type="dxa"/>
            <w:gridSpan w:val="3"/>
            <w:shd w:val="clear" w:color="auto" w:fill="FDE9D9" w:themeFill="accent6" w:themeFillTint="33"/>
          </w:tcPr>
          <w:p w14:paraId="6A10142E" w14:textId="77777777" w:rsidR="00B32B4E" w:rsidRDefault="00B32B4E" w:rsidP="00D06654">
            <w:pPr>
              <w:rPr>
                <w:rFonts w:ascii="Arial" w:hAnsi="Arial" w:cs="Arial"/>
                <w:b/>
              </w:rPr>
            </w:pPr>
            <w:r>
              <w:rPr>
                <w:rFonts w:ascii="Arial" w:hAnsi="Arial" w:cs="Arial"/>
                <w:b/>
              </w:rPr>
              <w:t xml:space="preserve">Unit 1 – </w:t>
            </w:r>
          </w:p>
        </w:tc>
      </w:tr>
      <w:tr w:rsidR="00B32B4E" w14:paraId="1DAB4ED2" w14:textId="77777777" w:rsidTr="00D06654">
        <w:tc>
          <w:tcPr>
            <w:tcW w:w="3823" w:type="dxa"/>
          </w:tcPr>
          <w:p w14:paraId="72867A24" w14:textId="77777777" w:rsidR="00B32B4E" w:rsidRPr="008A7504" w:rsidRDefault="00B32B4E" w:rsidP="00D06654">
            <w:pPr>
              <w:rPr>
                <w:rFonts w:ascii="Arial" w:hAnsi="Arial" w:cs="Arial"/>
              </w:rPr>
            </w:pPr>
            <w:r w:rsidRPr="008A7504">
              <w:rPr>
                <w:rFonts w:ascii="Arial" w:hAnsi="Arial" w:cs="Arial"/>
              </w:rPr>
              <w:t xml:space="preserve">SA9 requires a minimum 10% deep soil (SA9 remains silent on whether this requirement relates to each individual lot or the parent lot) </w:t>
            </w:r>
            <w:proofErr w:type="gramStart"/>
            <w:r w:rsidRPr="008A7504">
              <w:rPr>
                <w:rFonts w:ascii="Arial" w:hAnsi="Arial" w:cs="Arial"/>
              </w:rPr>
              <w:t>and,</w:t>
            </w:r>
            <w:proofErr w:type="gramEnd"/>
            <w:r w:rsidRPr="008A7504">
              <w:rPr>
                <w:rFonts w:ascii="Arial" w:hAnsi="Arial" w:cs="Arial"/>
              </w:rPr>
              <w:t xml:space="preserve"> </w:t>
            </w:r>
          </w:p>
        </w:tc>
        <w:tc>
          <w:tcPr>
            <w:tcW w:w="3969" w:type="dxa"/>
            <w:vAlign w:val="center"/>
          </w:tcPr>
          <w:p w14:paraId="2C08A0BB" w14:textId="77777777" w:rsidR="00B32B4E" w:rsidRPr="00521178" w:rsidRDefault="00B32B4E" w:rsidP="00D06654">
            <w:pPr>
              <w:rPr>
                <w:rFonts w:ascii="Arial" w:hAnsi="Arial" w:cs="Arial"/>
                <w:bCs/>
              </w:rPr>
            </w:pPr>
            <w:r w:rsidRPr="0063044F">
              <w:rPr>
                <w:rFonts w:ascii="Arial" w:hAnsi="Arial" w:cs="Arial"/>
                <w:bCs/>
              </w:rPr>
              <w:t xml:space="preserve">Lot area – </w:t>
            </w:r>
            <w:r>
              <w:rPr>
                <w:rFonts w:ascii="Arial" w:hAnsi="Arial" w:cs="Arial"/>
                <w:bCs/>
              </w:rPr>
              <w:t>188</w:t>
            </w:r>
            <w:r w:rsidRPr="0063044F">
              <w:rPr>
                <w:rFonts w:ascii="Arial" w:hAnsi="Arial" w:cs="Arial"/>
                <w:bCs/>
              </w:rPr>
              <w:t>m</w:t>
            </w:r>
            <w:r w:rsidRPr="0063044F">
              <w:rPr>
                <w:rFonts w:ascii="Arial" w:hAnsi="Arial" w:cs="Arial"/>
                <w:bCs/>
                <w:vertAlign w:val="superscript"/>
              </w:rPr>
              <w:t>2</w:t>
            </w:r>
            <w:r>
              <w:rPr>
                <w:rFonts w:ascii="Arial" w:hAnsi="Arial" w:cs="Arial"/>
                <w:bCs/>
              </w:rPr>
              <w:t xml:space="preserve"> or 18.8m</w:t>
            </w:r>
            <w:r>
              <w:rPr>
                <w:rFonts w:ascii="Arial" w:hAnsi="Arial" w:cs="Arial"/>
                <w:bCs/>
                <w:vertAlign w:val="superscript"/>
              </w:rPr>
              <w:t>2</w:t>
            </w:r>
            <w:r>
              <w:rPr>
                <w:rFonts w:ascii="Arial" w:hAnsi="Arial" w:cs="Arial"/>
                <w:bCs/>
              </w:rPr>
              <w:t xml:space="preserve"> DSA required. </w:t>
            </w:r>
          </w:p>
          <w:p w14:paraId="620ADDE7" w14:textId="77777777" w:rsidR="00B32B4E" w:rsidRDefault="00B32B4E" w:rsidP="00D06654">
            <w:pPr>
              <w:rPr>
                <w:rFonts w:ascii="Arial" w:hAnsi="Arial" w:cs="Arial"/>
                <w:bCs/>
              </w:rPr>
            </w:pPr>
          </w:p>
          <w:p w14:paraId="55EFDB0E" w14:textId="77777777" w:rsidR="00B32B4E" w:rsidRPr="0063044F" w:rsidRDefault="00B32B4E" w:rsidP="00D06654">
            <w:pPr>
              <w:rPr>
                <w:rFonts w:ascii="Arial" w:hAnsi="Arial" w:cs="Arial"/>
                <w:bCs/>
              </w:rPr>
            </w:pPr>
            <w:r>
              <w:rPr>
                <w:rFonts w:ascii="Arial" w:hAnsi="Arial" w:cs="Arial"/>
                <w:bCs/>
              </w:rPr>
              <w:t>Proposed: 32</w:t>
            </w:r>
            <w:r w:rsidRPr="0063044F">
              <w:rPr>
                <w:rFonts w:ascii="Arial" w:hAnsi="Arial" w:cs="Arial"/>
                <w:bCs/>
              </w:rPr>
              <w:t>m</w:t>
            </w:r>
            <w:r w:rsidRPr="0063044F">
              <w:rPr>
                <w:rFonts w:ascii="Arial" w:hAnsi="Arial" w:cs="Arial"/>
                <w:bCs/>
                <w:vertAlign w:val="superscript"/>
              </w:rPr>
              <w:t>2</w:t>
            </w:r>
            <w:r w:rsidRPr="0063044F">
              <w:rPr>
                <w:rFonts w:ascii="Arial" w:hAnsi="Arial" w:cs="Arial"/>
                <w:bCs/>
              </w:rPr>
              <w:t xml:space="preserve"> </w:t>
            </w:r>
            <w:r>
              <w:rPr>
                <w:rFonts w:ascii="Arial" w:hAnsi="Arial" w:cs="Arial"/>
                <w:bCs/>
              </w:rPr>
              <w:t>or 17% DSA</w:t>
            </w:r>
          </w:p>
        </w:tc>
        <w:tc>
          <w:tcPr>
            <w:tcW w:w="1134" w:type="dxa"/>
            <w:vAlign w:val="center"/>
          </w:tcPr>
          <w:p w14:paraId="6DB396C1" w14:textId="77777777" w:rsidR="00B32B4E" w:rsidRPr="0063044F" w:rsidRDefault="00B32B4E" w:rsidP="00D06654">
            <w:pPr>
              <w:jc w:val="center"/>
              <w:rPr>
                <w:rFonts w:ascii="Arial" w:hAnsi="Arial" w:cs="Arial"/>
                <w:bCs/>
              </w:rPr>
            </w:pPr>
            <w:r>
              <w:rPr>
                <w:rFonts w:ascii="Arial" w:hAnsi="Arial" w:cs="Arial"/>
                <w:bCs/>
              </w:rPr>
              <w:t>Yes</w:t>
            </w:r>
          </w:p>
        </w:tc>
      </w:tr>
      <w:tr w:rsidR="00B32B4E" w14:paraId="5B17F17B" w14:textId="77777777" w:rsidTr="00D06654">
        <w:tc>
          <w:tcPr>
            <w:tcW w:w="3823" w:type="dxa"/>
          </w:tcPr>
          <w:p w14:paraId="4FFB868F"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7F660598" w14:textId="77777777" w:rsidR="00B32B4E" w:rsidRPr="0063044F" w:rsidRDefault="00B32B4E" w:rsidP="00D06654">
            <w:pPr>
              <w:rPr>
                <w:rFonts w:ascii="Arial" w:hAnsi="Arial" w:cs="Arial"/>
                <w:bCs/>
              </w:rPr>
            </w:pPr>
            <w:r>
              <w:rPr>
                <w:rFonts w:ascii="Arial" w:hAnsi="Arial" w:cs="Arial"/>
                <w:bCs/>
              </w:rPr>
              <w:t>2 small trees and 1</w:t>
            </w:r>
            <w:r w:rsidRPr="0063044F">
              <w:rPr>
                <w:rFonts w:ascii="Arial" w:hAnsi="Arial" w:cs="Arial"/>
                <w:bCs/>
              </w:rPr>
              <w:t xml:space="preserve"> </w:t>
            </w:r>
            <w:r>
              <w:rPr>
                <w:rFonts w:ascii="Arial" w:hAnsi="Arial" w:cs="Arial"/>
                <w:bCs/>
              </w:rPr>
              <w:t>medium tree proposed within the site.</w:t>
            </w:r>
          </w:p>
        </w:tc>
        <w:tc>
          <w:tcPr>
            <w:tcW w:w="1134" w:type="dxa"/>
            <w:vAlign w:val="center"/>
          </w:tcPr>
          <w:p w14:paraId="07F19CC5" w14:textId="77777777" w:rsidR="00B32B4E" w:rsidRDefault="00B32B4E" w:rsidP="00D06654">
            <w:pPr>
              <w:jc w:val="center"/>
              <w:rPr>
                <w:rFonts w:ascii="Arial" w:hAnsi="Arial" w:cs="Arial"/>
                <w:bCs/>
              </w:rPr>
            </w:pPr>
            <w:r w:rsidRPr="00804F39">
              <w:rPr>
                <w:rFonts w:ascii="Arial" w:hAnsi="Arial" w:cs="Arial"/>
                <w:bCs/>
              </w:rPr>
              <w:t>Yes</w:t>
            </w:r>
          </w:p>
        </w:tc>
      </w:tr>
      <w:tr w:rsidR="00B32B4E" w14:paraId="172960EF" w14:textId="77777777" w:rsidTr="00D06654">
        <w:tc>
          <w:tcPr>
            <w:tcW w:w="3823" w:type="dxa"/>
          </w:tcPr>
          <w:p w14:paraId="4097D333" w14:textId="77777777" w:rsidR="00B32B4E" w:rsidRPr="008A7504" w:rsidRDefault="00B32B4E" w:rsidP="00D06654">
            <w:pPr>
              <w:rPr>
                <w:rFonts w:ascii="Arial" w:hAnsi="Arial" w:cs="Arial"/>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1B8E2B5D" w14:textId="77777777" w:rsidR="00B32B4E" w:rsidRPr="0063044F" w:rsidRDefault="00B32B4E" w:rsidP="00D06654">
            <w:pPr>
              <w:rPr>
                <w:rFonts w:ascii="Arial" w:hAnsi="Arial" w:cs="Arial"/>
                <w:bCs/>
              </w:rPr>
            </w:pPr>
            <w:r>
              <w:rPr>
                <w:rFonts w:ascii="Arial" w:hAnsi="Arial" w:cs="Arial"/>
                <w:bCs/>
              </w:rPr>
              <w:t xml:space="preserve">1 small and 1 medium </w:t>
            </w:r>
            <w:proofErr w:type="gramStart"/>
            <w:r>
              <w:rPr>
                <w:rFonts w:ascii="Arial" w:hAnsi="Arial" w:cs="Arial"/>
                <w:bCs/>
              </w:rPr>
              <w:t>trees</w:t>
            </w:r>
            <w:proofErr w:type="gramEnd"/>
            <w:r>
              <w:rPr>
                <w:rFonts w:ascii="Arial" w:hAnsi="Arial" w:cs="Arial"/>
                <w:bCs/>
              </w:rPr>
              <w:t xml:space="preserve"> proposed within the FSA</w:t>
            </w:r>
          </w:p>
        </w:tc>
        <w:tc>
          <w:tcPr>
            <w:tcW w:w="1134" w:type="dxa"/>
            <w:vAlign w:val="center"/>
          </w:tcPr>
          <w:p w14:paraId="38224E7A" w14:textId="77777777" w:rsidR="00B32B4E" w:rsidRDefault="00B32B4E" w:rsidP="00D06654">
            <w:pPr>
              <w:jc w:val="center"/>
              <w:rPr>
                <w:rFonts w:ascii="Arial" w:hAnsi="Arial" w:cs="Arial"/>
                <w:bCs/>
              </w:rPr>
            </w:pPr>
            <w:r w:rsidRPr="00804F39">
              <w:rPr>
                <w:rFonts w:ascii="Arial" w:hAnsi="Arial" w:cs="Arial"/>
                <w:bCs/>
              </w:rPr>
              <w:t>Yes</w:t>
            </w:r>
          </w:p>
        </w:tc>
      </w:tr>
      <w:tr w:rsidR="00B32B4E" w14:paraId="0D6CEFF7" w14:textId="77777777" w:rsidTr="00D06654">
        <w:tc>
          <w:tcPr>
            <w:tcW w:w="8926" w:type="dxa"/>
            <w:gridSpan w:val="3"/>
            <w:shd w:val="clear" w:color="auto" w:fill="FDE9D9" w:themeFill="accent6" w:themeFillTint="33"/>
          </w:tcPr>
          <w:p w14:paraId="297876A9" w14:textId="77777777" w:rsidR="00B32B4E" w:rsidRDefault="00B32B4E" w:rsidP="00D06654">
            <w:pPr>
              <w:rPr>
                <w:rFonts w:ascii="Arial" w:hAnsi="Arial" w:cs="Arial"/>
                <w:b/>
              </w:rPr>
            </w:pPr>
            <w:r>
              <w:rPr>
                <w:rFonts w:ascii="Arial" w:hAnsi="Arial" w:cs="Arial"/>
                <w:b/>
              </w:rPr>
              <w:t xml:space="preserve">Unit 2 – </w:t>
            </w:r>
          </w:p>
        </w:tc>
      </w:tr>
      <w:tr w:rsidR="00B32B4E" w14:paraId="3944A8E2" w14:textId="77777777" w:rsidTr="00D06654">
        <w:tc>
          <w:tcPr>
            <w:tcW w:w="3823" w:type="dxa"/>
          </w:tcPr>
          <w:p w14:paraId="273E7D8C" w14:textId="77777777" w:rsidR="00B32B4E" w:rsidRDefault="00B32B4E" w:rsidP="00D06654">
            <w:pPr>
              <w:rPr>
                <w:rFonts w:ascii="Arial" w:hAnsi="Arial" w:cs="Arial"/>
                <w:b/>
              </w:rPr>
            </w:pPr>
            <w:r w:rsidRPr="008A7504">
              <w:rPr>
                <w:rFonts w:ascii="Arial" w:hAnsi="Arial" w:cs="Arial"/>
              </w:rPr>
              <w:t xml:space="preserve">SA9 requires a minimum 10% deep soil (SA9 remains silent on whether this requirement relates to each individual lot or the parent lot) </w:t>
            </w:r>
            <w:proofErr w:type="gramStart"/>
            <w:r w:rsidRPr="008A7504">
              <w:rPr>
                <w:rFonts w:ascii="Arial" w:hAnsi="Arial" w:cs="Arial"/>
              </w:rPr>
              <w:t>and,</w:t>
            </w:r>
            <w:proofErr w:type="gramEnd"/>
            <w:r w:rsidRPr="008A7504">
              <w:rPr>
                <w:rFonts w:ascii="Arial" w:hAnsi="Arial" w:cs="Arial"/>
              </w:rPr>
              <w:t xml:space="preserve"> </w:t>
            </w:r>
          </w:p>
        </w:tc>
        <w:tc>
          <w:tcPr>
            <w:tcW w:w="3969" w:type="dxa"/>
            <w:vAlign w:val="center"/>
          </w:tcPr>
          <w:p w14:paraId="23631AC9" w14:textId="77777777" w:rsidR="00B32B4E" w:rsidRPr="00521178" w:rsidRDefault="00B32B4E" w:rsidP="00D06654">
            <w:pPr>
              <w:rPr>
                <w:rFonts w:ascii="Arial" w:hAnsi="Arial" w:cs="Arial"/>
                <w:bCs/>
              </w:rPr>
            </w:pPr>
            <w:r w:rsidRPr="0063044F">
              <w:rPr>
                <w:rFonts w:ascii="Arial" w:hAnsi="Arial" w:cs="Arial"/>
                <w:bCs/>
              </w:rPr>
              <w:t xml:space="preserve">Lot area – </w:t>
            </w:r>
            <w:r>
              <w:rPr>
                <w:rFonts w:ascii="Arial" w:hAnsi="Arial" w:cs="Arial"/>
                <w:bCs/>
              </w:rPr>
              <w:t>169</w:t>
            </w:r>
            <w:r w:rsidRPr="0063044F">
              <w:rPr>
                <w:rFonts w:ascii="Arial" w:hAnsi="Arial" w:cs="Arial"/>
                <w:bCs/>
              </w:rPr>
              <w:t>m</w:t>
            </w:r>
            <w:r w:rsidRPr="0063044F">
              <w:rPr>
                <w:rFonts w:ascii="Arial" w:hAnsi="Arial" w:cs="Arial"/>
                <w:bCs/>
                <w:vertAlign w:val="superscript"/>
              </w:rPr>
              <w:t>2</w:t>
            </w:r>
            <w:r>
              <w:rPr>
                <w:rFonts w:ascii="Arial" w:hAnsi="Arial" w:cs="Arial"/>
                <w:bCs/>
              </w:rPr>
              <w:t xml:space="preserve"> or 16.9m</w:t>
            </w:r>
            <w:r>
              <w:rPr>
                <w:rFonts w:ascii="Arial" w:hAnsi="Arial" w:cs="Arial"/>
                <w:bCs/>
                <w:vertAlign w:val="superscript"/>
              </w:rPr>
              <w:t>2</w:t>
            </w:r>
            <w:r>
              <w:rPr>
                <w:rFonts w:ascii="Arial" w:hAnsi="Arial" w:cs="Arial"/>
                <w:bCs/>
              </w:rPr>
              <w:t xml:space="preserve"> DSA required.</w:t>
            </w:r>
          </w:p>
          <w:p w14:paraId="2C0749F7" w14:textId="77777777" w:rsidR="00B32B4E" w:rsidRDefault="00B32B4E" w:rsidP="00D06654">
            <w:pPr>
              <w:rPr>
                <w:rFonts w:ascii="Arial" w:hAnsi="Arial" w:cs="Arial"/>
                <w:bCs/>
              </w:rPr>
            </w:pPr>
          </w:p>
          <w:p w14:paraId="2EAD645F" w14:textId="77777777" w:rsidR="00B32B4E" w:rsidRPr="006E237F" w:rsidRDefault="00B32B4E" w:rsidP="00D06654">
            <w:pPr>
              <w:rPr>
                <w:rFonts w:ascii="Arial" w:hAnsi="Arial" w:cs="Arial"/>
                <w:bCs/>
              </w:rPr>
            </w:pPr>
            <w:r>
              <w:rPr>
                <w:rFonts w:ascii="Arial" w:hAnsi="Arial" w:cs="Arial"/>
                <w:bCs/>
              </w:rPr>
              <w:t>Proposed: 19</w:t>
            </w:r>
            <w:r w:rsidRPr="0063044F">
              <w:rPr>
                <w:rFonts w:ascii="Arial" w:hAnsi="Arial" w:cs="Arial"/>
                <w:bCs/>
              </w:rPr>
              <w:t>m</w:t>
            </w:r>
            <w:r w:rsidRPr="0063044F">
              <w:rPr>
                <w:rFonts w:ascii="Arial" w:hAnsi="Arial" w:cs="Arial"/>
                <w:bCs/>
                <w:vertAlign w:val="superscript"/>
              </w:rPr>
              <w:t>2</w:t>
            </w:r>
            <w:r w:rsidRPr="0063044F">
              <w:rPr>
                <w:rFonts w:ascii="Arial" w:hAnsi="Arial" w:cs="Arial"/>
                <w:bCs/>
              </w:rPr>
              <w:t xml:space="preserve"> </w:t>
            </w:r>
            <w:r>
              <w:rPr>
                <w:rFonts w:ascii="Arial" w:hAnsi="Arial" w:cs="Arial"/>
                <w:bCs/>
              </w:rPr>
              <w:t>or 11% DSA</w:t>
            </w:r>
          </w:p>
        </w:tc>
        <w:tc>
          <w:tcPr>
            <w:tcW w:w="1134" w:type="dxa"/>
            <w:vAlign w:val="center"/>
          </w:tcPr>
          <w:p w14:paraId="4CF0499B" w14:textId="77777777" w:rsidR="00B32B4E" w:rsidRPr="0063044F" w:rsidRDefault="00B32B4E" w:rsidP="00D06654">
            <w:pPr>
              <w:jc w:val="center"/>
              <w:rPr>
                <w:rFonts w:ascii="Arial" w:hAnsi="Arial" w:cs="Arial"/>
                <w:bCs/>
              </w:rPr>
            </w:pPr>
            <w:r w:rsidRPr="003A7034">
              <w:rPr>
                <w:rFonts w:ascii="Arial" w:hAnsi="Arial" w:cs="Arial"/>
                <w:bCs/>
              </w:rPr>
              <w:t>Yes</w:t>
            </w:r>
          </w:p>
        </w:tc>
      </w:tr>
      <w:tr w:rsidR="00B32B4E" w14:paraId="32A44C36" w14:textId="77777777" w:rsidTr="00D06654">
        <w:tc>
          <w:tcPr>
            <w:tcW w:w="3823" w:type="dxa"/>
          </w:tcPr>
          <w:p w14:paraId="1A0FBD52"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68DEB6BF" w14:textId="77777777" w:rsidR="00B32B4E" w:rsidRPr="0063044F" w:rsidRDefault="00B32B4E" w:rsidP="00D06654">
            <w:pPr>
              <w:rPr>
                <w:rFonts w:ascii="Arial" w:hAnsi="Arial" w:cs="Arial"/>
                <w:bCs/>
              </w:rPr>
            </w:pPr>
            <w:r>
              <w:rPr>
                <w:rFonts w:ascii="Arial" w:hAnsi="Arial" w:cs="Arial"/>
                <w:bCs/>
              </w:rPr>
              <w:t>2 medium trees proposed within the site.</w:t>
            </w:r>
          </w:p>
        </w:tc>
        <w:tc>
          <w:tcPr>
            <w:tcW w:w="1134" w:type="dxa"/>
            <w:vAlign w:val="center"/>
          </w:tcPr>
          <w:p w14:paraId="4315B3EC" w14:textId="77777777" w:rsidR="00B32B4E" w:rsidRDefault="00B32B4E" w:rsidP="00D06654">
            <w:pPr>
              <w:jc w:val="center"/>
              <w:rPr>
                <w:rFonts w:ascii="Arial" w:hAnsi="Arial" w:cs="Arial"/>
                <w:bCs/>
              </w:rPr>
            </w:pPr>
            <w:r w:rsidRPr="003A7034">
              <w:rPr>
                <w:rFonts w:ascii="Arial" w:hAnsi="Arial" w:cs="Arial"/>
                <w:bCs/>
              </w:rPr>
              <w:t>Yes</w:t>
            </w:r>
          </w:p>
        </w:tc>
      </w:tr>
      <w:tr w:rsidR="00B32B4E" w14:paraId="27D1A6DE" w14:textId="77777777" w:rsidTr="00D06654">
        <w:tc>
          <w:tcPr>
            <w:tcW w:w="3823" w:type="dxa"/>
          </w:tcPr>
          <w:p w14:paraId="640C8789" w14:textId="77777777" w:rsidR="00B32B4E" w:rsidRDefault="00B32B4E" w:rsidP="00D06654">
            <w:pPr>
              <w:rPr>
                <w:rFonts w:ascii="Arial" w:hAnsi="Arial" w:cs="Arial"/>
                <w:b/>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4FB87D64" w14:textId="77777777" w:rsidR="00B32B4E" w:rsidRPr="0063044F" w:rsidRDefault="00B32B4E" w:rsidP="00D06654">
            <w:pPr>
              <w:rPr>
                <w:rFonts w:ascii="Arial" w:hAnsi="Arial" w:cs="Arial"/>
                <w:bCs/>
              </w:rPr>
            </w:pPr>
            <w:r>
              <w:rPr>
                <w:rFonts w:ascii="Arial" w:hAnsi="Arial" w:cs="Arial"/>
                <w:bCs/>
              </w:rPr>
              <w:t>1 medium tree proposed within FSA – (2.5m to CP access leg)</w:t>
            </w:r>
          </w:p>
        </w:tc>
        <w:tc>
          <w:tcPr>
            <w:tcW w:w="1134" w:type="dxa"/>
            <w:vAlign w:val="center"/>
          </w:tcPr>
          <w:p w14:paraId="73AF515F" w14:textId="77777777" w:rsidR="00B32B4E" w:rsidRDefault="00B32B4E" w:rsidP="00D06654">
            <w:pPr>
              <w:jc w:val="center"/>
              <w:rPr>
                <w:rFonts w:ascii="Arial" w:hAnsi="Arial" w:cs="Arial"/>
                <w:bCs/>
              </w:rPr>
            </w:pPr>
            <w:r w:rsidRPr="003A7034">
              <w:rPr>
                <w:rFonts w:ascii="Arial" w:hAnsi="Arial" w:cs="Arial"/>
                <w:bCs/>
              </w:rPr>
              <w:t>Yes</w:t>
            </w:r>
          </w:p>
        </w:tc>
      </w:tr>
      <w:tr w:rsidR="00B32B4E" w14:paraId="37D71095" w14:textId="77777777" w:rsidTr="00D06654">
        <w:tc>
          <w:tcPr>
            <w:tcW w:w="8926" w:type="dxa"/>
            <w:gridSpan w:val="3"/>
            <w:shd w:val="clear" w:color="auto" w:fill="FDE9D9" w:themeFill="accent6" w:themeFillTint="33"/>
          </w:tcPr>
          <w:p w14:paraId="30FB6825" w14:textId="77777777" w:rsidR="00B32B4E" w:rsidRDefault="00B32B4E" w:rsidP="00D06654">
            <w:pPr>
              <w:rPr>
                <w:rFonts w:ascii="Arial" w:hAnsi="Arial" w:cs="Arial"/>
                <w:b/>
              </w:rPr>
            </w:pPr>
            <w:r>
              <w:rPr>
                <w:rFonts w:ascii="Arial" w:hAnsi="Arial" w:cs="Arial"/>
                <w:b/>
              </w:rPr>
              <w:t xml:space="preserve">Unit 3 – </w:t>
            </w:r>
          </w:p>
        </w:tc>
      </w:tr>
      <w:tr w:rsidR="00B32B4E" w14:paraId="36FD7932" w14:textId="77777777" w:rsidTr="00D06654">
        <w:tc>
          <w:tcPr>
            <w:tcW w:w="3823" w:type="dxa"/>
          </w:tcPr>
          <w:p w14:paraId="50A4065C" w14:textId="77777777" w:rsidR="00B32B4E" w:rsidRPr="0063044F" w:rsidRDefault="00B32B4E" w:rsidP="00D06654">
            <w:pPr>
              <w:rPr>
                <w:rFonts w:ascii="Arial" w:hAnsi="Arial" w:cs="Arial"/>
              </w:rPr>
            </w:pPr>
            <w:r w:rsidRPr="008A7504">
              <w:rPr>
                <w:rFonts w:ascii="Arial" w:hAnsi="Arial" w:cs="Arial"/>
              </w:rPr>
              <w:t xml:space="preserve">SA9 requires a minimum 10% deep soil (SA9 remains silent on whether this requirement relates to each individual lot or the parent lot) </w:t>
            </w:r>
            <w:proofErr w:type="gramStart"/>
            <w:r w:rsidRPr="008A7504">
              <w:rPr>
                <w:rFonts w:ascii="Arial" w:hAnsi="Arial" w:cs="Arial"/>
              </w:rPr>
              <w:t>and,</w:t>
            </w:r>
            <w:proofErr w:type="gramEnd"/>
            <w:r w:rsidRPr="008A7504">
              <w:rPr>
                <w:rFonts w:ascii="Arial" w:hAnsi="Arial" w:cs="Arial"/>
              </w:rPr>
              <w:t xml:space="preserve"> </w:t>
            </w:r>
          </w:p>
        </w:tc>
        <w:tc>
          <w:tcPr>
            <w:tcW w:w="3969" w:type="dxa"/>
            <w:vAlign w:val="center"/>
          </w:tcPr>
          <w:p w14:paraId="3F94D648" w14:textId="77777777" w:rsidR="00B32B4E" w:rsidRPr="00521178" w:rsidRDefault="00B32B4E" w:rsidP="00D06654">
            <w:pPr>
              <w:rPr>
                <w:rFonts w:ascii="Arial" w:hAnsi="Arial" w:cs="Arial"/>
                <w:bCs/>
              </w:rPr>
            </w:pPr>
            <w:r w:rsidRPr="0063044F">
              <w:rPr>
                <w:rFonts w:ascii="Arial" w:hAnsi="Arial" w:cs="Arial"/>
                <w:bCs/>
              </w:rPr>
              <w:t xml:space="preserve">Lot area – </w:t>
            </w:r>
            <w:r>
              <w:rPr>
                <w:rFonts w:ascii="Arial" w:hAnsi="Arial" w:cs="Arial"/>
                <w:bCs/>
              </w:rPr>
              <w:t>169</w:t>
            </w:r>
            <w:r w:rsidRPr="0063044F">
              <w:rPr>
                <w:rFonts w:ascii="Arial" w:hAnsi="Arial" w:cs="Arial"/>
                <w:bCs/>
              </w:rPr>
              <w:t>m</w:t>
            </w:r>
            <w:r w:rsidRPr="0063044F">
              <w:rPr>
                <w:rFonts w:ascii="Arial" w:hAnsi="Arial" w:cs="Arial"/>
                <w:bCs/>
                <w:vertAlign w:val="superscript"/>
              </w:rPr>
              <w:t>2</w:t>
            </w:r>
            <w:r>
              <w:rPr>
                <w:rFonts w:ascii="Arial" w:hAnsi="Arial" w:cs="Arial"/>
                <w:bCs/>
              </w:rPr>
              <w:t xml:space="preserve"> or 16.9m</w:t>
            </w:r>
            <w:r>
              <w:rPr>
                <w:rFonts w:ascii="Arial" w:hAnsi="Arial" w:cs="Arial"/>
                <w:bCs/>
                <w:vertAlign w:val="superscript"/>
              </w:rPr>
              <w:t>2</w:t>
            </w:r>
            <w:r>
              <w:rPr>
                <w:rFonts w:ascii="Arial" w:hAnsi="Arial" w:cs="Arial"/>
                <w:bCs/>
              </w:rPr>
              <w:t xml:space="preserve"> DSA required.</w:t>
            </w:r>
          </w:p>
          <w:p w14:paraId="4BED6059" w14:textId="77777777" w:rsidR="00B32B4E" w:rsidRDefault="00B32B4E" w:rsidP="00D06654">
            <w:pPr>
              <w:rPr>
                <w:rFonts w:ascii="Arial" w:hAnsi="Arial" w:cs="Arial"/>
                <w:bCs/>
              </w:rPr>
            </w:pPr>
          </w:p>
          <w:p w14:paraId="6C960827" w14:textId="77777777" w:rsidR="00B32B4E" w:rsidRPr="003B632D" w:rsidRDefault="00B32B4E" w:rsidP="00D06654">
            <w:pPr>
              <w:rPr>
                <w:rFonts w:ascii="Arial" w:hAnsi="Arial" w:cs="Arial"/>
                <w:bCs/>
              </w:rPr>
            </w:pPr>
            <w:r>
              <w:rPr>
                <w:rFonts w:ascii="Arial" w:hAnsi="Arial" w:cs="Arial"/>
                <w:bCs/>
              </w:rPr>
              <w:t>Proposed: 19</w:t>
            </w:r>
            <w:r w:rsidRPr="0063044F">
              <w:rPr>
                <w:rFonts w:ascii="Arial" w:hAnsi="Arial" w:cs="Arial"/>
                <w:bCs/>
              </w:rPr>
              <w:t>m</w:t>
            </w:r>
            <w:r w:rsidRPr="0063044F">
              <w:rPr>
                <w:rFonts w:ascii="Arial" w:hAnsi="Arial" w:cs="Arial"/>
                <w:bCs/>
                <w:vertAlign w:val="superscript"/>
              </w:rPr>
              <w:t>2</w:t>
            </w:r>
            <w:r>
              <w:rPr>
                <w:rFonts w:ascii="Arial" w:hAnsi="Arial" w:cs="Arial"/>
                <w:bCs/>
                <w:vertAlign w:val="superscript"/>
              </w:rPr>
              <w:t xml:space="preserve"> </w:t>
            </w:r>
            <w:r>
              <w:rPr>
                <w:rFonts w:ascii="Arial" w:hAnsi="Arial" w:cs="Arial"/>
                <w:bCs/>
              </w:rPr>
              <w:t>or 11%</w:t>
            </w:r>
            <w:r w:rsidRPr="0063044F">
              <w:rPr>
                <w:rFonts w:ascii="Arial" w:hAnsi="Arial" w:cs="Arial"/>
                <w:bCs/>
              </w:rPr>
              <w:t xml:space="preserve"> </w:t>
            </w:r>
            <w:r>
              <w:rPr>
                <w:rFonts w:ascii="Arial" w:hAnsi="Arial" w:cs="Arial"/>
                <w:bCs/>
              </w:rPr>
              <w:t>DSA</w:t>
            </w:r>
          </w:p>
        </w:tc>
        <w:tc>
          <w:tcPr>
            <w:tcW w:w="1134" w:type="dxa"/>
            <w:vAlign w:val="center"/>
          </w:tcPr>
          <w:p w14:paraId="52C3A77E" w14:textId="77777777" w:rsidR="00B32B4E" w:rsidRPr="0063044F" w:rsidRDefault="00B32B4E" w:rsidP="00D06654">
            <w:pPr>
              <w:jc w:val="center"/>
              <w:rPr>
                <w:rFonts w:ascii="Arial" w:hAnsi="Arial" w:cs="Arial"/>
                <w:bCs/>
              </w:rPr>
            </w:pPr>
            <w:r w:rsidRPr="00BD0DDE">
              <w:rPr>
                <w:rFonts w:ascii="Arial" w:hAnsi="Arial" w:cs="Arial"/>
                <w:bCs/>
              </w:rPr>
              <w:t>Yes</w:t>
            </w:r>
          </w:p>
        </w:tc>
      </w:tr>
      <w:tr w:rsidR="00B32B4E" w14:paraId="3F6EE363" w14:textId="77777777" w:rsidTr="00D06654">
        <w:tc>
          <w:tcPr>
            <w:tcW w:w="3823" w:type="dxa"/>
          </w:tcPr>
          <w:p w14:paraId="351F46A3" w14:textId="77777777" w:rsidR="00B32B4E" w:rsidRPr="0063044F"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0BE59C08" w14:textId="77777777" w:rsidR="00B32B4E" w:rsidRPr="008B7292" w:rsidRDefault="00B32B4E" w:rsidP="00D06654">
            <w:pPr>
              <w:rPr>
                <w:rFonts w:ascii="Arial" w:hAnsi="Arial" w:cs="Arial"/>
                <w:bCs/>
              </w:rPr>
            </w:pPr>
            <w:r>
              <w:rPr>
                <w:rFonts w:ascii="Arial" w:hAnsi="Arial" w:cs="Arial"/>
                <w:bCs/>
              </w:rPr>
              <w:t>2 medium trees proposed within the site.</w:t>
            </w:r>
          </w:p>
        </w:tc>
        <w:tc>
          <w:tcPr>
            <w:tcW w:w="1134" w:type="dxa"/>
            <w:vAlign w:val="center"/>
          </w:tcPr>
          <w:p w14:paraId="029F96F5" w14:textId="77777777" w:rsidR="00B32B4E" w:rsidRDefault="00B32B4E" w:rsidP="00D06654">
            <w:pPr>
              <w:jc w:val="center"/>
              <w:rPr>
                <w:rFonts w:ascii="Arial" w:hAnsi="Arial" w:cs="Arial"/>
                <w:bCs/>
              </w:rPr>
            </w:pPr>
            <w:r w:rsidRPr="00BD0DDE">
              <w:rPr>
                <w:rFonts w:ascii="Arial" w:hAnsi="Arial" w:cs="Arial"/>
                <w:bCs/>
              </w:rPr>
              <w:t>Yes</w:t>
            </w:r>
          </w:p>
        </w:tc>
      </w:tr>
      <w:tr w:rsidR="00B32B4E" w14:paraId="5A015F75" w14:textId="77777777" w:rsidTr="00D06654">
        <w:tc>
          <w:tcPr>
            <w:tcW w:w="3823" w:type="dxa"/>
          </w:tcPr>
          <w:p w14:paraId="1C161128" w14:textId="77777777" w:rsidR="00B32B4E" w:rsidRPr="0063044F" w:rsidRDefault="00B32B4E" w:rsidP="00D06654">
            <w:pPr>
              <w:rPr>
                <w:rFonts w:ascii="Arial" w:hAnsi="Arial" w:cs="Arial"/>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159CDAE4" w14:textId="77777777" w:rsidR="00B32B4E" w:rsidRPr="008B7292" w:rsidRDefault="00B32B4E" w:rsidP="00D06654">
            <w:pPr>
              <w:rPr>
                <w:rFonts w:ascii="Arial" w:hAnsi="Arial" w:cs="Arial"/>
                <w:bCs/>
              </w:rPr>
            </w:pPr>
            <w:r>
              <w:rPr>
                <w:rFonts w:ascii="Arial" w:hAnsi="Arial" w:cs="Arial"/>
                <w:bCs/>
              </w:rPr>
              <w:t>1 medium tree proposed within FSA – (2.5m to CP access leg)</w:t>
            </w:r>
          </w:p>
        </w:tc>
        <w:tc>
          <w:tcPr>
            <w:tcW w:w="1134" w:type="dxa"/>
            <w:vAlign w:val="center"/>
          </w:tcPr>
          <w:p w14:paraId="3D860883" w14:textId="77777777" w:rsidR="00B32B4E" w:rsidRDefault="00B32B4E" w:rsidP="00D06654">
            <w:pPr>
              <w:jc w:val="center"/>
              <w:rPr>
                <w:rFonts w:ascii="Arial" w:hAnsi="Arial" w:cs="Arial"/>
                <w:bCs/>
              </w:rPr>
            </w:pPr>
            <w:r w:rsidRPr="00BD0DDE">
              <w:rPr>
                <w:rFonts w:ascii="Arial" w:hAnsi="Arial" w:cs="Arial"/>
                <w:bCs/>
              </w:rPr>
              <w:t>Yes</w:t>
            </w:r>
          </w:p>
        </w:tc>
      </w:tr>
      <w:tr w:rsidR="00B32B4E" w14:paraId="07D1E80A" w14:textId="77777777" w:rsidTr="00D06654">
        <w:tc>
          <w:tcPr>
            <w:tcW w:w="8926" w:type="dxa"/>
            <w:gridSpan w:val="3"/>
            <w:shd w:val="clear" w:color="auto" w:fill="FDE9D9" w:themeFill="accent6" w:themeFillTint="33"/>
          </w:tcPr>
          <w:p w14:paraId="01B7EB7E" w14:textId="77777777" w:rsidR="00B32B4E" w:rsidRDefault="00B32B4E" w:rsidP="00D06654">
            <w:pPr>
              <w:rPr>
                <w:rFonts w:ascii="Arial" w:hAnsi="Arial" w:cs="Arial"/>
                <w:b/>
              </w:rPr>
            </w:pPr>
            <w:bookmarkStart w:id="18" w:name="_Hlk54938416"/>
            <w:r>
              <w:rPr>
                <w:rFonts w:ascii="Arial" w:hAnsi="Arial" w:cs="Arial"/>
                <w:b/>
              </w:rPr>
              <w:t xml:space="preserve">Unit 4 – </w:t>
            </w:r>
          </w:p>
        </w:tc>
      </w:tr>
      <w:bookmarkEnd w:id="18"/>
      <w:tr w:rsidR="00B32B4E" w14:paraId="266C73A7" w14:textId="77777777" w:rsidTr="00D06654">
        <w:tc>
          <w:tcPr>
            <w:tcW w:w="3823" w:type="dxa"/>
          </w:tcPr>
          <w:p w14:paraId="1ABF8202" w14:textId="77777777" w:rsidR="00B32B4E" w:rsidRDefault="00B32B4E" w:rsidP="00D06654">
            <w:pPr>
              <w:rPr>
                <w:rFonts w:ascii="Arial" w:hAnsi="Arial" w:cs="Arial"/>
                <w:b/>
              </w:rPr>
            </w:pPr>
            <w:r w:rsidRPr="008A7504">
              <w:rPr>
                <w:rFonts w:ascii="Arial" w:hAnsi="Arial" w:cs="Arial"/>
              </w:rPr>
              <w:t xml:space="preserve">SA9 requires a minimum 10% deep soil (SA9 remains silent on whether this requirement relates to each individual lot or the parent lot) </w:t>
            </w:r>
            <w:proofErr w:type="gramStart"/>
            <w:r w:rsidRPr="008A7504">
              <w:rPr>
                <w:rFonts w:ascii="Arial" w:hAnsi="Arial" w:cs="Arial"/>
              </w:rPr>
              <w:t>and,</w:t>
            </w:r>
            <w:proofErr w:type="gramEnd"/>
            <w:r w:rsidRPr="008A7504">
              <w:rPr>
                <w:rFonts w:ascii="Arial" w:hAnsi="Arial" w:cs="Arial"/>
              </w:rPr>
              <w:t xml:space="preserve"> </w:t>
            </w:r>
          </w:p>
        </w:tc>
        <w:tc>
          <w:tcPr>
            <w:tcW w:w="3969" w:type="dxa"/>
            <w:vAlign w:val="center"/>
          </w:tcPr>
          <w:p w14:paraId="3FEB3DF1" w14:textId="77777777" w:rsidR="00B32B4E" w:rsidRPr="00521178" w:rsidRDefault="00B32B4E" w:rsidP="00D06654">
            <w:pPr>
              <w:rPr>
                <w:rFonts w:ascii="Arial" w:hAnsi="Arial" w:cs="Arial"/>
                <w:bCs/>
              </w:rPr>
            </w:pPr>
            <w:r w:rsidRPr="0063044F">
              <w:rPr>
                <w:rFonts w:ascii="Arial" w:hAnsi="Arial" w:cs="Arial"/>
                <w:bCs/>
              </w:rPr>
              <w:t xml:space="preserve">Lot area – </w:t>
            </w:r>
            <w:r>
              <w:rPr>
                <w:rFonts w:ascii="Arial" w:hAnsi="Arial" w:cs="Arial"/>
                <w:bCs/>
              </w:rPr>
              <w:t>196</w:t>
            </w:r>
            <w:r w:rsidRPr="0063044F">
              <w:rPr>
                <w:rFonts w:ascii="Arial" w:hAnsi="Arial" w:cs="Arial"/>
                <w:bCs/>
              </w:rPr>
              <w:t>m</w:t>
            </w:r>
            <w:r w:rsidRPr="0063044F">
              <w:rPr>
                <w:rFonts w:ascii="Arial" w:hAnsi="Arial" w:cs="Arial"/>
                <w:bCs/>
                <w:vertAlign w:val="superscript"/>
              </w:rPr>
              <w:t>2</w:t>
            </w:r>
            <w:r>
              <w:rPr>
                <w:rFonts w:ascii="Arial" w:hAnsi="Arial" w:cs="Arial"/>
                <w:bCs/>
              </w:rPr>
              <w:t xml:space="preserve"> or 19.6m</w:t>
            </w:r>
            <w:r>
              <w:rPr>
                <w:rFonts w:ascii="Arial" w:hAnsi="Arial" w:cs="Arial"/>
                <w:bCs/>
                <w:vertAlign w:val="superscript"/>
              </w:rPr>
              <w:t>2</w:t>
            </w:r>
            <w:r>
              <w:rPr>
                <w:rFonts w:ascii="Arial" w:hAnsi="Arial" w:cs="Arial"/>
                <w:bCs/>
              </w:rPr>
              <w:t xml:space="preserve"> DSA required.</w:t>
            </w:r>
          </w:p>
          <w:p w14:paraId="3EB40C1F" w14:textId="77777777" w:rsidR="00B32B4E" w:rsidRDefault="00B32B4E" w:rsidP="00D06654">
            <w:pPr>
              <w:rPr>
                <w:rFonts w:ascii="Arial" w:hAnsi="Arial" w:cs="Arial"/>
                <w:bCs/>
              </w:rPr>
            </w:pPr>
          </w:p>
          <w:p w14:paraId="1C41E106" w14:textId="77777777" w:rsidR="00B32B4E" w:rsidRPr="00042DCF" w:rsidRDefault="00B32B4E" w:rsidP="00D06654">
            <w:pPr>
              <w:rPr>
                <w:rFonts w:ascii="Arial" w:hAnsi="Arial" w:cs="Arial"/>
                <w:bCs/>
              </w:rPr>
            </w:pPr>
            <w:r>
              <w:rPr>
                <w:rFonts w:ascii="Arial" w:hAnsi="Arial" w:cs="Arial"/>
                <w:bCs/>
              </w:rPr>
              <w:t>Proposed: 30</w:t>
            </w:r>
            <w:r w:rsidRPr="0063044F">
              <w:rPr>
                <w:rFonts w:ascii="Arial" w:hAnsi="Arial" w:cs="Arial"/>
                <w:bCs/>
              </w:rPr>
              <w:t>m</w:t>
            </w:r>
            <w:r w:rsidRPr="0063044F">
              <w:rPr>
                <w:rFonts w:ascii="Arial" w:hAnsi="Arial" w:cs="Arial"/>
                <w:bCs/>
                <w:vertAlign w:val="superscript"/>
              </w:rPr>
              <w:t>2</w:t>
            </w:r>
            <w:r w:rsidRPr="0063044F">
              <w:rPr>
                <w:rFonts w:ascii="Arial" w:hAnsi="Arial" w:cs="Arial"/>
                <w:bCs/>
              </w:rPr>
              <w:t xml:space="preserve"> </w:t>
            </w:r>
            <w:r>
              <w:rPr>
                <w:rFonts w:ascii="Arial" w:hAnsi="Arial" w:cs="Arial"/>
                <w:bCs/>
              </w:rPr>
              <w:t>or 15.3% DSA</w:t>
            </w:r>
          </w:p>
        </w:tc>
        <w:tc>
          <w:tcPr>
            <w:tcW w:w="1134" w:type="dxa"/>
            <w:vAlign w:val="center"/>
          </w:tcPr>
          <w:p w14:paraId="26625BE7" w14:textId="77777777" w:rsidR="00B32B4E" w:rsidRPr="0063044F" w:rsidRDefault="00B32B4E" w:rsidP="00D06654">
            <w:pPr>
              <w:jc w:val="center"/>
              <w:rPr>
                <w:rFonts w:ascii="Arial" w:hAnsi="Arial" w:cs="Arial"/>
                <w:bCs/>
              </w:rPr>
            </w:pPr>
            <w:r>
              <w:rPr>
                <w:rFonts w:ascii="Arial" w:hAnsi="Arial" w:cs="Arial"/>
                <w:bCs/>
              </w:rPr>
              <w:t>Yes</w:t>
            </w:r>
          </w:p>
        </w:tc>
      </w:tr>
      <w:tr w:rsidR="00B32B4E" w14:paraId="782FD9FC" w14:textId="77777777" w:rsidTr="00D06654">
        <w:tc>
          <w:tcPr>
            <w:tcW w:w="3823" w:type="dxa"/>
          </w:tcPr>
          <w:p w14:paraId="299D9321"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1D221B14" w14:textId="77777777" w:rsidR="00B32B4E" w:rsidRPr="0063044F" w:rsidRDefault="00B32B4E" w:rsidP="00D06654">
            <w:pPr>
              <w:rPr>
                <w:rFonts w:ascii="Arial" w:hAnsi="Arial" w:cs="Arial"/>
                <w:bCs/>
              </w:rPr>
            </w:pPr>
            <w:r>
              <w:rPr>
                <w:rFonts w:ascii="Arial" w:hAnsi="Arial" w:cs="Arial"/>
                <w:bCs/>
              </w:rPr>
              <w:t xml:space="preserve">1 small </w:t>
            </w:r>
            <w:proofErr w:type="gramStart"/>
            <w:r>
              <w:rPr>
                <w:rFonts w:ascii="Arial" w:hAnsi="Arial" w:cs="Arial"/>
                <w:bCs/>
              </w:rPr>
              <w:t>trees</w:t>
            </w:r>
            <w:proofErr w:type="gramEnd"/>
            <w:r>
              <w:rPr>
                <w:rFonts w:ascii="Arial" w:hAnsi="Arial" w:cs="Arial"/>
                <w:bCs/>
              </w:rPr>
              <w:t xml:space="preserve"> and 2 medium trees proposed within the site.</w:t>
            </w:r>
          </w:p>
        </w:tc>
        <w:tc>
          <w:tcPr>
            <w:tcW w:w="1134" w:type="dxa"/>
            <w:vAlign w:val="center"/>
          </w:tcPr>
          <w:p w14:paraId="407589AF" w14:textId="77777777" w:rsidR="00B32B4E" w:rsidRDefault="00B32B4E" w:rsidP="00D06654">
            <w:pPr>
              <w:jc w:val="center"/>
              <w:rPr>
                <w:rFonts w:ascii="Arial" w:hAnsi="Arial" w:cs="Arial"/>
                <w:bCs/>
              </w:rPr>
            </w:pPr>
            <w:r w:rsidRPr="00BB006B">
              <w:rPr>
                <w:rFonts w:ascii="Arial" w:hAnsi="Arial" w:cs="Arial"/>
                <w:bCs/>
              </w:rPr>
              <w:t>Yes</w:t>
            </w:r>
          </w:p>
        </w:tc>
      </w:tr>
      <w:tr w:rsidR="00B32B4E" w14:paraId="2B2EB7E1" w14:textId="77777777" w:rsidTr="00D06654">
        <w:tc>
          <w:tcPr>
            <w:tcW w:w="3823" w:type="dxa"/>
          </w:tcPr>
          <w:p w14:paraId="5ECA8976" w14:textId="77777777" w:rsidR="00B32B4E" w:rsidRDefault="00B32B4E" w:rsidP="00D06654">
            <w:pPr>
              <w:rPr>
                <w:rFonts w:ascii="Arial" w:hAnsi="Arial" w:cs="Arial"/>
                <w:b/>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1B0869E2" w14:textId="77777777" w:rsidR="00B32B4E" w:rsidRPr="0063044F" w:rsidRDefault="00B32B4E" w:rsidP="00D06654">
            <w:pPr>
              <w:rPr>
                <w:rFonts w:ascii="Arial" w:hAnsi="Arial" w:cs="Arial"/>
                <w:bCs/>
              </w:rPr>
            </w:pPr>
            <w:r>
              <w:rPr>
                <w:rFonts w:ascii="Arial" w:hAnsi="Arial" w:cs="Arial"/>
                <w:bCs/>
              </w:rPr>
              <w:t>1 medium tree proposed within FSA – (2.5m to CP access leg)</w:t>
            </w:r>
          </w:p>
        </w:tc>
        <w:tc>
          <w:tcPr>
            <w:tcW w:w="1134" w:type="dxa"/>
            <w:vAlign w:val="center"/>
          </w:tcPr>
          <w:p w14:paraId="2CD2B9CD" w14:textId="77777777" w:rsidR="00B32B4E" w:rsidRDefault="00B32B4E" w:rsidP="00D06654">
            <w:pPr>
              <w:jc w:val="center"/>
              <w:rPr>
                <w:rFonts w:ascii="Arial" w:hAnsi="Arial" w:cs="Arial"/>
                <w:bCs/>
              </w:rPr>
            </w:pPr>
            <w:r w:rsidRPr="00BB006B">
              <w:rPr>
                <w:rFonts w:ascii="Arial" w:hAnsi="Arial" w:cs="Arial"/>
                <w:bCs/>
              </w:rPr>
              <w:t>Yes</w:t>
            </w:r>
          </w:p>
        </w:tc>
      </w:tr>
      <w:tr w:rsidR="00B32B4E" w14:paraId="4EBBE536" w14:textId="77777777" w:rsidTr="00D06654">
        <w:tc>
          <w:tcPr>
            <w:tcW w:w="8926" w:type="dxa"/>
            <w:gridSpan w:val="3"/>
            <w:shd w:val="clear" w:color="auto" w:fill="FDE9D9" w:themeFill="accent6" w:themeFillTint="33"/>
          </w:tcPr>
          <w:p w14:paraId="3A50F460" w14:textId="77777777" w:rsidR="00B32B4E" w:rsidRDefault="00B32B4E" w:rsidP="00D06654">
            <w:pPr>
              <w:rPr>
                <w:rFonts w:ascii="Arial" w:hAnsi="Arial" w:cs="Arial"/>
                <w:b/>
              </w:rPr>
            </w:pPr>
            <w:r>
              <w:rPr>
                <w:rFonts w:ascii="Arial" w:hAnsi="Arial" w:cs="Arial"/>
                <w:b/>
              </w:rPr>
              <w:t xml:space="preserve">Unit 5 – </w:t>
            </w:r>
          </w:p>
        </w:tc>
      </w:tr>
      <w:tr w:rsidR="00B32B4E" w:rsidRPr="003F33F2" w14:paraId="6EB0B362" w14:textId="77777777" w:rsidTr="00D06654">
        <w:tc>
          <w:tcPr>
            <w:tcW w:w="3823" w:type="dxa"/>
          </w:tcPr>
          <w:p w14:paraId="19551665" w14:textId="77777777" w:rsidR="00B32B4E" w:rsidRDefault="00B32B4E" w:rsidP="00D06654">
            <w:pPr>
              <w:rPr>
                <w:rFonts w:ascii="Arial" w:hAnsi="Arial" w:cs="Arial"/>
                <w:b/>
              </w:rPr>
            </w:pPr>
            <w:r w:rsidRPr="008A7504">
              <w:rPr>
                <w:rFonts w:ascii="Arial" w:hAnsi="Arial" w:cs="Arial"/>
              </w:rPr>
              <w:t xml:space="preserve">SA9 requires a minimum 10% deep soil (SA9 remains silent on whether this requirement relates to each individual lot or the parent lot) </w:t>
            </w:r>
            <w:proofErr w:type="gramStart"/>
            <w:r w:rsidRPr="008A7504">
              <w:rPr>
                <w:rFonts w:ascii="Arial" w:hAnsi="Arial" w:cs="Arial"/>
              </w:rPr>
              <w:t>and,</w:t>
            </w:r>
            <w:proofErr w:type="gramEnd"/>
            <w:r w:rsidRPr="008A7504">
              <w:rPr>
                <w:rFonts w:ascii="Arial" w:hAnsi="Arial" w:cs="Arial"/>
              </w:rPr>
              <w:t xml:space="preserve"> </w:t>
            </w:r>
          </w:p>
        </w:tc>
        <w:tc>
          <w:tcPr>
            <w:tcW w:w="3969" w:type="dxa"/>
            <w:vAlign w:val="center"/>
          </w:tcPr>
          <w:p w14:paraId="7048E8FF" w14:textId="77777777" w:rsidR="00B32B4E" w:rsidRPr="00521178" w:rsidRDefault="00B32B4E" w:rsidP="00D06654">
            <w:pPr>
              <w:rPr>
                <w:rFonts w:ascii="Arial" w:hAnsi="Arial" w:cs="Arial"/>
                <w:bCs/>
              </w:rPr>
            </w:pPr>
            <w:r w:rsidRPr="0063044F">
              <w:rPr>
                <w:rFonts w:ascii="Arial" w:hAnsi="Arial" w:cs="Arial"/>
                <w:bCs/>
              </w:rPr>
              <w:t xml:space="preserve">Lot area – </w:t>
            </w:r>
            <w:r>
              <w:rPr>
                <w:rFonts w:ascii="Arial" w:hAnsi="Arial" w:cs="Arial"/>
                <w:bCs/>
              </w:rPr>
              <w:t>189</w:t>
            </w:r>
            <w:r w:rsidRPr="0063044F">
              <w:rPr>
                <w:rFonts w:ascii="Arial" w:hAnsi="Arial" w:cs="Arial"/>
                <w:bCs/>
              </w:rPr>
              <w:t>m</w:t>
            </w:r>
            <w:r w:rsidRPr="0063044F">
              <w:rPr>
                <w:rFonts w:ascii="Arial" w:hAnsi="Arial" w:cs="Arial"/>
                <w:bCs/>
                <w:vertAlign w:val="superscript"/>
              </w:rPr>
              <w:t>2</w:t>
            </w:r>
            <w:r>
              <w:rPr>
                <w:rFonts w:ascii="Arial" w:hAnsi="Arial" w:cs="Arial"/>
                <w:bCs/>
              </w:rPr>
              <w:t xml:space="preserve"> or 18.9m</w:t>
            </w:r>
            <w:r>
              <w:rPr>
                <w:rFonts w:ascii="Arial" w:hAnsi="Arial" w:cs="Arial"/>
                <w:bCs/>
                <w:vertAlign w:val="superscript"/>
              </w:rPr>
              <w:t>2</w:t>
            </w:r>
            <w:r>
              <w:rPr>
                <w:rFonts w:ascii="Arial" w:hAnsi="Arial" w:cs="Arial"/>
                <w:bCs/>
              </w:rPr>
              <w:t xml:space="preserve"> DSA required.</w:t>
            </w:r>
          </w:p>
          <w:p w14:paraId="381F6357" w14:textId="77777777" w:rsidR="00B32B4E" w:rsidRDefault="00B32B4E" w:rsidP="00D06654">
            <w:pPr>
              <w:rPr>
                <w:rFonts w:ascii="Arial" w:hAnsi="Arial" w:cs="Arial"/>
                <w:bCs/>
              </w:rPr>
            </w:pPr>
          </w:p>
          <w:p w14:paraId="2732DF3E" w14:textId="77777777" w:rsidR="00B32B4E" w:rsidRPr="000C7FDD" w:rsidRDefault="00B32B4E" w:rsidP="00D06654">
            <w:pPr>
              <w:rPr>
                <w:rFonts w:ascii="Arial" w:hAnsi="Arial" w:cs="Arial"/>
                <w:bCs/>
              </w:rPr>
            </w:pPr>
            <w:r>
              <w:rPr>
                <w:rFonts w:ascii="Arial" w:hAnsi="Arial" w:cs="Arial"/>
                <w:bCs/>
              </w:rPr>
              <w:t>Proposed: 33</w:t>
            </w:r>
            <w:r w:rsidRPr="0063044F">
              <w:rPr>
                <w:rFonts w:ascii="Arial" w:hAnsi="Arial" w:cs="Arial"/>
                <w:bCs/>
              </w:rPr>
              <w:t>m</w:t>
            </w:r>
            <w:r w:rsidRPr="0063044F">
              <w:rPr>
                <w:rFonts w:ascii="Arial" w:hAnsi="Arial" w:cs="Arial"/>
                <w:bCs/>
                <w:vertAlign w:val="superscript"/>
              </w:rPr>
              <w:t>2</w:t>
            </w:r>
            <w:r w:rsidRPr="0063044F">
              <w:rPr>
                <w:rFonts w:ascii="Arial" w:hAnsi="Arial" w:cs="Arial"/>
                <w:bCs/>
              </w:rPr>
              <w:t xml:space="preserve"> </w:t>
            </w:r>
            <w:r>
              <w:rPr>
                <w:rFonts w:ascii="Arial" w:hAnsi="Arial" w:cs="Arial"/>
                <w:bCs/>
              </w:rPr>
              <w:t>or 17.4% DSA</w:t>
            </w:r>
          </w:p>
        </w:tc>
        <w:tc>
          <w:tcPr>
            <w:tcW w:w="1134" w:type="dxa"/>
            <w:vAlign w:val="center"/>
          </w:tcPr>
          <w:p w14:paraId="65AB10CF" w14:textId="77777777" w:rsidR="00B32B4E" w:rsidRPr="0063044F" w:rsidRDefault="00B32B4E" w:rsidP="00D06654">
            <w:pPr>
              <w:jc w:val="center"/>
              <w:rPr>
                <w:rFonts w:ascii="Arial" w:hAnsi="Arial" w:cs="Arial"/>
                <w:bCs/>
              </w:rPr>
            </w:pPr>
            <w:r w:rsidRPr="00C16611">
              <w:rPr>
                <w:rFonts w:ascii="Arial" w:hAnsi="Arial" w:cs="Arial"/>
                <w:bCs/>
              </w:rPr>
              <w:t>Yes</w:t>
            </w:r>
          </w:p>
        </w:tc>
      </w:tr>
      <w:tr w:rsidR="00B32B4E" w14:paraId="6BB10769" w14:textId="77777777" w:rsidTr="00D06654">
        <w:tc>
          <w:tcPr>
            <w:tcW w:w="3823" w:type="dxa"/>
          </w:tcPr>
          <w:p w14:paraId="0BDE9CCF"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76325B62" w14:textId="77777777" w:rsidR="00B32B4E" w:rsidRPr="0063044F" w:rsidRDefault="00B32B4E" w:rsidP="00D06654">
            <w:pPr>
              <w:rPr>
                <w:rFonts w:ascii="Arial" w:hAnsi="Arial" w:cs="Arial"/>
                <w:bCs/>
              </w:rPr>
            </w:pPr>
            <w:r>
              <w:rPr>
                <w:rFonts w:ascii="Arial" w:hAnsi="Arial" w:cs="Arial"/>
                <w:bCs/>
              </w:rPr>
              <w:t>2 small trees and 2 medium trees proposed within the site.</w:t>
            </w:r>
          </w:p>
        </w:tc>
        <w:tc>
          <w:tcPr>
            <w:tcW w:w="1134" w:type="dxa"/>
            <w:vAlign w:val="center"/>
          </w:tcPr>
          <w:p w14:paraId="04E8A28F" w14:textId="77777777" w:rsidR="00B32B4E" w:rsidRDefault="00B32B4E" w:rsidP="00D06654">
            <w:pPr>
              <w:jc w:val="center"/>
              <w:rPr>
                <w:rFonts w:ascii="Arial" w:hAnsi="Arial" w:cs="Arial"/>
                <w:bCs/>
              </w:rPr>
            </w:pPr>
            <w:r w:rsidRPr="00C16611">
              <w:rPr>
                <w:rFonts w:ascii="Arial" w:hAnsi="Arial" w:cs="Arial"/>
                <w:bCs/>
              </w:rPr>
              <w:t>Yes</w:t>
            </w:r>
          </w:p>
        </w:tc>
      </w:tr>
      <w:tr w:rsidR="00B32B4E" w14:paraId="1E2DE803" w14:textId="77777777" w:rsidTr="00D06654">
        <w:tc>
          <w:tcPr>
            <w:tcW w:w="3823" w:type="dxa"/>
          </w:tcPr>
          <w:p w14:paraId="01764195" w14:textId="77777777" w:rsidR="00B32B4E" w:rsidRDefault="00B32B4E" w:rsidP="00D06654">
            <w:pPr>
              <w:rPr>
                <w:rFonts w:ascii="Arial" w:hAnsi="Arial" w:cs="Arial"/>
                <w:b/>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30BE9D1D" w14:textId="77777777" w:rsidR="00B32B4E" w:rsidRPr="0063044F" w:rsidRDefault="00B32B4E" w:rsidP="00D06654">
            <w:pPr>
              <w:rPr>
                <w:rFonts w:ascii="Arial" w:hAnsi="Arial" w:cs="Arial"/>
                <w:bCs/>
              </w:rPr>
            </w:pPr>
            <w:r>
              <w:rPr>
                <w:rFonts w:ascii="Arial" w:hAnsi="Arial" w:cs="Arial"/>
                <w:bCs/>
              </w:rPr>
              <w:t xml:space="preserve">1 small tree and 1 medium tree proposed within FSA </w:t>
            </w:r>
          </w:p>
        </w:tc>
        <w:tc>
          <w:tcPr>
            <w:tcW w:w="1134" w:type="dxa"/>
            <w:vAlign w:val="center"/>
          </w:tcPr>
          <w:p w14:paraId="1B9E2CEB" w14:textId="77777777" w:rsidR="00B32B4E" w:rsidRDefault="00B32B4E" w:rsidP="00D06654">
            <w:pPr>
              <w:jc w:val="center"/>
              <w:rPr>
                <w:rFonts w:ascii="Arial" w:hAnsi="Arial" w:cs="Arial"/>
                <w:bCs/>
              </w:rPr>
            </w:pPr>
            <w:r w:rsidRPr="00C16611">
              <w:rPr>
                <w:rFonts w:ascii="Arial" w:hAnsi="Arial" w:cs="Arial"/>
                <w:bCs/>
              </w:rPr>
              <w:t>Yes</w:t>
            </w:r>
          </w:p>
        </w:tc>
      </w:tr>
      <w:tr w:rsidR="00B32B4E" w14:paraId="11776B90" w14:textId="77777777" w:rsidTr="00D06654">
        <w:tc>
          <w:tcPr>
            <w:tcW w:w="8926" w:type="dxa"/>
            <w:gridSpan w:val="3"/>
            <w:shd w:val="clear" w:color="auto" w:fill="FDE9D9" w:themeFill="accent6" w:themeFillTint="33"/>
          </w:tcPr>
          <w:p w14:paraId="622A727F" w14:textId="77777777" w:rsidR="00B32B4E" w:rsidRDefault="00B32B4E" w:rsidP="00D06654">
            <w:pPr>
              <w:rPr>
                <w:rFonts w:ascii="Arial" w:hAnsi="Arial" w:cs="Arial"/>
                <w:b/>
              </w:rPr>
            </w:pPr>
            <w:r>
              <w:rPr>
                <w:rFonts w:ascii="Arial" w:hAnsi="Arial" w:cs="Arial"/>
                <w:b/>
              </w:rPr>
              <w:t xml:space="preserve">Unit 6 – </w:t>
            </w:r>
          </w:p>
        </w:tc>
      </w:tr>
      <w:tr w:rsidR="00B32B4E" w14:paraId="49F4165E" w14:textId="77777777" w:rsidTr="00D06654">
        <w:tc>
          <w:tcPr>
            <w:tcW w:w="3823" w:type="dxa"/>
          </w:tcPr>
          <w:p w14:paraId="2D662105" w14:textId="77777777" w:rsidR="00B32B4E" w:rsidRPr="003C2E2B" w:rsidRDefault="00B32B4E" w:rsidP="00D06654">
            <w:pPr>
              <w:rPr>
                <w:rFonts w:ascii="Arial" w:hAnsi="Arial" w:cs="Arial"/>
              </w:rPr>
            </w:pPr>
            <w:r w:rsidRPr="003C2E2B">
              <w:rPr>
                <w:rFonts w:ascii="Arial" w:hAnsi="Arial" w:cs="Arial"/>
              </w:rPr>
              <w:t xml:space="preserve">SA9 requires a minimum 10% deep soil (SA9 remains silent on whether this requirement relates to each individual lot or the parent lot) </w:t>
            </w:r>
            <w:proofErr w:type="gramStart"/>
            <w:r w:rsidRPr="003C2E2B">
              <w:rPr>
                <w:rFonts w:ascii="Arial" w:hAnsi="Arial" w:cs="Arial"/>
              </w:rPr>
              <w:t>and,</w:t>
            </w:r>
            <w:proofErr w:type="gramEnd"/>
            <w:r w:rsidRPr="003C2E2B">
              <w:rPr>
                <w:rFonts w:ascii="Arial" w:hAnsi="Arial" w:cs="Arial"/>
              </w:rPr>
              <w:t xml:space="preserve"> </w:t>
            </w:r>
          </w:p>
        </w:tc>
        <w:tc>
          <w:tcPr>
            <w:tcW w:w="3969" w:type="dxa"/>
            <w:vAlign w:val="center"/>
          </w:tcPr>
          <w:p w14:paraId="420D8F03" w14:textId="77777777" w:rsidR="00B32B4E" w:rsidRPr="003C2E2B" w:rsidRDefault="00B32B4E" w:rsidP="00D06654">
            <w:pPr>
              <w:rPr>
                <w:rFonts w:ascii="Arial" w:hAnsi="Arial" w:cs="Arial"/>
                <w:bCs/>
              </w:rPr>
            </w:pPr>
            <w:r w:rsidRPr="003C2E2B">
              <w:rPr>
                <w:rFonts w:ascii="Arial" w:hAnsi="Arial" w:cs="Arial"/>
                <w:bCs/>
              </w:rPr>
              <w:t>Lot area – 157m</w:t>
            </w:r>
            <w:r w:rsidRPr="003C2E2B">
              <w:rPr>
                <w:rFonts w:ascii="Arial" w:hAnsi="Arial" w:cs="Arial"/>
                <w:bCs/>
                <w:vertAlign w:val="superscript"/>
              </w:rPr>
              <w:t>2</w:t>
            </w:r>
            <w:r w:rsidRPr="003C2E2B">
              <w:rPr>
                <w:rFonts w:ascii="Arial" w:hAnsi="Arial" w:cs="Arial"/>
                <w:bCs/>
              </w:rPr>
              <w:t xml:space="preserve"> or 15.7m</w:t>
            </w:r>
            <w:r w:rsidRPr="003C2E2B">
              <w:rPr>
                <w:rFonts w:ascii="Arial" w:hAnsi="Arial" w:cs="Arial"/>
                <w:bCs/>
                <w:vertAlign w:val="superscript"/>
              </w:rPr>
              <w:t>2</w:t>
            </w:r>
            <w:r w:rsidRPr="003C2E2B">
              <w:rPr>
                <w:rFonts w:ascii="Arial" w:hAnsi="Arial" w:cs="Arial"/>
                <w:bCs/>
              </w:rPr>
              <w:t xml:space="preserve"> DSA required.</w:t>
            </w:r>
          </w:p>
          <w:p w14:paraId="1D3449E6" w14:textId="77777777" w:rsidR="00B32B4E" w:rsidRPr="003C2E2B" w:rsidRDefault="00B32B4E" w:rsidP="00D06654">
            <w:pPr>
              <w:rPr>
                <w:rFonts w:ascii="Arial" w:hAnsi="Arial" w:cs="Arial"/>
                <w:bCs/>
              </w:rPr>
            </w:pPr>
          </w:p>
          <w:p w14:paraId="7A03ADEE" w14:textId="77777777" w:rsidR="00B32B4E" w:rsidRPr="003C2E2B" w:rsidRDefault="00B32B4E" w:rsidP="00D06654">
            <w:pPr>
              <w:rPr>
                <w:rFonts w:ascii="Arial" w:hAnsi="Arial" w:cs="Arial"/>
                <w:bCs/>
              </w:rPr>
            </w:pPr>
            <w:r w:rsidRPr="003C2E2B">
              <w:rPr>
                <w:rFonts w:ascii="Arial" w:hAnsi="Arial" w:cs="Arial"/>
                <w:bCs/>
              </w:rPr>
              <w:t>Proposed: 13m</w:t>
            </w:r>
            <w:r w:rsidRPr="003C2E2B">
              <w:rPr>
                <w:rFonts w:ascii="Arial" w:hAnsi="Arial" w:cs="Arial"/>
                <w:bCs/>
                <w:vertAlign w:val="superscript"/>
              </w:rPr>
              <w:t>2</w:t>
            </w:r>
            <w:r w:rsidRPr="003C2E2B">
              <w:rPr>
                <w:rFonts w:ascii="Arial" w:hAnsi="Arial" w:cs="Arial"/>
                <w:bCs/>
              </w:rPr>
              <w:t xml:space="preserve"> or 8% DSA</w:t>
            </w:r>
          </w:p>
        </w:tc>
        <w:tc>
          <w:tcPr>
            <w:tcW w:w="1134" w:type="dxa"/>
            <w:vAlign w:val="center"/>
          </w:tcPr>
          <w:p w14:paraId="7A347832" w14:textId="77777777" w:rsidR="00B32B4E" w:rsidRPr="003C2E2B" w:rsidRDefault="00B32B4E" w:rsidP="00D06654">
            <w:pPr>
              <w:jc w:val="center"/>
              <w:rPr>
                <w:rFonts w:ascii="Arial" w:hAnsi="Arial" w:cs="Arial"/>
                <w:bCs/>
              </w:rPr>
            </w:pPr>
            <w:r>
              <w:rPr>
                <w:rFonts w:ascii="Arial" w:hAnsi="Arial" w:cs="Arial"/>
                <w:bCs/>
              </w:rPr>
              <w:t>No</w:t>
            </w:r>
          </w:p>
        </w:tc>
      </w:tr>
      <w:tr w:rsidR="00B32B4E" w14:paraId="03A6B3A6" w14:textId="77777777" w:rsidTr="00D06654">
        <w:tc>
          <w:tcPr>
            <w:tcW w:w="3823" w:type="dxa"/>
          </w:tcPr>
          <w:p w14:paraId="340AE5E5"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2122628D" w14:textId="77777777" w:rsidR="00B32B4E" w:rsidRDefault="00B32B4E" w:rsidP="00D06654">
            <w:pPr>
              <w:rPr>
                <w:rFonts w:ascii="Arial" w:hAnsi="Arial" w:cs="Arial"/>
                <w:bCs/>
              </w:rPr>
            </w:pPr>
            <w:r>
              <w:rPr>
                <w:rFonts w:ascii="Arial" w:hAnsi="Arial" w:cs="Arial"/>
                <w:bCs/>
              </w:rPr>
              <w:t>2 small trees and 1 medium tree proposed within the site.</w:t>
            </w:r>
          </w:p>
        </w:tc>
        <w:tc>
          <w:tcPr>
            <w:tcW w:w="1134" w:type="dxa"/>
            <w:vAlign w:val="center"/>
          </w:tcPr>
          <w:p w14:paraId="3F2B8554" w14:textId="77777777" w:rsidR="00B32B4E" w:rsidRDefault="00B32B4E" w:rsidP="00D06654">
            <w:pPr>
              <w:jc w:val="center"/>
              <w:rPr>
                <w:rFonts w:ascii="Arial" w:hAnsi="Arial" w:cs="Arial"/>
                <w:bCs/>
              </w:rPr>
            </w:pPr>
            <w:r w:rsidRPr="003E0C89">
              <w:rPr>
                <w:rFonts w:ascii="Arial" w:hAnsi="Arial" w:cs="Arial"/>
                <w:bCs/>
              </w:rPr>
              <w:t>Yes</w:t>
            </w:r>
          </w:p>
        </w:tc>
      </w:tr>
      <w:tr w:rsidR="00B32B4E" w14:paraId="5729D277" w14:textId="77777777" w:rsidTr="00D06654">
        <w:tc>
          <w:tcPr>
            <w:tcW w:w="3823" w:type="dxa"/>
          </w:tcPr>
          <w:p w14:paraId="2D468966" w14:textId="77777777" w:rsidR="00B32B4E" w:rsidRPr="008A7504" w:rsidRDefault="00B32B4E" w:rsidP="00D06654">
            <w:pPr>
              <w:rPr>
                <w:rFonts w:ascii="Arial" w:hAnsi="Arial" w:cs="Arial"/>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0611DA56" w14:textId="77777777" w:rsidR="00B32B4E" w:rsidRDefault="00B32B4E" w:rsidP="00D06654">
            <w:pPr>
              <w:rPr>
                <w:rFonts w:ascii="Arial" w:hAnsi="Arial" w:cs="Arial"/>
                <w:bCs/>
              </w:rPr>
            </w:pPr>
            <w:r>
              <w:rPr>
                <w:rFonts w:ascii="Arial" w:hAnsi="Arial" w:cs="Arial"/>
                <w:bCs/>
              </w:rPr>
              <w:t>1 medium tree proposed within FSA – (2.5m to CP access leg)</w:t>
            </w:r>
          </w:p>
        </w:tc>
        <w:tc>
          <w:tcPr>
            <w:tcW w:w="1134" w:type="dxa"/>
            <w:vAlign w:val="center"/>
          </w:tcPr>
          <w:p w14:paraId="75F1C545" w14:textId="77777777" w:rsidR="00B32B4E" w:rsidRDefault="00B32B4E" w:rsidP="00D06654">
            <w:pPr>
              <w:jc w:val="center"/>
              <w:rPr>
                <w:rFonts w:ascii="Arial" w:hAnsi="Arial" w:cs="Arial"/>
                <w:bCs/>
              </w:rPr>
            </w:pPr>
            <w:r w:rsidRPr="003E0C89">
              <w:rPr>
                <w:rFonts w:ascii="Arial" w:hAnsi="Arial" w:cs="Arial"/>
                <w:bCs/>
              </w:rPr>
              <w:t>Yes</w:t>
            </w:r>
          </w:p>
        </w:tc>
      </w:tr>
      <w:tr w:rsidR="00B32B4E" w14:paraId="00A77DDF" w14:textId="77777777" w:rsidTr="00D06654">
        <w:tc>
          <w:tcPr>
            <w:tcW w:w="8926" w:type="dxa"/>
            <w:gridSpan w:val="3"/>
            <w:shd w:val="clear" w:color="auto" w:fill="FDE9D9" w:themeFill="accent6" w:themeFillTint="33"/>
          </w:tcPr>
          <w:p w14:paraId="7A7BF65E" w14:textId="77777777" w:rsidR="00B32B4E" w:rsidRDefault="00B32B4E" w:rsidP="00D06654">
            <w:pPr>
              <w:rPr>
                <w:rFonts w:ascii="Arial" w:hAnsi="Arial" w:cs="Arial"/>
                <w:b/>
              </w:rPr>
            </w:pPr>
            <w:bookmarkStart w:id="19" w:name="_Hlk55999810"/>
            <w:r>
              <w:rPr>
                <w:rFonts w:ascii="Arial" w:hAnsi="Arial" w:cs="Arial"/>
                <w:b/>
              </w:rPr>
              <w:t xml:space="preserve">Unit 7 – </w:t>
            </w:r>
          </w:p>
        </w:tc>
      </w:tr>
      <w:tr w:rsidR="00B32B4E" w14:paraId="06F5AA8A" w14:textId="77777777" w:rsidTr="00D06654">
        <w:tc>
          <w:tcPr>
            <w:tcW w:w="3823" w:type="dxa"/>
          </w:tcPr>
          <w:p w14:paraId="34948218" w14:textId="77777777" w:rsidR="00B32B4E" w:rsidRPr="003C2E2B" w:rsidRDefault="00B32B4E" w:rsidP="00D06654">
            <w:pPr>
              <w:rPr>
                <w:rFonts w:ascii="Arial" w:hAnsi="Arial" w:cs="Arial"/>
              </w:rPr>
            </w:pPr>
            <w:r w:rsidRPr="003C2E2B">
              <w:rPr>
                <w:rFonts w:ascii="Arial" w:hAnsi="Arial" w:cs="Arial"/>
              </w:rPr>
              <w:t xml:space="preserve">SA9 requires a minimum 10% deep soil (SA9 remains silent on whether this requirement relates to each individual lot or the parent lot) </w:t>
            </w:r>
            <w:proofErr w:type="gramStart"/>
            <w:r w:rsidRPr="003C2E2B">
              <w:rPr>
                <w:rFonts w:ascii="Arial" w:hAnsi="Arial" w:cs="Arial"/>
              </w:rPr>
              <w:t>and,</w:t>
            </w:r>
            <w:proofErr w:type="gramEnd"/>
            <w:r w:rsidRPr="003C2E2B">
              <w:rPr>
                <w:rFonts w:ascii="Arial" w:hAnsi="Arial" w:cs="Arial"/>
              </w:rPr>
              <w:t xml:space="preserve"> </w:t>
            </w:r>
          </w:p>
        </w:tc>
        <w:tc>
          <w:tcPr>
            <w:tcW w:w="3969" w:type="dxa"/>
            <w:vAlign w:val="center"/>
          </w:tcPr>
          <w:p w14:paraId="404FA165" w14:textId="77777777" w:rsidR="00B32B4E" w:rsidRPr="003C2E2B" w:rsidRDefault="00B32B4E" w:rsidP="00D06654">
            <w:pPr>
              <w:rPr>
                <w:rFonts w:ascii="Arial" w:hAnsi="Arial" w:cs="Arial"/>
                <w:bCs/>
              </w:rPr>
            </w:pPr>
            <w:r w:rsidRPr="003C2E2B">
              <w:rPr>
                <w:rFonts w:ascii="Arial" w:hAnsi="Arial" w:cs="Arial"/>
                <w:bCs/>
              </w:rPr>
              <w:t>Lot area – 157m</w:t>
            </w:r>
            <w:r w:rsidRPr="003C2E2B">
              <w:rPr>
                <w:rFonts w:ascii="Arial" w:hAnsi="Arial" w:cs="Arial"/>
                <w:bCs/>
                <w:vertAlign w:val="superscript"/>
              </w:rPr>
              <w:t>2</w:t>
            </w:r>
            <w:r w:rsidRPr="003C2E2B">
              <w:rPr>
                <w:rFonts w:ascii="Arial" w:hAnsi="Arial" w:cs="Arial"/>
                <w:bCs/>
              </w:rPr>
              <w:t xml:space="preserve"> or 15.7m</w:t>
            </w:r>
            <w:r w:rsidRPr="003C2E2B">
              <w:rPr>
                <w:rFonts w:ascii="Arial" w:hAnsi="Arial" w:cs="Arial"/>
                <w:bCs/>
                <w:vertAlign w:val="superscript"/>
              </w:rPr>
              <w:t>2</w:t>
            </w:r>
            <w:r w:rsidRPr="003C2E2B">
              <w:rPr>
                <w:rFonts w:ascii="Arial" w:hAnsi="Arial" w:cs="Arial"/>
                <w:bCs/>
              </w:rPr>
              <w:t xml:space="preserve"> DSA required.</w:t>
            </w:r>
          </w:p>
          <w:p w14:paraId="49EF7A64" w14:textId="77777777" w:rsidR="00B32B4E" w:rsidRPr="003C2E2B" w:rsidRDefault="00B32B4E" w:rsidP="00D06654">
            <w:pPr>
              <w:rPr>
                <w:rFonts w:ascii="Arial" w:hAnsi="Arial" w:cs="Arial"/>
                <w:bCs/>
              </w:rPr>
            </w:pPr>
          </w:p>
          <w:p w14:paraId="033736A2" w14:textId="77777777" w:rsidR="00B32B4E" w:rsidRPr="003C2E2B" w:rsidRDefault="00B32B4E" w:rsidP="00D06654">
            <w:pPr>
              <w:rPr>
                <w:rFonts w:ascii="Arial" w:hAnsi="Arial" w:cs="Arial"/>
                <w:bCs/>
              </w:rPr>
            </w:pPr>
            <w:r w:rsidRPr="003C2E2B">
              <w:rPr>
                <w:rFonts w:ascii="Arial" w:hAnsi="Arial" w:cs="Arial"/>
                <w:bCs/>
              </w:rPr>
              <w:t>Proposed: 13m</w:t>
            </w:r>
            <w:r w:rsidRPr="003C2E2B">
              <w:rPr>
                <w:rFonts w:ascii="Arial" w:hAnsi="Arial" w:cs="Arial"/>
                <w:bCs/>
                <w:vertAlign w:val="superscript"/>
              </w:rPr>
              <w:t>2</w:t>
            </w:r>
            <w:r w:rsidRPr="003C2E2B">
              <w:rPr>
                <w:rFonts w:ascii="Arial" w:hAnsi="Arial" w:cs="Arial"/>
                <w:bCs/>
              </w:rPr>
              <w:t xml:space="preserve"> or 8% DSA</w:t>
            </w:r>
          </w:p>
        </w:tc>
        <w:tc>
          <w:tcPr>
            <w:tcW w:w="1134" w:type="dxa"/>
            <w:vAlign w:val="center"/>
          </w:tcPr>
          <w:p w14:paraId="78379254" w14:textId="77777777" w:rsidR="00B32B4E" w:rsidRPr="003C2E2B" w:rsidRDefault="00B32B4E" w:rsidP="00D06654">
            <w:pPr>
              <w:jc w:val="center"/>
              <w:rPr>
                <w:rFonts w:ascii="Arial" w:hAnsi="Arial" w:cs="Arial"/>
                <w:bCs/>
              </w:rPr>
            </w:pPr>
            <w:r>
              <w:rPr>
                <w:rFonts w:ascii="Arial" w:hAnsi="Arial" w:cs="Arial"/>
                <w:bCs/>
              </w:rPr>
              <w:t>No</w:t>
            </w:r>
          </w:p>
        </w:tc>
      </w:tr>
      <w:tr w:rsidR="00B32B4E" w14:paraId="31A540B5" w14:textId="77777777" w:rsidTr="00D06654">
        <w:tc>
          <w:tcPr>
            <w:tcW w:w="3823" w:type="dxa"/>
          </w:tcPr>
          <w:p w14:paraId="199C2AA8"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171D1D31" w14:textId="77777777" w:rsidR="00B32B4E" w:rsidRDefault="00B32B4E" w:rsidP="00D06654">
            <w:pPr>
              <w:rPr>
                <w:rFonts w:ascii="Arial" w:hAnsi="Arial" w:cs="Arial"/>
                <w:bCs/>
              </w:rPr>
            </w:pPr>
            <w:r>
              <w:rPr>
                <w:rFonts w:ascii="Arial" w:hAnsi="Arial" w:cs="Arial"/>
                <w:bCs/>
              </w:rPr>
              <w:t>2 small trees and 1 medium tree proposed within the site.</w:t>
            </w:r>
          </w:p>
        </w:tc>
        <w:tc>
          <w:tcPr>
            <w:tcW w:w="1134" w:type="dxa"/>
            <w:vAlign w:val="center"/>
          </w:tcPr>
          <w:p w14:paraId="52F59014" w14:textId="77777777" w:rsidR="00B32B4E" w:rsidRDefault="00B32B4E" w:rsidP="00D06654">
            <w:pPr>
              <w:jc w:val="center"/>
              <w:rPr>
                <w:rFonts w:ascii="Arial" w:hAnsi="Arial" w:cs="Arial"/>
                <w:bCs/>
              </w:rPr>
            </w:pPr>
            <w:r w:rsidRPr="00D94183">
              <w:rPr>
                <w:rFonts w:ascii="Arial" w:hAnsi="Arial" w:cs="Arial"/>
                <w:bCs/>
              </w:rPr>
              <w:t>Yes</w:t>
            </w:r>
          </w:p>
        </w:tc>
      </w:tr>
      <w:tr w:rsidR="00B32B4E" w14:paraId="7C7DBBF9" w14:textId="77777777" w:rsidTr="00D06654">
        <w:tc>
          <w:tcPr>
            <w:tcW w:w="3823" w:type="dxa"/>
          </w:tcPr>
          <w:p w14:paraId="2BB039BF" w14:textId="77777777" w:rsidR="00B32B4E" w:rsidRPr="008A7504" w:rsidRDefault="00B32B4E" w:rsidP="00D06654">
            <w:pPr>
              <w:rPr>
                <w:rFonts w:ascii="Arial" w:hAnsi="Arial" w:cs="Arial"/>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22A40DA2" w14:textId="77777777" w:rsidR="00B32B4E" w:rsidRDefault="00B32B4E" w:rsidP="00D06654">
            <w:pPr>
              <w:rPr>
                <w:rFonts w:ascii="Arial" w:hAnsi="Arial" w:cs="Arial"/>
                <w:bCs/>
              </w:rPr>
            </w:pPr>
            <w:r>
              <w:rPr>
                <w:rFonts w:ascii="Arial" w:hAnsi="Arial" w:cs="Arial"/>
                <w:bCs/>
              </w:rPr>
              <w:t>1 medium tree proposed within FSA – (2.5m to CP access leg)</w:t>
            </w:r>
          </w:p>
        </w:tc>
        <w:tc>
          <w:tcPr>
            <w:tcW w:w="1134" w:type="dxa"/>
            <w:vAlign w:val="center"/>
          </w:tcPr>
          <w:p w14:paraId="0AABD101" w14:textId="77777777" w:rsidR="00B32B4E" w:rsidRDefault="00B32B4E" w:rsidP="00D06654">
            <w:pPr>
              <w:jc w:val="center"/>
              <w:rPr>
                <w:rFonts w:ascii="Arial" w:hAnsi="Arial" w:cs="Arial"/>
                <w:bCs/>
              </w:rPr>
            </w:pPr>
            <w:r w:rsidRPr="00D94183">
              <w:rPr>
                <w:rFonts w:ascii="Arial" w:hAnsi="Arial" w:cs="Arial"/>
                <w:bCs/>
              </w:rPr>
              <w:t>Yes</w:t>
            </w:r>
          </w:p>
        </w:tc>
      </w:tr>
      <w:bookmarkEnd w:id="19"/>
      <w:tr w:rsidR="00B32B4E" w14:paraId="07E96C9D" w14:textId="77777777" w:rsidTr="00D06654">
        <w:tc>
          <w:tcPr>
            <w:tcW w:w="8926" w:type="dxa"/>
            <w:gridSpan w:val="3"/>
            <w:shd w:val="clear" w:color="auto" w:fill="FDE9D9" w:themeFill="accent6" w:themeFillTint="33"/>
          </w:tcPr>
          <w:p w14:paraId="7EA12A87" w14:textId="77777777" w:rsidR="00B32B4E" w:rsidRDefault="00B32B4E" w:rsidP="00D06654">
            <w:pPr>
              <w:rPr>
                <w:rFonts w:ascii="Arial" w:hAnsi="Arial" w:cs="Arial"/>
                <w:b/>
              </w:rPr>
            </w:pPr>
            <w:r>
              <w:rPr>
                <w:rFonts w:ascii="Arial" w:hAnsi="Arial" w:cs="Arial"/>
                <w:b/>
              </w:rPr>
              <w:t xml:space="preserve">Unit 8 – </w:t>
            </w:r>
          </w:p>
        </w:tc>
      </w:tr>
      <w:tr w:rsidR="00B32B4E" w14:paraId="67CC7E0E" w14:textId="77777777" w:rsidTr="00D06654">
        <w:tc>
          <w:tcPr>
            <w:tcW w:w="3823" w:type="dxa"/>
          </w:tcPr>
          <w:p w14:paraId="20F88859" w14:textId="77777777" w:rsidR="00B32B4E" w:rsidRPr="003C2E2B" w:rsidRDefault="00B32B4E" w:rsidP="00D06654">
            <w:pPr>
              <w:rPr>
                <w:rFonts w:ascii="Arial" w:hAnsi="Arial" w:cs="Arial"/>
              </w:rPr>
            </w:pPr>
            <w:r w:rsidRPr="003C2E2B">
              <w:rPr>
                <w:rFonts w:ascii="Arial" w:hAnsi="Arial" w:cs="Arial"/>
              </w:rPr>
              <w:t xml:space="preserve">SA9 requires a minimum 10% deep soil (SA9 remains silent on whether this requirement relates to each individual lot or the parent lot) </w:t>
            </w:r>
            <w:proofErr w:type="gramStart"/>
            <w:r w:rsidRPr="003C2E2B">
              <w:rPr>
                <w:rFonts w:ascii="Arial" w:hAnsi="Arial" w:cs="Arial"/>
              </w:rPr>
              <w:t>and,</w:t>
            </w:r>
            <w:proofErr w:type="gramEnd"/>
            <w:r w:rsidRPr="003C2E2B">
              <w:rPr>
                <w:rFonts w:ascii="Arial" w:hAnsi="Arial" w:cs="Arial"/>
              </w:rPr>
              <w:t xml:space="preserve"> </w:t>
            </w:r>
          </w:p>
        </w:tc>
        <w:tc>
          <w:tcPr>
            <w:tcW w:w="3969" w:type="dxa"/>
            <w:vAlign w:val="center"/>
          </w:tcPr>
          <w:p w14:paraId="7993727B" w14:textId="77777777" w:rsidR="00B32B4E" w:rsidRPr="003C2E2B" w:rsidRDefault="00B32B4E" w:rsidP="00D06654">
            <w:pPr>
              <w:rPr>
                <w:rFonts w:ascii="Arial" w:hAnsi="Arial" w:cs="Arial"/>
                <w:bCs/>
              </w:rPr>
            </w:pPr>
            <w:r w:rsidRPr="003C2E2B">
              <w:rPr>
                <w:rFonts w:ascii="Arial" w:hAnsi="Arial" w:cs="Arial"/>
                <w:bCs/>
              </w:rPr>
              <w:t>Lot area – 157m</w:t>
            </w:r>
            <w:r w:rsidRPr="003C2E2B">
              <w:rPr>
                <w:rFonts w:ascii="Arial" w:hAnsi="Arial" w:cs="Arial"/>
                <w:bCs/>
                <w:vertAlign w:val="superscript"/>
              </w:rPr>
              <w:t>2</w:t>
            </w:r>
            <w:r w:rsidRPr="003C2E2B">
              <w:rPr>
                <w:rFonts w:ascii="Arial" w:hAnsi="Arial" w:cs="Arial"/>
                <w:bCs/>
              </w:rPr>
              <w:t xml:space="preserve"> or 15.7m</w:t>
            </w:r>
            <w:r w:rsidRPr="003C2E2B">
              <w:rPr>
                <w:rFonts w:ascii="Arial" w:hAnsi="Arial" w:cs="Arial"/>
                <w:bCs/>
                <w:vertAlign w:val="superscript"/>
              </w:rPr>
              <w:t>2</w:t>
            </w:r>
            <w:r w:rsidRPr="003C2E2B">
              <w:rPr>
                <w:rFonts w:ascii="Arial" w:hAnsi="Arial" w:cs="Arial"/>
                <w:bCs/>
              </w:rPr>
              <w:t xml:space="preserve"> DSA required.</w:t>
            </w:r>
          </w:p>
          <w:p w14:paraId="289BC2B5" w14:textId="77777777" w:rsidR="00B32B4E" w:rsidRPr="003C2E2B" w:rsidRDefault="00B32B4E" w:rsidP="00D06654">
            <w:pPr>
              <w:rPr>
                <w:rFonts w:ascii="Arial" w:hAnsi="Arial" w:cs="Arial"/>
                <w:bCs/>
              </w:rPr>
            </w:pPr>
          </w:p>
          <w:p w14:paraId="7A89747D" w14:textId="77777777" w:rsidR="00B32B4E" w:rsidRPr="003C2E2B" w:rsidRDefault="00B32B4E" w:rsidP="00D06654">
            <w:pPr>
              <w:rPr>
                <w:rFonts w:ascii="Arial" w:hAnsi="Arial" w:cs="Arial"/>
                <w:bCs/>
              </w:rPr>
            </w:pPr>
            <w:r w:rsidRPr="003C2E2B">
              <w:rPr>
                <w:rFonts w:ascii="Arial" w:hAnsi="Arial" w:cs="Arial"/>
                <w:bCs/>
              </w:rPr>
              <w:t>Proposed: 13m</w:t>
            </w:r>
            <w:r w:rsidRPr="003C2E2B">
              <w:rPr>
                <w:rFonts w:ascii="Arial" w:hAnsi="Arial" w:cs="Arial"/>
                <w:bCs/>
                <w:vertAlign w:val="superscript"/>
              </w:rPr>
              <w:t>2</w:t>
            </w:r>
            <w:r w:rsidRPr="003C2E2B">
              <w:rPr>
                <w:rFonts w:ascii="Arial" w:hAnsi="Arial" w:cs="Arial"/>
                <w:bCs/>
              </w:rPr>
              <w:t xml:space="preserve"> or 8% DSA</w:t>
            </w:r>
          </w:p>
        </w:tc>
        <w:tc>
          <w:tcPr>
            <w:tcW w:w="1134" w:type="dxa"/>
            <w:vAlign w:val="center"/>
          </w:tcPr>
          <w:p w14:paraId="0646DE58" w14:textId="77777777" w:rsidR="00B32B4E" w:rsidRPr="003C2E2B" w:rsidRDefault="00B32B4E" w:rsidP="00D06654">
            <w:pPr>
              <w:jc w:val="center"/>
              <w:rPr>
                <w:rFonts w:ascii="Arial" w:hAnsi="Arial" w:cs="Arial"/>
                <w:bCs/>
              </w:rPr>
            </w:pPr>
            <w:r>
              <w:rPr>
                <w:rFonts w:ascii="Arial" w:hAnsi="Arial" w:cs="Arial"/>
                <w:bCs/>
              </w:rPr>
              <w:t>No</w:t>
            </w:r>
          </w:p>
        </w:tc>
      </w:tr>
      <w:tr w:rsidR="00B32B4E" w14:paraId="515D82AE" w14:textId="77777777" w:rsidTr="00D06654">
        <w:tc>
          <w:tcPr>
            <w:tcW w:w="3823" w:type="dxa"/>
          </w:tcPr>
          <w:p w14:paraId="2B0CBFBF"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2324C201" w14:textId="77777777" w:rsidR="00B32B4E" w:rsidRDefault="00B32B4E" w:rsidP="00D06654">
            <w:pPr>
              <w:rPr>
                <w:rFonts w:ascii="Arial" w:hAnsi="Arial" w:cs="Arial"/>
                <w:bCs/>
              </w:rPr>
            </w:pPr>
            <w:r>
              <w:rPr>
                <w:rFonts w:ascii="Arial" w:hAnsi="Arial" w:cs="Arial"/>
                <w:bCs/>
              </w:rPr>
              <w:t>2 small trees and 1 medium tree proposed within the site.</w:t>
            </w:r>
          </w:p>
        </w:tc>
        <w:tc>
          <w:tcPr>
            <w:tcW w:w="1134" w:type="dxa"/>
            <w:vAlign w:val="center"/>
          </w:tcPr>
          <w:p w14:paraId="54335C01" w14:textId="77777777" w:rsidR="00B32B4E" w:rsidRDefault="00B32B4E" w:rsidP="00D06654">
            <w:pPr>
              <w:jc w:val="center"/>
              <w:rPr>
                <w:rFonts w:ascii="Arial" w:hAnsi="Arial" w:cs="Arial"/>
                <w:bCs/>
              </w:rPr>
            </w:pPr>
            <w:r w:rsidRPr="00E76BD8">
              <w:rPr>
                <w:rFonts w:ascii="Arial" w:hAnsi="Arial" w:cs="Arial"/>
                <w:bCs/>
              </w:rPr>
              <w:t>Yes</w:t>
            </w:r>
          </w:p>
        </w:tc>
      </w:tr>
      <w:tr w:rsidR="00B32B4E" w14:paraId="691EF3D9" w14:textId="77777777" w:rsidTr="00D06654">
        <w:tc>
          <w:tcPr>
            <w:tcW w:w="3823" w:type="dxa"/>
          </w:tcPr>
          <w:p w14:paraId="0B6B31C5" w14:textId="77777777" w:rsidR="00B32B4E" w:rsidRPr="008A7504" w:rsidRDefault="00B32B4E" w:rsidP="00D06654">
            <w:pPr>
              <w:rPr>
                <w:rFonts w:ascii="Arial" w:hAnsi="Arial" w:cs="Arial"/>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2A60FCE7" w14:textId="77777777" w:rsidR="00B32B4E" w:rsidRDefault="00B32B4E" w:rsidP="00D06654">
            <w:pPr>
              <w:rPr>
                <w:rFonts w:ascii="Arial" w:hAnsi="Arial" w:cs="Arial"/>
                <w:bCs/>
              </w:rPr>
            </w:pPr>
            <w:r>
              <w:rPr>
                <w:rFonts w:ascii="Arial" w:hAnsi="Arial" w:cs="Arial"/>
                <w:bCs/>
              </w:rPr>
              <w:t>1 medium tree proposed within FSA – (2.5m to CP access leg)</w:t>
            </w:r>
          </w:p>
        </w:tc>
        <w:tc>
          <w:tcPr>
            <w:tcW w:w="1134" w:type="dxa"/>
            <w:vAlign w:val="center"/>
          </w:tcPr>
          <w:p w14:paraId="65D2F572" w14:textId="77777777" w:rsidR="00B32B4E" w:rsidRDefault="00B32B4E" w:rsidP="00D06654">
            <w:pPr>
              <w:jc w:val="center"/>
              <w:rPr>
                <w:rFonts w:ascii="Arial" w:hAnsi="Arial" w:cs="Arial"/>
                <w:bCs/>
              </w:rPr>
            </w:pPr>
            <w:r w:rsidRPr="00E76BD8">
              <w:rPr>
                <w:rFonts w:ascii="Arial" w:hAnsi="Arial" w:cs="Arial"/>
                <w:bCs/>
              </w:rPr>
              <w:t>Yes</w:t>
            </w:r>
          </w:p>
        </w:tc>
      </w:tr>
      <w:tr w:rsidR="00B32B4E" w14:paraId="693207A9" w14:textId="77777777" w:rsidTr="00D06654">
        <w:tc>
          <w:tcPr>
            <w:tcW w:w="8926" w:type="dxa"/>
            <w:gridSpan w:val="3"/>
            <w:shd w:val="clear" w:color="auto" w:fill="FDE9D9" w:themeFill="accent6" w:themeFillTint="33"/>
          </w:tcPr>
          <w:p w14:paraId="637DB913" w14:textId="77777777" w:rsidR="00B32B4E" w:rsidRDefault="00B32B4E" w:rsidP="00D06654">
            <w:pPr>
              <w:rPr>
                <w:rFonts w:ascii="Arial" w:hAnsi="Arial" w:cs="Arial"/>
                <w:b/>
              </w:rPr>
            </w:pPr>
            <w:r>
              <w:rPr>
                <w:rFonts w:ascii="Arial" w:hAnsi="Arial" w:cs="Arial"/>
                <w:b/>
              </w:rPr>
              <w:t xml:space="preserve">Unit 9 – </w:t>
            </w:r>
          </w:p>
        </w:tc>
      </w:tr>
      <w:tr w:rsidR="00B32B4E" w14:paraId="1C3ACB9A" w14:textId="77777777" w:rsidTr="00D06654">
        <w:tc>
          <w:tcPr>
            <w:tcW w:w="3823" w:type="dxa"/>
          </w:tcPr>
          <w:p w14:paraId="3F5CBE9A" w14:textId="77777777" w:rsidR="00B32B4E" w:rsidRPr="008A7504" w:rsidRDefault="00B32B4E" w:rsidP="00D06654">
            <w:pPr>
              <w:rPr>
                <w:rFonts w:ascii="Arial" w:hAnsi="Arial" w:cs="Arial"/>
              </w:rPr>
            </w:pPr>
            <w:r w:rsidRPr="008A7504">
              <w:rPr>
                <w:rFonts w:ascii="Arial" w:hAnsi="Arial" w:cs="Arial"/>
              </w:rPr>
              <w:t xml:space="preserve">SA9 requires a minimum 10% deep soil (SA9 remains silent on whether this requirement relates to each individual lot or the parent lot) </w:t>
            </w:r>
            <w:proofErr w:type="gramStart"/>
            <w:r w:rsidRPr="008A7504">
              <w:rPr>
                <w:rFonts w:ascii="Arial" w:hAnsi="Arial" w:cs="Arial"/>
              </w:rPr>
              <w:t>and,</w:t>
            </w:r>
            <w:proofErr w:type="gramEnd"/>
            <w:r w:rsidRPr="008A7504">
              <w:rPr>
                <w:rFonts w:ascii="Arial" w:hAnsi="Arial" w:cs="Arial"/>
              </w:rPr>
              <w:t xml:space="preserve"> </w:t>
            </w:r>
          </w:p>
        </w:tc>
        <w:tc>
          <w:tcPr>
            <w:tcW w:w="3969" w:type="dxa"/>
            <w:vAlign w:val="center"/>
          </w:tcPr>
          <w:p w14:paraId="6408FC79" w14:textId="77777777" w:rsidR="00B32B4E" w:rsidRPr="00521178" w:rsidRDefault="00B32B4E" w:rsidP="00D06654">
            <w:pPr>
              <w:rPr>
                <w:rFonts w:ascii="Arial" w:hAnsi="Arial" w:cs="Arial"/>
                <w:bCs/>
              </w:rPr>
            </w:pPr>
            <w:r w:rsidRPr="0063044F">
              <w:rPr>
                <w:rFonts w:ascii="Arial" w:hAnsi="Arial" w:cs="Arial"/>
                <w:bCs/>
              </w:rPr>
              <w:t xml:space="preserve">Lot area – </w:t>
            </w:r>
            <w:r>
              <w:rPr>
                <w:rFonts w:ascii="Arial" w:hAnsi="Arial" w:cs="Arial"/>
                <w:bCs/>
              </w:rPr>
              <w:t>190</w:t>
            </w:r>
            <w:r w:rsidRPr="0063044F">
              <w:rPr>
                <w:rFonts w:ascii="Arial" w:hAnsi="Arial" w:cs="Arial"/>
                <w:bCs/>
              </w:rPr>
              <w:t>m</w:t>
            </w:r>
            <w:r w:rsidRPr="0063044F">
              <w:rPr>
                <w:rFonts w:ascii="Arial" w:hAnsi="Arial" w:cs="Arial"/>
                <w:bCs/>
                <w:vertAlign w:val="superscript"/>
              </w:rPr>
              <w:t>2</w:t>
            </w:r>
            <w:r>
              <w:rPr>
                <w:rFonts w:ascii="Arial" w:hAnsi="Arial" w:cs="Arial"/>
                <w:bCs/>
              </w:rPr>
              <w:t xml:space="preserve"> or 19m</w:t>
            </w:r>
            <w:r>
              <w:rPr>
                <w:rFonts w:ascii="Arial" w:hAnsi="Arial" w:cs="Arial"/>
                <w:bCs/>
                <w:vertAlign w:val="superscript"/>
              </w:rPr>
              <w:t>2</w:t>
            </w:r>
            <w:r>
              <w:rPr>
                <w:rFonts w:ascii="Arial" w:hAnsi="Arial" w:cs="Arial"/>
                <w:bCs/>
              </w:rPr>
              <w:t xml:space="preserve"> DSA required.</w:t>
            </w:r>
          </w:p>
          <w:p w14:paraId="47CAA8B0" w14:textId="77777777" w:rsidR="00B32B4E" w:rsidRDefault="00B32B4E" w:rsidP="00D06654">
            <w:pPr>
              <w:rPr>
                <w:rFonts w:ascii="Arial" w:hAnsi="Arial" w:cs="Arial"/>
                <w:bCs/>
              </w:rPr>
            </w:pPr>
          </w:p>
          <w:p w14:paraId="44B65602" w14:textId="77777777" w:rsidR="00B32B4E" w:rsidRDefault="00B32B4E" w:rsidP="00D06654">
            <w:pPr>
              <w:rPr>
                <w:rFonts w:ascii="Arial" w:hAnsi="Arial" w:cs="Arial"/>
                <w:bCs/>
              </w:rPr>
            </w:pPr>
            <w:r>
              <w:rPr>
                <w:rFonts w:ascii="Arial" w:hAnsi="Arial" w:cs="Arial"/>
                <w:bCs/>
              </w:rPr>
              <w:t>Proposed: 21</w:t>
            </w:r>
            <w:r w:rsidRPr="0063044F">
              <w:rPr>
                <w:rFonts w:ascii="Arial" w:hAnsi="Arial" w:cs="Arial"/>
                <w:bCs/>
              </w:rPr>
              <w:t>m</w:t>
            </w:r>
            <w:r w:rsidRPr="0063044F">
              <w:rPr>
                <w:rFonts w:ascii="Arial" w:hAnsi="Arial" w:cs="Arial"/>
                <w:bCs/>
                <w:vertAlign w:val="superscript"/>
              </w:rPr>
              <w:t>2</w:t>
            </w:r>
            <w:r w:rsidRPr="0063044F">
              <w:rPr>
                <w:rFonts w:ascii="Arial" w:hAnsi="Arial" w:cs="Arial"/>
                <w:bCs/>
              </w:rPr>
              <w:t xml:space="preserve"> </w:t>
            </w:r>
            <w:r>
              <w:rPr>
                <w:rFonts w:ascii="Arial" w:hAnsi="Arial" w:cs="Arial"/>
                <w:bCs/>
              </w:rPr>
              <w:t>or 11% DSA</w:t>
            </w:r>
          </w:p>
        </w:tc>
        <w:tc>
          <w:tcPr>
            <w:tcW w:w="1134" w:type="dxa"/>
            <w:vAlign w:val="center"/>
          </w:tcPr>
          <w:p w14:paraId="220E5E0D" w14:textId="77777777" w:rsidR="00B32B4E" w:rsidRPr="0063044F" w:rsidRDefault="00B32B4E" w:rsidP="00D06654">
            <w:pPr>
              <w:jc w:val="center"/>
              <w:rPr>
                <w:rFonts w:ascii="Arial" w:hAnsi="Arial" w:cs="Arial"/>
                <w:bCs/>
              </w:rPr>
            </w:pPr>
            <w:r w:rsidRPr="00F17A8C">
              <w:rPr>
                <w:rFonts w:ascii="Arial" w:hAnsi="Arial" w:cs="Arial"/>
                <w:bCs/>
              </w:rPr>
              <w:t>Yes</w:t>
            </w:r>
          </w:p>
        </w:tc>
      </w:tr>
      <w:tr w:rsidR="00B32B4E" w14:paraId="0756CE63" w14:textId="77777777" w:rsidTr="00D06654">
        <w:tc>
          <w:tcPr>
            <w:tcW w:w="3823" w:type="dxa"/>
          </w:tcPr>
          <w:p w14:paraId="16A1933D" w14:textId="77777777" w:rsidR="00B32B4E" w:rsidRPr="008A7504" w:rsidRDefault="00B32B4E" w:rsidP="00D06654">
            <w:pPr>
              <w:rPr>
                <w:rFonts w:ascii="Arial" w:hAnsi="Arial" w:cs="Arial"/>
              </w:rPr>
            </w:pPr>
            <w:r w:rsidRPr="008A7504">
              <w:rPr>
                <w:rFonts w:ascii="Arial" w:hAnsi="Arial" w:cs="Arial"/>
              </w:rPr>
              <w:t xml:space="preserve">1 medium tree or small trees to suit the area and, </w:t>
            </w:r>
          </w:p>
        </w:tc>
        <w:tc>
          <w:tcPr>
            <w:tcW w:w="3969" w:type="dxa"/>
            <w:vAlign w:val="center"/>
          </w:tcPr>
          <w:p w14:paraId="4F9A38CA" w14:textId="77777777" w:rsidR="00B32B4E" w:rsidRDefault="00B32B4E" w:rsidP="00D06654">
            <w:pPr>
              <w:rPr>
                <w:rFonts w:ascii="Arial" w:hAnsi="Arial" w:cs="Arial"/>
                <w:bCs/>
              </w:rPr>
            </w:pPr>
            <w:r>
              <w:rPr>
                <w:rFonts w:ascii="Arial" w:hAnsi="Arial" w:cs="Arial"/>
                <w:bCs/>
              </w:rPr>
              <w:t>2 small trees and 1 medium tree proposed within the site.</w:t>
            </w:r>
          </w:p>
        </w:tc>
        <w:tc>
          <w:tcPr>
            <w:tcW w:w="1134" w:type="dxa"/>
            <w:vAlign w:val="center"/>
          </w:tcPr>
          <w:p w14:paraId="6A818EF9" w14:textId="77777777" w:rsidR="00B32B4E" w:rsidRDefault="00B32B4E" w:rsidP="00D06654">
            <w:pPr>
              <w:jc w:val="center"/>
              <w:rPr>
                <w:rFonts w:ascii="Arial" w:hAnsi="Arial" w:cs="Arial"/>
                <w:bCs/>
              </w:rPr>
            </w:pPr>
            <w:r w:rsidRPr="00F17A8C">
              <w:rPr>
                <w:rFonts w:ascii="Arial" w:hAnsi="Arial" w:cs="Arial"/>
                <w:bCs/>
              </w:rPr>
              <w:t>Yes</w:t>
            </w:r>
          </w:p>
        </w:tc>
      </w:tr>
      <w:tr w:rsidR="00B32B4E" w14:paraId="33240A1E" w14:textId="77777777" w:rsidTr="00D06654">
        <w:tc>
          <w:tcPr>
            <w:tcW w:w="3823" w:type="dxa"/>
          </w:tcPr>
          <w:p w14:paraId="28385CF8" w14:textId="77777777" w:rsidR="00B32B4E" w:rsidRPr="008A7504" w:rsidRDefault="00B32B4E" w:rsidP="00D06654">
            <w:pPr>
              <w:rPr>
                <w:rFonts w:ascii="Arial" w:hAnsi="Arial" w:cs="Arial"/>
              </w:rPr>
            </w:pPr>
            <w:r w:rsidRPr="008A7504">
              <w:rPr>
                <w:rFonts w:ascii="Arial" w:hAnsi="Arial" w:cs="Arial"/>
              </w:rPr>
              <w:t>A minimum of 2 small trees or 1 medium tree within the front setback area (SA9 remains silent on whether this requirement relates to each individual lot or the parent lot)</w:t>
            </w:r>
          </w:p>
        </w:tc>
        <w:tc>
          <w:tcPr>
            <w:tcW w:w="3969" w:type="dxa"/>
            <w:vAlign w:val="center"/>
          </w:tcPr>
          <w:p w14:paraId="155367FE" w14:textId="77777777" w:rsidR="00B32B4E" w:rsidRDefault="00B32B4E" w:rsidP="00D06654">
            <w:pPr>
              <w:rPr>
                <w:rFonts w:ascii="Arial" w:hAnsi="Arial" w:cs="Arial"/>
                <w:bCs/>
              </w:rPr>
            </w:pPr>
            <w:r>
              <w:rPr>
                <w:rFonts w:ascii="Arial" w:hAnsi="Arial" w:cs="Arial"/>
                <w:bCs/>
              </w:rPr>
              <w:t>1 medium tree proposed within FSA – (2.5m to CP access leg)</w:t>
            </w:r>
          </w:p>
        </w:tc>
        <w:tc>
          <w:tcPr>
            <w:tcW w:w="1134" w:type="dxa"/>
            <w:vAlign w:val="center"/>
          </w:tcPr>
          <w:p w14:paraId="3BC94335" w14:textId="77777777" w:rsidR="00B32B4E" w:rsidRDefault="00B32B4E" w:rsidP="00D06654">
            <w:pPr>
              <w:jc w:val="center"/>
              <w:rPr>
                <w:rFonts w:ascii="Arial" w:hAnsi="Arial" w:cs="Arial"/>
                <w:bCs/>
              </w:rPr>
            </w:pPr>
            <w:r w:rsidRPr="00F17A8C">
              <w:rPr>
                <w:rFonts w:ascii="Arial" w:hAnsi="Arial" w:cs="Arial"/>
                <w:bCs/>
              </w:rPr>
              <w:t>Yes</w:t>
            </w:r>
          </w:p>
        </w:tc>
      </w:tr>
    </w:tbl>
    <w:p w14:paraId="08A4EDC7" w14:textId="77777777" w:rsidR="00B32B4E" w:rsidRPr="003C2E2B" w:rsidRDefault="00B32B4E" w:rsidP="00B32B4E">
      <w:pPr>
        <w:rPr>
          <w:rFonts w:ascii="Arial" w:hAnsi="Arial" w:cs="Arial"/>
          <w:bCs/>
          <w:szCs w:val="24"/>
        </w:rPr>
      </w:pPr>
    </w:p>
    <w:p w14:paraId="3A42ACB5" w14:textId="77777777" w:rsidR="00B32B4E" w:rsidRPr="003C2E2B" w:rsidRDefault="00B32B4E" w:rsidP="00B32B4E">
      <w:pPr>
        <w:jc w:val="both"/>
        <w:rPr>
          <w:rFonts w:ascii="Arial" w:hAnsi="Arial" w:cs="Arial"/>
          <w:szCs w:val="24"/>
        </w:rPr>
      </w:pPr>
      <w:r w:rsidRPr="003C2E2B">
        <w:rPr>
          <w:rFonts w:ascii="Arial" w:hAnsi="Arial" w:cs="Arial"/>
          <w:bCs/>
          <w:szCs w:val="24"/>
        </w:rPr>
        <w:t xml:space="preserve">Based on the assessment against SA9, it has been identified that </w:t>
      </w:r>
      <w:r w:rsidRPr="003C2E2B">
        <w:rPr>
          <w:rFonts w:ascii="Arial" w:hAnsi="Arial" w:cs="Arial"/>
          <w:szCs w:val="24"/>
        </w:rPr>
        <w:t>Lots 6, 7 and 8 are proposing only 8% or 13m</w:t>
      </w:r>
      <w:r w:rsidRPr="003C2E2B">
        <w:rPr>
          <w:rFonts w:ascii="Arial" w:hAnsi="Arial" w:cs="Arial"/>
          <w:szCs w:val="24"/>
          <w:vertAlign w:val="superscript"/>
        </w:rPr>
        <w:t>2</w:t>
      </w:r>
      <w:r w:rsidRPr="003C2E2B">
        <w:rPr>
          <w:rFonts w:ascii="Arial" w:hAnsi="Arial" w:cs="Arial"/>
          <w:szCs w:val="24"/>
        </w:rPr>
        <w:t xml:space="preserve"> deep soil areas</w:t>
      </w:r>
      <w:r>
        <w:rPr>
          <w:rFonts w:ascii="Arial" w:hAnsi="Arial" w:cs="Arial"/>
          <w:szCs w:val="24"/>
        </w:rPr>
        <w:t xml:space="preserve"> (DSA)</w:t>
      </w:r>
      <w:r w:rsidRPr="003C2E2B">
        <w:rPr>
          <w:rFonts w:ascii="Arial" w:hAnsi="Arial" w:cs="Arial"/>
          <w:szCs w:val="24"/>
        </w:rPr>
        <w:t xml:space="preserve"> in lieu of 10% or 15.7m</w:t>
      </w:r>
      <w:r w:rsidRPr="003C2E2B">
        <w:rPr>
          <w:rFonts w:ascii="Arial" w:hAnsi="Arial" w:cs="Arial"/>
          <w:szCs w:val="24"/>
          <w:vertAlign w:val="superscript"/>
        </w:rPr>
        <w:t>2</w:t>
      </w:r>
      <w:r w:rsidRPr="003C2E2B">
        <w:rPr>
          <w:rFonts w:ascii="Arial" w:hAnsi="Arial" w:cs="Arial"/>
          <w:szCs w:val="24"/>
        </w:rPr>
        <w:t xml:space="preserve">. </w:t>
      </w:r>
    </w:p>
    <w:p w14:paraId="2AE8652F" w14:textId="77777777" w:rsidR="00B32B4E" w:rsidRPr="003C2E2B" w:rsidRDefault="00B32B4E" w:rsidP="00B32B4E">
      <w:pPr>
        <w:jc w:val="both"/>
        <w:rPr>
          <w:rFonts w:ascii="Arial" w:hAnsi="Arial" w:cs="Arial"/>
          <w:szCs w:val="24"/>
        </w:rPr>
      </w:pPr>
    </w:p>
    <w:p w14:paraId="307E9637" w14:textId="77F22BF2" w:rsidR="00B32B4E" w:rsidRDefault="00B32B4E" w:rsidP="00B32B4E">
      <w:pPr>
        <w:tabs>
          <w:tab w:val="left" w:pos="4298"/>
        </w:tabs>
        <w:jc w:val="both"/>
        <w:rPr>
          <w:rFonts w:ascii="Arial" w:hAnsi="Arial" w:cs="Arial"/>
          <w:bCs/>
          <w:szCs w:val="24"/>
        </w:rPr>
      </w:pPr>
      <w:r w:rsidRPr="003C2E2B">
        <w:rPr>
          <w:rFonts w:ascii="Arial" w:hAnsi="Arial" w:cs="Arial"/>
          <w:bCs/>
          <w:szCs w:val="24"/>
        </w:rPr>
        <w:t>It is noted that SA9 provides no additional guidance in relation to the design principles should an application vary from the deemed to comply requirement. As such</w:t>
      </w:r>
      <w:r>
        <w:rPr>
          <w:rFonts w:ascii="Arial" w:hAnsi="Arial" w:cs="Arial"/>
          <w:bCs/>
          <w:szCs w:val="24"/>
        </w:rPr>
        <w:t xml:space="preserve">, </w:t>
      </w:r>
      <w:r w:rsidRPr="003C2E2B">
        <w:rPr>
          <w:rFonts w:ascii="Arial" w:hAnsi="Arial" w:cs="Arial"/>
          <w:bCs/>
          <w:szCs w:val="24"/>
        </w:rPr>
        <w:t xml:space="preserve">the </w:t>
      </w:r>
      <w:r>
        <w:rPr>
          <w:rFonts w:ascii="Arial" w:hAnsi="Arial" w:cs="Arial"/>
          <w:bCs/>
          <w:szCs w:val="24"/>
        </w:rPr>
        <w:t>R-</w:t>
      </w:r>
      <w:r w:rsidRPr="003C2E2B">
        <w:rPr>
          <w:rFonts w:ascii="Arial" w:hAnsi="Arial" w:cs="Arial"/>
          <w:bCs/>
          <w:szCs w:val="24"/>
        </w:rPr>
        <w:t xml:space="preserve">Codes </w:t>
      </w:r>
      <w:r>
        <w:rPr>
          <w:rFonts w:ascii="Arial" w:hAnsi="Arial" w:cs="Arial"/>
          <w:bCs/>
          <w:szCs w:val="24"/>
        </w:rPr>
        <w:t xml:space="preserve">Clause 5.3 ‘Site planning and design’ </w:t>
      </w:r>
      <w:r w:rsidRPr="003C2E2B">
        <w:rPr>
          <w:rFonts w:ascii="Arial" w:hAnsi="Arial" w:cs="Arial"/>
          <w:bCs/>
          <w:szCs w:val="24"/>
        </w:rPr>
        <w:t>objectives for landscaping are</w:t>
      </w:r>
      <w:r>
        <w:rPr>
          <w:rFonts w:ascii="Arial" w:hAnsi="Arial" w:cs="Arial"/>
          <w:bCs/>
          <w:szCs w:val="24"/>
        </w:rPr>
        <w:t xml:space="preserve"> required to be considered when assessing variations, as follows: </w:t>
      </w:r>
    </w:p>
    <w:p w14:paraId="208CCE37" w14:textId="77777777" w:rsidR="00AF7241" w:rsidRDefault="00AF7241" w:rsidP="00AF7241">
      <w:pPr>
        <w:tabs>
          <w:tab w:val="left" w:pos="4298"/>
        </w:tabs>
        <w:ind w:left="567" w:hanging="567"/>
        <w:jc w:val="both"/>
        <w:rPr>
          <w:rFonts w:ascii="Arial" w:hAnsi="Arial" w:cs="Arial"/>
          <w:bCs/>
          <w:szCs w:val="24"/>
        </w:rPr>
      </w:pPr>
    </w:p>
    <w:p w14:paraId="0355832B" w14:textId="77777777" w:rsidR="00B32B4E" w:rsidRPr="00111638" w:rsidRDefault="00B32B4E" w:rsidP="006703AC">
      <w:pPr>
        <w:pStyle w:val="ListParagraph"/>
        <w:numPr>
          <w:ilvl w:val="0"/>
          <w:numId w:val="41"/>
        </w:numPr>
        <w:tabs>
          <w:tab w:val="left" w:pos="4298"/>
        </w:tabs>
        <w:ind w:left="567" w:hanging="567"/>
        <w:jc w:val="both"/>
        <w:rPr>
          <w:rFonts w:ascii="Arial" w:hAnsi="Arial" w:cs="Arial"/>
          <w:bCs/>
          <w:sz w:val="24"/>
          <w:szCs w:val="24"/>
        </w:rPr>
      </w:pPr>
      <w:r w:rsidRPr="00111638">
        <w:rPr>
          <w:rFonts w:ascii="Arial" w:hAnsi="Arial" w:cs="Arial"/>
          <w:bCs/>
          <w:sz w:val="24"/>
          <w:szCs w:val="24"/>
        </w:rPr>
        <w:t>Landscape design should optimise function, useability, privacy and social opportunity, equitable access, respect neighbours’ amenity and provide for practical establishment and maintenance.</w:t>
      </w:r>
    </w:p>
    <w:p w14:paraId="0295AB2B" w14:textId="77777777" w:rsidR="00B32B4E" w:rsidRPr="00111638" w:rsidRDefault="00B32B4E" w:rsidP="006703AC">
      <w:pPr>
        <w:pStyle w:val="ListParagraph"/>
        <w:numPr>
          <w:ilvl w:val="0"/>
          <w:numId w:val="41"/>
        </w:numPr>
        <w:tabs>
          <w:tab w:val="left" w:pos="4298"/>
        </w:tabs>
        <w:ind w:left="567" w:hanging="567"/>
        <w:jc w:val="both"/>
        <w:rPr>
          <w:rFonts w:ascii="Arial" w:hAnsi="Arial" w:cs="Arial"/>
          <w:bCs/>
          <w:sz w:val="24"/>
          <w:szCs w:val="24"/>
        </w:rPr>
      </w:pPr>
      <w:r w:rsidRPr="00111638">
        <w:rPr>
          <w:rFonts w:ascii="Arial" w:hAnsi="Arial" w:cs="Arial"/>
          <w:bCs/>
          <w:sz w:val="24"/>
          <w:szCs w:val="24"/>
        </w:rPr>
        <w:t>To ensure access to housing provides for security, safety, amenity and legibility to on-site car parking areas and footpaths for residents and visitors.</w:t>
      </w:r>
    </w:p>
    <w:p w14:paraId="42D439FB" w14:textId="77777777" w:rsidR="00B32B4E" w:rsidRPr="00111638" w:rsidRDefault="00B32B4E" w:rsidP="006703AC">
      <w:pPr>
        <w:pStyle w:val="ListParagraph"/>
        <w:numPr>
          <w:ilvl w:val="0"/>
          <w:numId w:val="41"/>
        </w:numPr>
        <w:tabs>
          <w:tab w:val="left" w:pos="4298"/>
        </w:tabs>
        <w:ind w:left="567" w:hanging="567"/>
        <w:jc w:val="both"/>
        <w:rPr>
          <w:rFonts w:ascii="Arial" w:hAnsi="Arial" w:cs="Arial"/>
          <w:bCs/>
          <w:sz w:val="24"/>
          <w:szCs w:val="24"/>
        </w:rPr>
      </w:pPr>
      <w:r w:rsidRPr="00111638">
        <w:rPr>
          <w:rFonts w:ascii="Arial" w:hAnsi="Arial" w:cs="Arial"/>
          <w:bCs/>
          <w:sz w:val="24"/>
          <w:szCs w:val="24"/>
        </w:rPr>
        <w:t xml:space="preserve">To ensure each development </w:t>
      </w:r>
      <w:proofErr w:type="gramStart"/>
      <w:r w:rsidRPr="00111638">
        <w:rPr>
          <w:rFonts w:ascii="Arial" w:hAnsi="Arial" w:cs="Arial"/>
          <w:bCs/>
          <w:sz w:val="24"/>
          <w:szCs w:val="24"/>
        </w:rPr>
        <w:t>makes a contribution</w:t>
      </w:r>
      <w:proofErr w:type="gramEnd"/>
      <w:r w:rsidRPr="00111638">
        <w:rPr>
          <w:rFonts w:ascii="Arial" w:hAnsi="Arial" w:cs="Arial"/>
          <w:bCs/>
          <w:sz w:val="24"/>
          <w:szCs w:val="24"/>
        </w:rPr>
        <w:t xml:space="preserve"> to a streetscape by respecting the natural topography for each site, adjoining properties and the amenity of the locality.</w:t>
      </w:r>
    </w:p>
    <w:p w14:paraId="62C13637" w14:textId="77777777" w:rsidR="00B32B4E" w:rsidRPr="00111638" w:rsidRDefault="00B32B4E" w:rsidP="006703AC">
      <w:pPr>
        <w:pStyle w:val="ListParagraph"/>
        <w:numPr>
          <w:ilvl w:val="0"/>
          <w:numId w:val="41"/>
        </w:numPr>
        <w:tabs>
          <w:tab w:val="left" w:pos="4298"/>
        </w:tabs>
        <w:ind w:left="567" w:hanging="567"/>
        <w:jc w:val="both"/>
        <w:rPr>
          <w:rFonts w:ascii="Arial" w:hAnsi="Arial" w:cs="Arial"/>
          <w:bCs/>
          <w:sz w:val="24"/>
          <w:szCs w:val="24"/>
        </w:rPr>
      </w:pPr>
      <w:r w:rsidRPr="00111638">
        <w:rPr>
          <w:rFonts w:ascii="Arial" w:hAnsi="Arial" w:cs="Arial"/>
          <w:bCs/>
          <w:sz w:val="24"/>
          <w:szCs w:val="24"/>
        </w:rPr>
        <w:t xml:space="preserve">To reduce the </w:t>
      </w:r>
      <w:bookmarkStart w:id="20" w:name="_Hlk56080903"/>
      <w:r w:rsidRPr="00111638">
        <w:rPr>
          <w:rFonts w:ascii="Arial" w:hAnsi="Arial" w:cs="Arial"/>
          <w:bCs/>
          <w:sz w:val="24"/>
          <w:szCs w:val="24"/>
        </w:rPr>
        <w:t xml:space="preserve">economic, </w:t>
      </w:r>
      <w:proofErr w:type="gramStart"/>
      <w:r w:rsidRPr="00111638">
        <w:rPr>
          <w:rFonts w:ascii="Arial" w:hAnsi="Arial" w:cs="Arial"/>
          <w:bCs/>
          <w:sz w:val="24"/>
          <w:szCs w:val="24"/>
        </w:rPr>
        <w:t>environmental</w:t>
      </w:r>
      <w:proofErr w:type="gramEnd"/>
      <w:r w:rsidRPr="00111638">
        <w:rPr>
          <w:rFonts w:ascii="Arial" w:hAnsi="Arial" w:cs="Arial"/>
          <w:bCs/>
          <w:sz w:val="24"/>
          <w:szCs w:val="24"/>
        </w:rPr>
        <w:t xml:space="preserve"> and social impacts associated with site works to facilitate housing development </w:t>
      </w:r>
      <w:bookmarkEnd w:id="20"/>
      <w:r w:rsidRPr="00111638">
        <w:rPr>
          <w:rFonts w:ascii="Arial" w:hAnsi="Arial" w:cs="Arial"/>
          <w:bCs/>
          <w:sz w:val="24"/>
          <w:szCs w:val="24"/>
        </w:rPr>
        <w:t>(e.g. via soil disturbance, groundwater impact and water use for dust suppression).</w:t>
      </w:r>
    </w:p>
    <w:p w14:paraId="2949B945" w14:textId="77777777" w:rsidR="00B32B4E" w:rsidRPr="0088503D" w:rsidRDefault="00B32B4E" w:rsidP="00B32B4E">
      <w:pPr>
        <w:jc w:val="both"/>
        <w:rPr>
          <w:rFonts w:ascii="Arial" w:hAnsi="Arial" w:cs="Arial"/>
          <w:szCs w:val="24"/>
        </w:rPr>
      </w:pPr>
    </w:p>
    <w:p w14:paraId="0C554504" w14:textId="1A9FB135" w:rsidR="00B32B4E" w:rsidRDefault="00B32B4E" w:rsidP="00B32B4E">
      <w:pPr>
        <w:jc w:val="both"/>
        <w:rPr>
          <w:rFonts w:ascii="Arial" w:hAnsi="Arial" w:cs="Arial"/>
          <w:szCs w:val="24"/>
        </w:rPr>
      </w:pPr>
      <w:r w:rsidRPr="0088503D">
        <w:rPr>
          <w:rFonts w:ascii="Arial" w:hAnsi="Arial" w:cs="Arial"/>
          <w:bCs/>
          <w:szCs w:val="24"/>
        </w:rPr>
        <w:t xml:space="preserve">It is considered that whilst </w:t>
      </w:r>
      <w:r w:rsidRPr="0088503D">
        <w:rPr>
          <w:rFonts w:ascii="Arial" w:hAnsi="Arial" w:cs="Arial"/>
          <w:szCs w:val="24"/>
        </w:rPr>
        <w:t xml:space="preserve">Lots 6, 7 and 8 are proposing only 8% DSA in lieu of 10%, the proposal is considered to meet the objectives of Clause 5.3 as follows: </w:t>
      </w:r>
    </w:p>
    <w:p w14:paraId="7B5DF180" w14:textId="77777777" w:rsidR="00AF7241" w:rsidRPr="0088503D" w:rsidRDefault="00AF7241" w:rsidP="00B32B4E">
      <w:pPr>
        <w:jc w:val="both"/>
        <w:rPr>
          <w:rFonts w:ascii="Arial" w:hAnsi="Arial" w:cs="Arial"/>
          <w:szCs w:val="24"/>
        </w:rPr>
      </w:pPr>
    </w:p>
    <w:p w14:paraId="3E455FBA" w14:textId="77777777" w:rsidR="00B32B4E" w:rsidRPr="0088503D" w:rsidRDefault="00B32B4E" w:rsidP="006703AC">
      <w:pPr>
        <w:pStyle w:val="ListParagraph"/>
        <w:numPr>
          <w:ilvl w:val="0"/>
          <w:numId w:val="42"/>
        </w:numPr>
        <w:ind w:left="567" w:hanging="567"/>
        <w:contextualSpacing/>
        <w:jc w:val="both"/>
        <w:rPr>
          <w:rFonts w:ascii="Arial" w:hAnsi="Arial" w:cs="Arial"/>
          <w:sz w:val="24"/>
          <w:szCs w:val="24"/>
        </w:rPr>
      </w:pPr>
      <w:r w:rsidRPr="0088503D">
        <w:rPr>
          <w:rFonts w:ascii="Arial" w:hAnsi="Arial" w:cs="Arial"/>
          <w:sz w:val="24"/>
          <w:szCs w:val="24"/>
        </w:rPr>
        <w:t>The proposed DSA represents a 2% or 2.7m</w:t>
      </w:r>
      <w:r w:rsidRPr="0088503D">
        <w:rPr>
          <w:rFonts w:ascii="Arial" w:hAnsi="Arial" w:cs="Arial"/>
          <w:sz w:val="24"/>
          <w:szCs w:val="24"/>
          <w:vertAlign w:val="superscript"/>
        </w:rPr>
        <w:t>2</w:t>
      </w:r>
      <w:r w:rsidRPr="0088503D">
        <w:rPr>
          <w:rFonts w:ascii="Arial" w:hAnsi="Arial" w:cs="Arial"/>
          <w:sz w:val="24"/>
          <w:szCs w:val="24"/>
        </w:rPr>
        <w:t xml:space="preserve"> DSA variation for Lots 6, 7 and 8 which is still designed to be functional for residents and usable to plant two (2) small trees in the </w:t>
      </w:r>
      <w:proofErr w:type="gramStart"/>
      <w:r w:rsidRPr="0088503D">
        <w:rPr>
          <w:rFonts w:ascii="Arial" w:hAnsi="Arial" w:cs="Arial"/>
          <w:sz w:val="24"/>
          <w:szCs w:val="24"/>
        </w:rPr>
        <w:t>DSA;</w:t>
      </w:r>
      <w:proofErr w:type="gramEnd"/>
      <w:r w:rsidRPr="0088503D">
        <w:rPr>
          <w:rFonts w:ascii="Arial" w:hAnsi="Arial" w:cs="Arial"/>
          <w:sz w:val="24"/>
          <w:szCs w:val="24"/>
        </w:rPr>
        <w:t xml:space="preserve"> </w:t>
      </w:r>
    </w:p>
    <w:p w14:paraId="06764208" w14:textId="77777777" w:rsidR="00B32B4E" w:rsidRPr="0088503D" w:rsidRDefault="00B32B4E" w:rsidP="006703AC">
      <w:pPr>
        <w:pStyle w:val="ListParagraph"/>
        <w:numPr>
          <w:ilvl w:val="0"/>
          <w:numId w:val="42"/>
        </w:numPr>
        <w:ind w:left="567" w:hanging="567"/>
        <w:contextualSpacing/>
        <w:jc w:val="both"/>
        <w:rPr>
          <w:rFonts w:ascii="Arial" w:hAnsi="Arial" w:cs="Arial"/>
          <w:sz w:val="24"/>
          <w:szCs w:val="24"/>
        </w:rPr>
      </w:pPr>
      <w:r w:rsidRPr="0088503D">
        <w:rPr>
          <w:rFonts w:ascii="Arial" w:hAnsi="Arial" w:cs="Arial"/>
          <w:sz w:val="24"/>
          <w:szCs w:val="24"/>
        </w:rPr>
        <w:t xml:space="preserve">The proposed DSA will not impact upon the dwelling </w:t>
      </w:r>
      <w:r w:rsidRPr="0088503D">
        <w:rPr>
          <w:rFonts w:ascii="Arial" w:hAnsi="Arial" w:cs="Arial"/>
          <w:bCs/>
          <w:sz w:val="24"/>
          <w:szCs w:val="24"/>
        </w:rPr>
        <w:t xml:space="preserve">security, safety, amenity and legibility to on-site car parking areas and footpaths for residents and </w:t>
      </w:r>
      <w:proofErr w:type="gramStart"/>
      <w:r w:rsidRPr="0088503D">
        <w:rPr>
          <w:rFonts w:ascii="Arial" w:hAnsi="Arial" w:cs="Arial"/>
          <w:bCs/>
          <w:sz w:val="24"/>
          <w:szCs w:val="24"/>
        </w:rPr>
        <w:t>visitors;</w:t>
      </w:r>
      <w:proofErr w:type="gramEnd"/>
    </w:p>
    <w:p w14:paraId="01CFF01F" w14:textId="77777777" w:rsidR="00B32B4E" w:rsidRPr="0088503D" w:rsidRDefault="00B32B4E" w:rsidP="006703AC">
      <w:pPr>
        <w:pStyle w:val="ListParagraph"/>
        <w:numPr>
          <w:ilvl w:val="0"/>
          <w:numId w:val="42"/>
        </w:numPr>
        <w:ind w:left="567" w:hanging="567"/>
        <w:contextualSpacing/>
        <w:jc w:val="both"/>
        <w:rPr>
          <w:rFonts w:ascii="Arial" w:hAnsi="Arial" w:cs="Arial"/>
          <w:sz w:val="24"/>
          <w:szCs w:val="24"/>
        </w:rPr>
      </w:pPr>
      <w:r w:rsidRPr="0088503D">
        <w:rPr>
          <w:rFonts w:ascii="Arial" w:hAnsi="Arial" w:cs="Arial"/>
          <w:bCs/>
          <w:sz w:val="24"/>
          <w:szCs w:val="24"/>
        </w:rPr>
        <w:t xml:space="preserve">The proposal has been designed to reflect the natural topography of the site; and </w:t>
      </w:r>
    </w:p>
    <w:p w14:paraId="213B861E" w14:textId="77777777" w:rsidR="00B32B4E" w:rsidRPr="0088503D" w:rsidRDefault="00B32B4E" w:rsidP="006703AC">
      <w:pPr>
        <w:pStyle w:val="ListParagraph"/>
        <w:numPr>
          <w:ilvl w:val="0"/>
          <w:numId w:val="42"/>
        </w:numPr>
        <w:ind w:left="567" w:hanging="567"/>
        <w:contextualSpacing/>
        <w:jc w:val="both"/>
        <w:rPr>
          <w:rFonts w:ascii="Arial" w:hAnsi="Arial" w:cs="Arial"/>
          <w:sz w:val="24"/>
          <w:szCs w:val="24"/>
        </w:rPr>
      </w:pPr>
      <w:r w:rsidRPr="0088503D">
        <w:rPr>
          <w:rFonts w:ascii="Arial" w:hAnsi="Arial" w:cs="Arial"/>
          <w:bCs/>
          <w:sz w:val="24"/>
          <w:szCs w:val="24"/>
        </w:rPr>
        <w:t xml:space="preserve">The proposal is not considered to impact the economic, environmental, and social impacts associated with site works to facilitate the development. </w:t>
      </w:r>
    </w:p>
    <w:p w14:paraId="0394F0DD" w14:textId="77777777" w:rsidR="00B32B4E" w:rsidRPr="0088503D" w:rsidRDefault="00B32B4E" w:rsidP="00B32B4E">
      <w:pPr>
        <w:jc w:val="both"/>
        <w:rPr>
          <w:rFonts w:ascii="Arial" w:hAnsi="Arial" w:cs="Arial"/>
          <w:szCs w:val="24"/>
        </w:rPr>
      </w:pPr>
    </w:p>
    <w:p w14:paraId="03E90F1A" w14:textId="77777777" w:rsidR="00B32B4E" w:rsidRDefault="00B32B4E" w:rsidP="00B32B4E">
      <w:pPr>
        <w:autoSpaceDE w:val="0"/>
        <w:autoSpaceDN w:val="0"/>
        <w:adjustRightInd w:val="0"/>
        <w:jc w:val="both"/>
        <w:rPr>
          <w:rFonts w:ascii="Arial" w:hAnsi="Arial" w:cs="Arial"/>
          <w:bCs/>
          <w:szCs w:val="24"/>
        </w:rPr>
      </w:pPr>
      <w:r w:rsidRPr="0088503D">
        <w:rPr>
          <w:rFonts w:ascii="Arial" w:hAnsi="Arial" w:cs="Arial"/>
          <w:iCs/>
          <w:color w:val="000000" w:themeColor="text1"/>
          <w:szCs w:val="24"/>
        </w:rPr>
        <w:t>Administration consider that the development meets the</w:t>
      </w:r>
      <w:r>
        <w:rPr>
          <w:rFonts w:ascii="Arial" w:hAnsi="Arial" w:cs="Arial"/>
          <w:iCs/>
          <w:color w:val="000000" w:themeColor="text1"/>
          <w:szCs w:val="24"/>
        </w:rPr>
        <w:t xml:space="preserve"> objectives of</w:t>
      </w:r>
      <w:r w:rsidRPr="0088503D">
        <w:rPr>
          <w:rFonts w:ascii="Arial" w:hAnsi="Arial" w:cs="Arial"/>
          <w:iCs/>
          <w:color w:val="000000" w:themeColor="text1"/>
          <w:szCs w:val="24"/>
        </w:rPr>
        <w:t xml:space="preserve"> </w:t>
      </w:r>
      <w:r>
        <w:rPr>
          <w:rFonts w:ascii="Arial" w:hAnsi="Arial" w:cs="Arial"/>
          <w:bCs/>
          <w:szCs w:val="24"/>
        </w:rPr>
        <w:t xml:space="preserve">Clause 5.3 ‘Site planning and design’ of the R-Codes. </w:t>
      </w:r>
    </w:p>
    <w:p w14:paraId="1EF5107E" w14:textId="77777777" w:rsidR="00B32B4E" w:rsidRPr="0088503D" w:rsidRDefault="00B32B4E" w:rsidP="00B32B4E">
      <w:pPr>
        <w:autoSpaceDE w:val="0"/>
        <w:autoSpaceDN w:val="0"/>
        <w:adjustRightInd w:val="0"/>
        <w:jc w:val="both"/>
        <w:rPr>
          <w:rFonts w:ascii="Arial" w:hAnsi="Arial" w:cs="Arial"/>
          <w:iCs/>
          <w:color w:val="000000" w:themeColor="text1"/>
          <w:szCs w:val="24"/>
        </w:rPr>
      </w:pPr>
    </w:p>
    <w:p w14:paraId="3A868685" w14:textId="77777777" w:rsidR="00B32B4E" w:rsidRPr="007F12B1" w:rsidRDefault="00B32B4E" w:rsidP="00B32B4E">
      <w:pPr>
        <w:jc w:val="both"/>
        <w:textAlignment w:val="baseline"/>
        <w:rPr>
          <w:rFonts w:ascii="Arial" w:hAnsi="Arial" w:cs="Arial"/>
          <w:szCs w:val="24"/>
          <w:lang w:eastAsia="en-AU"/>
        </w:rPr>
      </w:pPr>
      <w:r w:rsidRPr="007F12B1">
        <w:rPr>
          <w:rFonts w:ascii="Arial" w:hAnsi="Arial" w:cs="Arial"/>
          <w:szCs w:val="24"/>
          <w:lang w:eastAsia="en-AU"/>
        </w:rPr>
        <w:t xml:space="preserve">A condition to ensure the proposed </w:t>
      </w:r>
      <w:r w:rsidRPr="007F12B1">
        <w:rPr>
          <w:rFonts w:ascii="Arial" w:hAnsi="Arial" w:cs="Arial"/>
          <w:color w:val="000000" w:themeColor="text1"/>
          <w:szCs w:val="24"/>
        </w:rPr>
        <w:t>deep soil areas and proposed 13 medium</w:t>
      </w:r>
      <w:r>
        <w:rPr>
          <w:rFonts w:ascii="Arial" w:hAnsi="Arial" w:cs="Arial"/>
          <w:color w:val="000000" w:themeColor="text1"/>
          <w:szCs w:val="24"/>
        </w:rPr>
        <w:t xml:space="preserve"> trees</w:t>
      </w:r>
      <w:r w:rsidRPr="007F12B1">
        <w:rPr>
          <w:rFonts w:ascii="Arial" w:hAnsi="Arial" w:cs="Arial"/>
          <w:color w:val="000000" w:themeColor="text1"/>
          <w:szCs w:val="24"/>
        </w:rPr>
        <w:t xml:space="preserve"> and 13 small trees shown on the Landscape – Deep Soil Areas Plan dated 9 November 2020 is to be reflected and updated in the Landscaping Plans package</w:t>
      </w:r>
      <w:r>
        <w:rPr>
          <w:rFonts w:ascii="Arial" w:hAnsi="Arial" w:cs="Arial"/>
          <w:color w:val="000000" w:themeColor="text1"/>
          <w:szCs w:val="24"/>
        </w:rPr>
        <w:t>,</w:t>
      </w:r>
      <w:r w:rsidRPr="007F12B1">
        <w:rPr>
          <w:rFonts w:ascii="Arial" w:hAnsi="Arial" w:cs="Arial"/>
          <w:szCs w:val="24"/>
          <w:lang w:eastAsia="en-AU"/>
        </w:rPr>
        <w:t xml:space="preserve"> is recommend to ensure</w:t>
      </w:r>
      <w:r>
        <w:rPr>
          <w:rFonts w:ascii="Arial" w:hAnsi="Arial" w:cs="Arial"/>
          <w:szCs w:val="24"/>
          <w:lang w:eastAsia="en-AU"/>
        </w:rPr>
        <w:t xml:space="preserve"> all DSA and trees </w:t>
      </w:r>
      <w:r w:rsidRPr="007F12B1">
        <w:rPr>
          <w:rFonts w:ascii="Arial" w:hAnsi="Arial" w:cs="Arial"/>
          <w:szCs w:val="24"/>
          <w:lang w:eastAsia="en-AU"/>
        </w:rPr>
        <w:t xml:space="preserve">will be </w:t>
      </w:r>
      <w:r>
        <w:rPr>
          <w:rFonts w:ascii="Arial" w:hAnsi="Arial" w:cs="Arial"/>
          <w:szCs w:val="24"/>
          <w:lang w:eastAsia="en-AU"/>
        </w:rPr>
        <w:t xml:space="preserve">planted and </w:t>
      </w:r>
      <w:r w:rsidRPr="007F12B1">
        <w:rPr>
          <w:rFonts w:ascii="Arial" w:hAnsi="Arial" w:cs="Arial"/>
          <w:szCs w:val="24"/>
          <w:lang w:eastAsia="en-AU"/>
        </w:rPr>
        <w:t>managed appropriately within the proposed development.  </w:t>
      </w:r>
      <w:r w:rsidRPr="007F12B1">
        <w:rPr>
          <w:rFonts w:ascii="Arial" w:hAnsi="Arial" w:cs="Arial"/>
          <w:szCs w:val="24"/>
          <w:lang w:val="en-US" w:eastAsia="en-AU"/>
        </w:rPr>
        <w:t> </w:t>
      </w:r>
    </w:p>
    <w:p w14:paraId="55E36080" w14:textId="77777777" w:rsidR="00B32B4E" w:rsidRDefault="00B32B4E" w:rsidP="00B32B4E">
      <w:pPr>
        <w:jc w:val="both"/>
        <w:textAlignment w:val="baseline"/>
        <w:rPr>
          <w:rFonts w:ascii="Arial" w:hAnsi="Arial" w:cs="Arial"/>
          <w:szCs w:val="24"/>
          <w:lang w:eastAsia="en-AU"/>
        </w:rPr>
      </w:pPr>
    </w:p>
    <w:p w14:paraId="0EF9F395" w14:textId="77777777" w:rsidR="00B32B4E" w:rsidRPr="00C321E7" w:rsidRDefault="00B32B4E" w:rsidP="006703AC">
      <w:pPr>
        <w:pStyle w:val="ListParagraph"/>
        <w:numPr>
          <w:ilvl w:val="0"/>
          <w:numId w:val="18"/>
        </w:numPr>
        <w:ind w:left="709" w:hanging="709"/>
        <w:contextualSpacing/>
        <w:jc w:val="both"/>
        <w:rPr>
          <w:rFonts w:ascii="Arial" w:hAnsi="Arial" w:cs="Arial"/>
          <w:b/>
          <w:color w:val="000000" w:themeColor="text1"/>
          <w:sz w:val="28"/>
          <w:szCs w:val="28"/>
        </w:rPr>
      </w:pPr>
      <w:r w:rsidRPr="00C321E7">
        <w:rPr>
          <w:rFonts w:ascii="Arial" w:hAnsi="Arial" w:cs="Arial"/>
          <w:b/>
          <w:color w:val="000000" w:themeColor="text1"/>
          <w:sz w:val="28"/>
          <w:szCs w:val="28"/>
        </w:rPr>
        <w:t>Conclusion</w:t>
      </w:r>
    </w:p>
    <w:p w14:paraId="26024FE1" w14:textId="77777777" w:rsidR="00B32B4E" w:rsidRPr="00C321E7" w:rsidRDefault="00B32B4E" w:rsidP="00B32B4E">
      <w:pPr>
        <w:jc w:val="both"/>
        <w:rPr>
          <w:rFonts w:ascii="Arial" w:hAnsi="Arial" w:cs="Arial"/>
          <w:b/>
          <w:color w:val="000000" w:themeColor="text1"/>
          <w:szCs w:val="28"/>
        </w:rPr>
      </w:pPr>
    </w:p>
    <w:p w14:paraId="41BF3FC8" w14:textId="77777777" w:rsidR="00B32B4E" w:rsidRDefault="00B32B4E" w:rsidP="00B32B4E">
      <w:pPr>
        <w:jc w:val="both"/>
        <w:rPr>
          <w:rFonts w:ascii="Arial" w:hAnsi="Arial" w:cs="Arial"/>
          <w:iCs/>
          <w:color w:val="000000" w:themeColor="text1"/>
          <w:szCs w:val="24"/>
        </w:rPr>
      </w:pPr>
      <w:r>
        <w:rPr>
          <w:rFonts w:ascii="Arial" w:hAnsi="Arial" w:cs="Arial"/>
          <w:iCs/>
          <w:color w:val="000000" w:themeColor="text1"/>
          <w:szCs w:val="24"/>
        </w:rPr>
        <w:t xml:space="preserve">This application proposes nine (9) two storey grouped dwellings located at No. 9 and 11 </w:t>
      </w:r>
      <w:proofErr w:type="spellStart"/>
      <w:r>
        <w:rPr>
          <w:rFonts w:ascii="Arial" w:hAnsi="Arial" w:cs="Arial"/>
          <w:iCs/>
          <w:color w:val="000000" w:themeColor="text1"/>
          <w:szCs w:val="24"/>
        </w:rPr>
        <w:t>Doonan</w:t>
      </w:r>
      <w:proofErr w:type="spellEnd"/>
      <w:r>
        <w:rPr>
          <w:rFonts w:ascii="Arial" w:hAnsi="Arial" w:cs="Arial"/>
          <w:iCs/>
          <w:color w:val="000000" w:themeColor="text1"/>
          <w:szCs w:val="24"/>
        </w:rPr>
        <w:t xml:space="preserve"> Road, Nedlands which is coded R60. </w:t>
      </w:r>
    </w:p>
    <w:p w14:paraId="60FEBBB6" w14:textId="77777777" w:rsidR="00B32B4E" w:rsidRDefault="00B32B4E" w:rsidP="00B32B4E">
      <w:pPr>
        <w:jc w:val="both"/>
        <w:rPr>
          <w:rFonts w:ascii="Arial" w:hAnsi="Arial" w:cs="Arial"/>
          <w:iCs/>
          <w:color w:val="000000" w:themeColor="text1"/>
          <w:szCs w:val="24"/>
        </w:rPr>
      </w:pPr>
    </w:p>
    <w:p w14:paraId="27743014" w14:textId="77777777" w:rsidR="00B32B4E" w:rsidRDefault="00B32B4E" w:rsidP="00B32B4E">
      <w:pPr>
        <w:jc w:val="both"/>
        <w:rPr>
          <w:rFonts w:ascii="Arial" w:hAnsi="Arial" w:cs="Arial"/>
          <w:iCs/>
          <w:color w:val="000000" w:themeColor="text1"/>
          <w:szCs w:val="24"/>
        </w:rPr>
      </w:pPr>
      <w:r w:rsidRPr="00102AA6">
        <w:rPr>
          <w:rFonts w:ascii="Arial" w:hAnsi="Arial" w:cs="Arial"/>
          <w:iCs/>
          <w:color w:val="000000" w:themeColor="text1"/>
          <w:szCs w:val="24"/>
        </w:rPr>
        <w:t>The application has been referred to Council for a decision by virtue of the number</w:t>
      </w:r>
      <w:r>
        <w:rPr>
          <w:rFonts w:ascii="Arial" w:hAnsi="Arial" w:cs="Arial"/>
          <w:iCs/>
          <w:color w:val="000000" w:themeColor="text1"/>
          <w:szCs w:val="24"/>
        </w:rPr>
        <w:t xml:space="preserve"> </w:t>
      </w:r>
      <w:r w:rsidRPr="00102AA6">
        <w:rPr>
          <w:rFonts w:ascii="Arial" w:hAnsi="Arial" w:cs="Arial"/>
          <w:iCs/>
          <w:color w:val="000000" w:themeColor="text1"/>
          <w:szCs w:val="24"/>
        </w:rPr>
        <w:t xml:space="preserve">of grouped dwellings proposed (being greater than five) and </w:t>
      </w:r>
      <w:r>
        <w:rPr>
          <w:rFonts w:ascii="Arial" w:hAnsi="Arial" w:cs="Arial"/>
          <w:iCs/>
          <w:color w:val="000000" w:themeColor="text1"/>
          <w:szCs w:val="24"/>
        </w:rPr>
        <w:t>5</w:t>
      </w:r>
      <w:r w:rsidRPr="00102AA6">
        <w:rPr>
          <w:rFonts w:ascii="Arial" w:hAnsi="Arial" w:cs="Arial"/>
          <w:iCs/>
          <w:color w:val="000000" w:themeColor="text1"/>
          <w:szCs w:val="24"/>
        </w:rPr>
        <w:t xml:space="preserve"> objection</w:t>
      </w:r>
      <w:r>
        <w:rPr>
          <w:rFonts w:ascii="Arial" w:hAnsi="Arial" w:cs="Arial"/>
          <w:iCs/>
          <w:color w:val="000000" w:themeColor="text1"/>
          <w:szCs w:val="24"/>
        </w:rPr>
        <w:t>s</w:t>
      </w:r>
      <w:r w:rsidRPr="00102AA6">
        <w:rPr>
          <w:rFonts w:ascii="Arial" w:hAnsi="Arial" w:cs="Arial"/>
          <w:iCs/>
          <w:color w:val="000000" w:themeColor="text1"/>
          <w:szCs w:val="24"/>
        </w:rPr>
        <w:t xml:space="preserve"> being</w:t>
      </w:r>
      <w:r>
        <w:rPr>
          <w:rFonts w:ascii="Arial" w:hAnsi="Arial" w:cs="Arial"/>
          <w:iCs/>
          <w:color w:val="000000" w:themeColor="text1"/>
          <w:szCs w:val="24"/>
        </w:rPr>
        <w:t xml:space="preserve"> </w:t>
      </w:r>
      <w:r w:rsidRPr="00102AA6">
        <w:rPr>
          <w:rFonts w:ascii="Arial" w:hAnsi="Arial" w:cs="Arial"/>
          <w:iCs/>
          <w:color w:val="000000" w:themeColor="text1"/>
          <w:szCs w:val="24"/>
        </w:rPr>
        <w:t>received</w:t>
      </w:r>
      <w:r>
        <w:rPr>
          <w:rFonts w:ascii="Arial" w:hAnsi="Arial" w:cs="Arial"/>
          <w:iCs/>
          <w:color w:val="000000" w:themeColor="text1"/>
          <w:szCs w:val="24"/>
        </w:rPr>
        <w:t xml:space="preserve">. The development originally presented a number of variations at the time of advertising, particularly with respect to lot boundary setbacks, lot boundary setbacks, street walls and fences, outdoor living areas, site works, retaining walls and visual privacy. </w:t>
      </w:r>
    </w:p>
    <w:p w14:paraId="2F652584" w14:textId="77777777" w:rsidR="00B32B4E" w:rsidRDefault="00B32B4E" w:rsidP="00B32B4E">
      <w:pPr>
        <w:jc w:val="both"/>
        <w:rPr>
          <w:rFonts w:ascii="Arial" w:hAnsi="Arial" w:cs="Arial"/>
          <w:iCs/>
          <w:color w:val="000000" w:themeColor="text1"/>
          <w:szCs w:val="24"/>
        </w:rPr>
      </w:pPr>
    </w:p>
    <w:p w14:paraId="565CFFE9" w14:textId="77777777" w:rsidR="00B32B4E" w:rsidRPr="00A85FA3" w:rsidRDefault="00B32B4E" w:rsidP="00B32B4E">
      <w:pPr>
        <w:jc w:val="both"/>
        <w:rPr>
          <w:rFonts w:ascii="Arial" w:hAnsi="Arial" w:cs="Arial"/>
          <w:iCs/>
          <w:color w:val="000000" w:themeColor="text1"/>
          <w:szCs w:val="24"/>
        </w:rPr>
      </w:pPr>
      <w:r>
        <w:rPr>
          <w:rFonts w:ascii="Arial" w:hAnsi="Arial" w:cs="Arial"/>
          <w:iCs/>
          <w:color w:val="000000" w:themeColor="text1"/>
          <w:szCs w:val="24"/>
        </w:rPr>
        <w:t xml:space="preserve">As a result of the advertising and Administration concerns, the applicant made modifications to their plans to either remove (visual privacy variation) or reduce the extent of variations proposed. Administration now considers that the development satisfies the design principles of the Residential Design Codes and does not prejudice the intent of the zone or objectives of the Scheme. Approval with conditions is recommended.   </w:t>
      </w:r>
    </w:p>
    <w:p w14:paraId="49C764D5" w14:textId="5DE13E8A" w:rsidR="003D10A2" w:rsidRPr="00012C59" w:rsidRDefault="003D10A2" w:rsidP="00BF54F3">
      <w:pPr>
        <w:jc w:val="both"/>
        <w:rPr>
          <w:rFonts w:ascii="Arial" w:hAnsi="Arial" w:cs="Arial"/>
        </w:rPr>
      </w:pPr>
    </w:p>
    <w:p w14:paraId="49C764D6" w14:textId="77777777" w:rsidR="003D10A2" w:rsidRDefault="003D10A2" w:rsidP="00765E9D">
      <w:pPr>
        <w:pStyle w:val="CouncilHeading"/>
        <w:ind w:left="720"/>
        <w:rPr>
          <w:rFonts w:ascii="Arial" w:hAnsi="Arial" w:cs="Arial"/>
          <w:szCs w:val="24"/>
          <w:u w:val="none"/>
        </w:rPr>
      </w:pPr>
    </w:p>
    <w:p w14:paraId="49C764D7" w14:textId="77777777" w:rsidR="00465A04" w:rsidRPr="00180419" w:rsidRDefault="00465A04" w:rsidP="00765E9D">
      <w:pPr>
        <w:pStyle w:val="CouncilHeading"/>
        <w:ind w:left="720"/>
        <w:rPr>
          <w:rFonts w:ascii="Arial" w:hAnsi="Arial" w:cs="Arial"/>
          <w:szCs w:val="24"/>
          <w:u w:val="none"/>
        </w:rPr>
      </w:pPr>
    </w:p>
    <w:p w14:paraId="1AF23424" w14:textId="00956F4E" w:rsidR="00D2729A" w:rsidRPr="00180419" w:rsidRDefault="00D2729A" w:rsidP="00A819B6">
      <w:pPr>
        <w:pStyle w:val="Heading1"/>
        <w:numPr>
          <w:ilvl w:val="0"/>
          <w:numId w:val="1"/>
        </w:numPr>
        <w:tabs>
          <w:tab w:val="clear" w:pos="720"/>
        </w:tabs>
        <w:spacing w:before="0" w:after="0"/>
        <w:ind w:left="0" w:hanging="567"/>
        <w:rPr>
          <w:rFonts w:ascii="Arial" w:hAnsi="Arial" w:cs="Arial"/>
          <w:sz w:val="24"/>
          <w:szCs w:val="24"/>
          <w:u w:val="none"/>
        </w:rPr>
      </w:pPr>
      <w:r>
        <w:rPr>
          <w:rFonts w:ascii="Arial" w:hAnsi="Arial" w:cs="Arial"/>
          <w:caps w:val="0"/>
          <w:sz w:val="24"/>
          <w:szCs w:val="24"/>
          <w:u w:val="none"/>
        </w:rPr>
        <w:br w:type="page"/>
      </w:r>
      <w:bookmarkStart w:id="21" w:name="_Toc56776948"/>
      <w:r w:rsidR="00FB49E9">
        <w:rPr>
          <w:rFonts w:ascii="Arial" w:hAnsi="Arial" w:cs="Arial"/>
          <w:caps w:val="0"/>
          <w:sz w:val="24"/>
          <w:szCs w:val="24"/>
          <w:u w:val="none"/>
        </w:rPr>
        <w:t xml:space="preserve">Responsible Authority Report – </w:t>
      </w:r>
      <w:r w:rsidR="00737897">
        <w:rPr>
          <w:rFonts w:ascii="Arial" w:hAnsi="Arial" w:cs="Arial"/>
          <w:caps w:val="0"/>
          <w:sz w:val="24"/>
          <w:szCs w:val="24"/>
          <w:u w:val="none"/>
        </w:rPr>
        <w:t xml:space="preserve">For Amendment of Approval for 15 Multiple Dwellings at No. 13 (Lot 71) </w:t>
      </w:r>
      <w:r w:rsidR="00FB49E9">
        <w:rPr>
          <w:rFonts w:ascii="Arial" w:hAnsi="Arial" w:cs="Arial"/>
          <w:caps w:val="0"/>
          <w:sz w:val="24"/>
          <w:szCs w:val="24"/>
          <w:u w:val="none"/>
        </w:rPr>
        <w:t>Vincent Street, Nedlands</w:t>
      </w:r>
      <w:bookmarkEnd w:id="21"/>
    </w:p>
    <w:p w14:paraId="58C70A0A" w14:textId="77777777" w:rsidR="00D2729A" w:rsidRPr="00180419" w:rsidRDefault="00D2729A" w:rsidP="00D2729A">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6341"/>
      </w:tblGrid>
      <w:tr w:rsidR="00233146" w:rsidRPr="00B61955" w14:paraId="5F0C5EA0" w14:textId="77777777" w:rsidTr="0089730E">
        <w:tc>
          <w:tcPr>
            <w:tcW w:w="1967" w:type="dxa"/>
            <w:shd w:val="clear" w:color="auto" w:fill="auto"/>
          </w:tcPr>
          <w:p w14:paraId="06BDAB60" w14:textId="77777777" w:rsidR="00233146" w:rsidRPr="002D79B4" w:rsidRDefault="00233146" w:rsidP="00D06654">
            <w:pPr>
              <w:jc w:val="both"/>
              <w:rPr>
                <w:rFonts w:ascii="Arial" w:eastAsia="Calibri" w:hAnsi="Arial" w:cs="Arial"/>
                <w:b/>
                <w:color w:val="000000" w:themeColor="text1"/>
                <w:szCs w:val="24"/>
              </w:rPr>
            </w:pPr>
            <w:r w:rsidRPr="002D79B4">
              <w:rPr>
                <w:rFonts w:ascii="Arial" w:eastAsia="Calibri" w:hAnsi="Arial" w:cs="Arial"/>
                <w:b/>
                <w:color w:val="000000" w:themeColor="text1"/>
                <w:szCs w:val="24"/>
              </w:rPr>
              <w:t>Council</w:t>
            </w:r>
          </w:p>
        </w:tc>
        <w:tc>
          <w:tcPr>
            <w:tcW w:w="6341" w:type="dxa"/>
            <w:shd w:val="clear" w:color="auto" w:fill="auto"/>
          </w:tcPr>
          <w:p w14:paraId="35642C83" w14:textId="77777777" w:rsidR="00233146" w:rsidRPr="002D79B4" w:rsidRDefault="00233146" w:rsidP="00D06654">
            <w:pPr>
              <w:jc w:val="both"/>
              <w:rPr>
                <w:rFonts w:ascii="Arial" w:eastAsia="Calibri" w:hAnsi="Arial" w:cs="Arial"/>
                <w:color w:val="000000" w:themeColor="text1"/>
                <w:szCs w:val="24"/>
              </w:rPr>
            </w:pPr>
            <w:r w:rsidRPr="002D79B4">
              <w:rPr>
                <w:rFonts w:ascii="Arial" w:eastAsia="Calibri" w:hAnsi="Arial" w:cs="Arial"/>
                <w:color w:val="000000" w:themeColor="text1"/>
                <w:szCs w:val="24"/>
              </w:rPr>
              <w:t>19 November 2020</w:t>
            </w:r>
          </w:p>
        </w:tc>
      </w:tr>
      <w:tr w:rsidR="00233146" w:rsidRPr="00B61955" w14:paraId="42B7CDC8" w14:textId="77777777" w:rsidTr="0089730E">
        <w:tc>
          <w:tcPr>
            <w:tcW w:w="1967" w:type="dxa"/>
            <w:shd w:val="clear" w:color="auto" w:fill="auto"/>
          </w:tcPr>
          <w:p w14:paraId="78971370" w14:textId="77777777" w:rsidR="00233146" w:rsidRPr="002D79B4" w:rsidRDefault="00233146" w:rsidP="00D06654">
            <w:pPr>
              <w:jc w:val="both"/>
              <w:rPr>
                <w:rFonts w:ascii="Arial" w:eastAsia="Calibri" w:hAnsi="Arial" w:cs="Arial"/>
                <w:b/>
                <w:color w:val="000000" w:themeColor="text1"/>
                <w:szCs w:val="24"/>
              </w:rPr>
            </w:pPr>
            <w:r w:rsidRPr="002D79B4">
              <w:rPr>
                <w:rFonts w:ascii="Arial" w:eastAsia="Calibri" w:hAnsi="Arial" w:cs="Arial"/>
                <w:b/>
                <w:color w:val="000000" w:themeColor="text1"/>
                <w:szCs w:val="24"/>
              </w:rPr>
              <w:t>Applicant</w:t>
            </w:r>
          </w:p>
        </w:tc>
        <w:tc>
          <w:tcPr>
            <w:tcW w:w="6341" w:type="dxa"/>
            <w:shd w:val="clear" w:color="auto" w:fill="auto"/>
          </w:tcPr>
          <w:p w14:paraId="56D19E6E" w14:textId="77777777" w:rsidR="00233146" w:rsidRPr="002D79B4" w:rsidRDefault="00233146" w:rsidP="00D06654">
            <w:pPr>
              <w:jc w:val="both"/>
              <w:rPr>
                <w:rFonts w:ascii="Arial" w:eastAsia="Calibri" w:hAnsi="Arial" w:cs="Arial"/>
                <w:color w:val="000000" w:themeColor="text1"/>
                <w:szCs w:val="24"/>
                <w:highlight w:val="yellow"/>
              </w:rPr>
            </w:pPr>
            <w:proofErr w:type="spellStart"/>
            <w:r w:rsidRPr="002D79B4">
              <w:rPr>
                <w:rFonts w:ascii="Arial" w:eastAsia="Calibri" w:hAnsi="Arial" w:cs="Arial"/>
                <w:color w:val="000000" w:themeColor="text1"/>
                <w:szCs w:val="24"/>
              </w:rPr>
              <w:t>Urbanista</w:t>
            </w:r>
            <w:proofErr w:type="spellEnd"/>
            <w:r w:rsidRPr="002D79B4">
              <w:rPr>
                <w:rFonts w:ascii="Arial" w:eastAsia="Calibri" w:hAnsi="Arial" w:cs="Arial"/>
                <w:color w:val="000000" w:themeColor="text1"/>
                <w:szCs w:val="24"/>
              </w:rPr>
              <w:t xml:space="preserve"> Town Planning </w:t>
            </w:r>
          </w:p>
        </w:tc>
      </w:tr>
      <w:tr w:rsidR="00233146" w:rsidRPr="00B61955" w14:paraId="2BFE3F45" w14:textId="77777777" w:rsidTr="0089730E">
        <w:tc>
          <w:tcPr>
            <w:tcW w:w="1967" w:type="dxa"/>
            <w:shd w:val="clear" w:color="auto" w:fill="auto"/>
          </w:tcPr>
          <w:p w14:paraId="205E5A1C" w14:textId="77777777" w:rsidR="00233146" w:rsidRPr="002D79B4" w:rsidRDefault="00233146" w:rsidP="00D06654">
            <w:pPr>
              <w:jc w:val="both"/>
              <w:rPr>
                <w:rFonts w:ascii="Arial" w:eastAsia="Calibri" w:hAnsi="Arial" w:cs="Arial"/>
                <w:b/>
                <w:color w:val="000000" w:themeColor="text1"/>
                <w:szCs w:val="24"/>
              </w:rPr>
            </w:pPr>
            <w:r w:rsidRPr="002D79B4">
              <w:rPr>
                <w:rFonts w:ascii="Arial" w:eastAsia="Calibri" w:hAnsi="Arial" w:cs="Arial"/>
                <w:b/>
                <w:color w:val="000000" w:themeColor="text1"/>
                <w:szCs w:val="24"/>
              </w:rPr>
              <w:t>Landowner</w:t>
            </w:r>
          </w:p>
        </w:tc>
        <w:tc>
          <w:tcPr>
            <w:tcW w:w="6341" w:type="dxa"/>
            <w:shd w:val="clear" w:color="auto" w:fill="auto"/>
          </w:tcPr>
          <w:p w14:paraId="5EB39F97" w14:textId="77777777" w:rsidR="00233146" w:rsidRPr="002D79B4" w:rsidRDefault="00233146" w:rsidP="00D06654">
            <w:pPr>
              <w:jc w:val="both"/>
              <w:rPr>
                <w:rFonts w:ascii="Arial" w:eastAsia="Calibri" w:hAnsi="Arial" w:cs="Arial"/>
                <w:color w:val="000000" w:themeColor="text1"/>
                <w:szCs w:val="24"/>
              </w:rPr>
            </w:pPr>
            <w:r w:rsidRPr="002D79B4">
              <w:rPr>
                <w:rFonts w:ascii="Arial" w:eastAsia="Calibri" w:hAnsi="Arial" w:cs="Arial"/>
                <w:color w:val="000000" w:themeColor="text1"/>
                <w:szCs w:val="24"/>
              </w:rPr>
              <w:t xml:space="preserve">Eric </w:t>
            </w:r>
            <w:proofErr w:type="spellStart"/>
            <w:r w:rsidRPr="002D79B4">
              <w:rPr>
                <w:rFonts w:ascii="Arial" w:eastAsia="Calibri" w:hAnsi="Arial" w:cs="Arial"/>
                <w:color w:val="000000" w:themeColor="text1"/>
                <w:szCs w:val="24"/>
              </w:rPr>
              <w:t>Yii</w:t>
            </w:r>
            <w:proofErr w:type="spellEnd"/>
            <w:r w:rsidRPr="002D79B4">
              <w:rPr>
                <w:rFonts w:ascii="Arial" w:eastAsia="Calibri" w:hAnsi="Arial" w:cs="Arial"/>
                <w:color w:val="000000" w:themeColor="text1"/>
                <w:szCs w:val="24"/>
              </w:rPr>
              <w:t xml:space="preserve"> – Jye </w:t>
            </w:r>
            <w:proofErr w:type="spellStart"/>
            <w:r w:rsidRPr="002D79B4">
              <w:rPr>
                <w:rFonts w:ascii="Arial" w:eastAsia="Calibri" w:hAnsi="Arial" w:cs="Arial"/>
                <w:color w:val="000000" w:themeColor="text1"/>
                <w:szCs w:val="24"/>
              </w:rPr>
              <w:t>Jiun</w:t>
            </w:r>
            <w:proofErr w:type="spellEnd"/>
            <w:r w:rsidRPr="002D79B4">
              <w:rPr>
                <w:rFonts w:ascii="Arial" w:eastAsia="Calibri" w:hAnsi="Arial" w:cs="Arial"/>
                <w:color w:val="000000" w:themeColor="text1"/>
                <w:szCs w:val="24"/>
              </w:rPr>
              <w:t xml:space="preserve"> Enterprises</w:t>
            </w:r>
          </w:p>
        </w:tc>
      </w:tr>
      <w:tr w:rsidR="00233146" w:rsidRPr="00B61955" w14:paraId="49501456" w14:textId="77777777" w:rsidTr="0089730E">
        <w:tc>
          <w:tcPr>
            <w:tcW w:w="1967" w:type="dxa"/>
            <w:shd w:val="clear" w:color="auto" w:fill="auto"/>
          </w:tcPr>
          <w:p w14:paraId="53CE049F" w14:textId="77777777" w:rsidR="00233146" w:rsidRPr="002D79B4" w:rsidRDefault="00233146" w:rsidP="00D06654">
            <w:pPr>
              <w:jc w:val="both"/>
              <w:rPr>
                <w:rFonts w:ascii="Arial" w:eastAsia="Calibri" w:hAnsi="Arial" w:cs="Arial"/>
                <w:b/>
                <w:color w:val="000000" w:themeColor="text1"/>
                <w:szCs w:val="24"/>
              </w:rPr>
            </w:pPr>
            <w:r w:rsidRPr="002D79B4">
              <w:rPr>
                <w:rFonts w:ascii="Arial" w:eastAsia="Calibri" w:hAnsi="Arial" w:cs="Arial"/>
                <w:b/>
                <w:color w:val="000000" w:themeColor="text1"/>
                <w:szCs w:val="24"/>
              </w:rPr>
              <w:t>Director</w:t>
            </w:r>
          </w:p>
        </w:tc>
        <w:tc>
          <w:tcPr>
            <w:tcW w:w="6341" w:type="dxa"/>
            <w:shd w:val="clear" w:color="auto" w:fill="auto"/>
            <w:vAlign w:val="center"/>
          </w:tcPr>
          <w:p w14:paraId="21941756" w14:textId="77777777" w:rsidR="00233146" w:rsidRPr="002D79B4" w:rsidRDefault="00233146" w:rsidP="00D06654">
            <w:pPr>
              <w:jc w:val="both"/>
              <w:rPr>
                <w:rFonts w:ascii="Arial" w:eastAsia="Calibri" w:hAnsi="Arial" w:cs="Arial"/>
                <w:color w:val="000000" w:themeColor="text1"/>
                <w:szCs w:val="24"/>
              </w:rPr>
            </w:pPr>
            <w:r w:rsidRPr="002D79B4">
              <w:rPr>
                <w:rFonts w:ascii="Arial" w:eastAsia="Calibri" w:hAnsi="Arial" w:cs="Arial"/>
                <w:color w:val="000000" w:themeColor="text1"/>
                <w:szCs w:val="24"/>
              </w:rPr>
              <w:t xml:space="preserve">Peter Mickleson – Director Planning &amp; Development </w:t>
            </w:r>
          </w:p>
        </w:tc>
      </w:tr>
      <w:tr w:rsidR="00233146" w:rsidRPr="00B61955" w14:paraId="6E1E5A64" w14:textId="77777777" w:rsidTr="0089730E">
        <w:tc>
          <w:tcPr>
            <w:tcW w:w="1967" w:type="dxa"/>
            <w:shd w:val="clear" w:color="auto" w:fill="auto"/>
          </w:tcPr>
          <w:p w14:paraId="2028F5C5" w14:textId="77777777" w:rsidR="00233146" w:rsidRPr="002D79B4" w:rsidRDefault="00233146" w:rsidP="00D06654">
            <w:pPr>
              <w:jc w:val="both"/>
              <w:rPr>
                <w:rFonts w:ascii="Arial" w:eastAsia="Calibri" w:hAnsi="Arial" w:cs="Arial"/>
                <w:b/>
                <w:color w:val="000000" w:themeColor="text1"/>
                <w:szCs w:val="24"/>
              </w:rPr>
            </w:pPr>
            <w:r w:rsidRPr="002D79B4">
              <w:rPr>
                <w:rStyle w:val="normaltextrun1"/>
                <w:rFonts w:ascii="Arial" w:hAnsi="Arial" w:cs="Arial"/>
                <w:b/>
                <w:szCs w:val="24"/>
              </w:rPr>
              <w:t xml:space="preserve">Employee Disclosure under </w:t>
            </w:r>
            <w:r w:rsidRPr="002D79B4">
              <w:rPr>
                <w:rStyle w:val="normaltextrun1"/>
                <w:rFonts w:ascii="Arial" w:hAnsi="Arial" w:cs="Arial"/>
                <w:b/>
                <w:i/>
                <w:szCs w:val="24"/>
              </w:rPr>
              <w:t>section 5.70 Local Government Act 1995</w:t>
            </w:r>
            <w:r w:rsidRPr="002D79B4">
              <w:rPr>
                <w:rStyle w:val="eop"/>
                <w:rFonts w:ascii="Arial" w:hAnsi="Arial" w:cs="Arial"/>
                <w:szCs w:val="24"/>
              </w:rPr>
              <w:t> </w:t>
            </w:r>
          </w:p>
        </w:tc>
        <w:tc>
          <w:tcPr>
            <w:tcW w:w="6341" w:type="dxa"/>
            <w:shd w:val="clear" w:color="auto" w:fill="auto"/>
            <w:vAlign w:val="center"/>
          </w:tcPr>
          <w:p w14:paraId="5E6947D4" w14:textId="77777777" w:rsidR="00233146" w:rsidRPr="002D79B4" w:rsidRDefault="00233146" w:rsidP="00D06654">
            <w:pPr>
              <w:jc w:val="both"/>
              <w:rPr>
                <w:rFonts w:ascii="Arial" w:eastAsia="Calibri" w:hAnsi="Arial" w:cs="Arial"/>
                <w:szCs w:val="24"/>
              </w:rPr>
            </w:pPr>
            <w:r w:rsidRPr="002D79B4">
              <w:rPr>
                <w:rFonts w:ascii="Arial" w:eastAsia="Calibri" w:hAnsi="Arial" w:cs="Arial"/>
                <w:szCs w:val="24"/>
              </w:rPr>
              <w:t>Nil</w:t>
            </w:r>
          </w:p>
          <w:p w14:paraId="07F571E0" w14:textId="77777777" w:rsidR="00233146" w:rsidRPr="002D79B4" w:rsidRDefault="00233146" w:rsidP="00D06654">
            <w:pPr>
              <w:jc w:val="both"/>
              <w:rPr>
                <w:rFonts w:ascii="Arial" w:eastAsia="Calibri" w:hAnsi="Arial" w:cs="Arial"/>
                <w:color w:val="000000" w:themeColor="text1"/>
                <w:szCs w:val="24"/>
              </w:rPr>
            </w:pPr>
          </w:p>
        </w:tc>
      </w:tr>
      <w:tr w:rsidR="00233146" w:rsidRPr="00B61955" w14:paraId="7854837A" w14:textId="77777777" w:rsidTr="0089730E">
        <w:tc>
          <w:tcPr>
            <w:tcW w:w="1967" w:type="dxa"/>
            <w:shd w:val="clear" w:color="auto" w:fill="auto"/>
          </w:tcPr>
          <w:p w14:paraId="1D7E9B20" w14:textId="77777777" w:rsidR="00233146" w:rsidRPr="002D79B4" w:rsidRDefault="00233146" w:rsidP="00D06654">
            <w:pPr>
              <w:jc w:val="both"/>
              <w:rPr>
                <w:rFonts w:ascii="Arial" w:eastAsia="Calibri" w:hAnsi="Arial" w:cs="Arial"/>
                <w:b/>
                <w:color w:val="000000" w:themeColor="text1"/>
                <w:szCs w:val="24"/>
              </w:rPr>
            </w:pPr>
            <w:r w:rsidRPr="002D79B4">
              <w:rPr>
                <w:rFonts w:ascii="Arial" w:eastAsia="Calibri" w:hAnsi="Arial" w:cs="Arial"/>
                <w:b/>
                <w:color w:val="000000" w:themeColor="text1"/>
                <w:szCs w:val="24"/>
              </w:rPr>
              <w:t>Report Type</w:t>
            </w:r>
          </w:p>
          <w:p w14:paraId="1D11EA93" w14:textId="77777777" w:rsidR="00233146" w:rsidRPr="002D79B4" w:rsidRDefault="00233146" w:rsidP="00D06654">
            <w:pPr>
              <w:jc w:val="both"/>
              <w:rPr>
                <w:rFonts w:ascii="Arial" w:eastAsia="Calibri" w:hAnsi="Arial" w:cs="Arial"/>
                <w:b/>
                <w:color w:val="000000" w:themeColor="text1"/>
                <w:szCs w:val="24"/>
              </w:rPr>
            </w:pPr>
          </w:p>
          <w:p w14:paraId="5360DBF9" w14:textId="77777777" w:rsidR="00233146" w:rsidRPr="002D79B4" w:rsidRDefault="00233146" w:rsidP="00D06654">
            <w:pPr>
              <w:jc w:val="both"/>
              <w:rPr>
                <w:rFonts w:ascii="Arial" w:hAnsi="Arial" w:cs="Arial"/>
                <w:color w:val="000000" w:themeColor="text1"/>
                <w:szCs w:val="24"/>
              </w:rPr>
            </w:pPr>
            <w:r w:rsidRPr="002D79B4">
              <w:rPr>
                <w:rFonts w:ascii="Arial" w:hAnsi="Arial" w:cs="Arial"/>
                <w:color w:val="000000" w:themeColor="text1"/>
                <w:szCs w:val="24"/>
              </w:rPr>
              <w:t>Information Purposes</w:t>
            </w:r>
          </w:p>
          <w:p w14:paraId="45E3BFBD" w14:textId="77777777" w:rsidR="00233146" w:rsidRPr="002D79B4" w:rsidRDefault="00233146" w:rsidP="00D06654">
            <w:pPr>
              <w:autoSpaceDE w:val="0"/>
              <w:autoSpaceDN w:val="0"/>
              <w:adjustRightInd w:val="0"/>
              <w:jc w:val="both"/>
              <w:rPr>
                <w:rFonts w:ascii="Arial" w:hAnsi="Arial" w:cs="Arial"/>
                <w:color w:val="000000" w:themeColor="text1"/>
                <w:szCs w:val="24"/>
              </w:rPr>
            </w:pPr>
          </w:p>
        </w:tc>
        <w:tc>
          <w:tcPr>
            <w:tcW w:w="6341" w:type="dxa"/>
            <w:shd w:val="clear" w:color="auto" w:fill="auto"/>
            <w:vAlign w:val="center"/>
          </w:tcPr>
          <w:p w14:paraId="4D3F9F29" w14:textId="77777777" w:rsidR="00233146" w:rsidRPr="002D79B4" w:rsidRDefault="00233146" w:rsidP="00D06654">
            <w:pPr>
              <w:autoSpaceDE w:val="0"/>
              <w:autoSpaceDN w:val="0"/>
              <w:adjustRightInd w:val="0"/>
              <w:jc w:val="both"/>
              <w:rPr>
                <w:rFonts w:ascii="Arial" w:hAnsi="Arial" w:cs="Arial"/>
                <w:color w:val="000000" w:themeColor="text1"/>
                <w:szCs w:val="24"/>
              </w:rPr>
            </w:pPr>
          </w:p>
          <w:p w14:paraId="1CC9B825" w14:textId="77777777" w:rsidR="00233146" w:rsidRPr="002D79B4" w:rsidRDefault="00233146" w:rsidP="00D06654">
            <w:pPr>
              <w:autoSpaceDE w:val="0"/>
              <w:autoSpaceDN w:val="0"/>
              <w:adjustRightInd w:val="0"/>
              <w:jc w:val="both"/>
              <w:rPr>
                <w:rFonts w:ascii="Arial" w:hAnsi="Arial" w:cs="Arial"/>
                <w:color w:val="000000" w:themeColor="text1"/>
                <w:szCs w:val="24"/>
              </w:rPr>
            </w:pPr>
            <w:r w:rsidRPr="002D79B4">
              <w:rPr>
                <w:rFonts w:ascii="Arial" w:hAnsi="Arial" w:cs="Arial"/>
                <w:color w:val="000000" w:themeColor="text1"/>
                <w:szCs w:val="24"/>
              </w:rPr>
              <w:t>Item provided to Council for information purposes.</w:t>
            </w:r>
          </w:p>
          <w:p w14:paraId="01AA2B87" w14:textId="77777777" w:rsidR="00233146" w:rsidRPr="002D79B4" w:rsidRDefault="00233146" w:rsidP="00D06654">
            <w:pPr>
              <w:autoSpaceDE w:val="0"/>
              <w:autoSpaceDN w:val="0"/>
              <w:adjustRightInd w:val="0"/>
              <w:jc w:val="both"/>
              <w:rPr>
                <w:rFonts w:ascii="Arial" w:hAnsi="Arial" w:cs="Arial"/>
                <w:color w:val="000000" w:themeColor="text1"/>
                <w:szCs w:val="24"/>
              </w:rPr>
            </w:pPr>
          </w:p>
        </w:tc>
      </w:tr>
      <w:tr w:rsidR="00233146" w:rsidRPr="00B61955" w14:paraId="66CB981C" w14:textId="77777777" w:rsidTr="0089730E">
        <w:tc>
          <w:tcPr>
            <w:tcW w:w="1967" w:type="dxa"/>
            <w:shd w:val="clear" w:color="auto" w:fill="auto"/>
          </w:tcPr>
          <w:p w14:paraId="5D44CA51" w14:textId="77777777" w:rsidR="00233146" w:rsidRPr="002D79B4" w:rsidRDefault="00233146" w:rsidP="00D06654">
            <w:pPr>
              <w:jc w:val="both"/>
              <w:rPr>
                <w:rFonts w:ascii="Arial" w:eastAsia="Calibri" w:hAnsi="Arial" w:cs="Arial"/>
                <w:b/>
                <w:color w:val="000000" w:themeColor="text1"/>
                <w:szCs w:val="24"/>
              </w:rPr>
            </w:pPr>
            <w:r w:rsidRPr="002D79B4">
              <w:rPr>
                <w:rFonts w:ascii="Arial" w:eastAsia="Calibri" w:hAnsi="Arial" w:cs="Arial"/>
                <w:b/>
                <w:color w:val="000000" w:themeColor="text1"/>
                <w:szCs w:val="24"/>
              </w:rPr>
              <w:t>Reference</w:t>
            </w:r>
          </w:p>
        </w:tc>
        <w:tc>
          <w:tcPr>
            <w:tcW w:w="6341" w:type="dxa"/>
            <w:shd w:val="clear" w:color="auto" w:fill="auto"/>
          </w:tcPr>
          <w:p w14:paraId="3312797E" w14:textId="77777777" w:rsidR="00233146" w:rsidRPr="002D79B4" w:rsidRDefault="00233146" w:rsidP="00D06654">
            <w:pPr>
              <w:jc w:val="both"/>
              <w:rPr>
                <w:rFonts w:ascii="Arial" w:hAnsi="Arial" w:cs="Arial"/>
                <w:color w:val="000000" w:themeColor="text1"/>
                <w:szCs w:val="24"/>
              </w:rPr>
            </w:pPr>
            <w:r w:rsidRPr="002D79B4">
              <w:rPr>
                <w:rFonts w:ascii="Arial" w:hAnsi="Arial" w:cs="Arial"/>
                <w:color w:val="000000" w:themeColor="text1"/>
                <w:szCs w:val="24"/>
              </w:rPr>
              <w:t>DA 20-53070 (DAP/20/01744)</w:t>
            </w:r>
          </w:p>
        </w:tc>
      </w:tr>
      <w:tr w:rsidR="00233146" w:rsidRPr="00B61955" w14:paraId="235B9037" w14:textId="77777777" w:rsidTr="0089730E">
        <w:tc>
          <w:tcPr>
            <w:tcW w:w="1967" w:type="dxa"/>
            <w:tcBorders>
              <w:bottom w:val="single" w:sz="4" w:space="0" w:color="auto"/>
            </w:tcBorders>
            <w:shd w:val="clear" w:color="auto" w:fill="auto"/>
          </w:tcPr>
          <w:p w14:paraId="2B975300" w14:textId="77777777" w:rsidR="00233146" w:rsidRPr="002D79B4" w:rsidRDefault="00233146" w:rsidP="00D06654">
            <w:pPr>
              <w:jc w:val="both"/>
              <w:rPr>
                <w:rFonts w:ascii="Arial" w:eastAsia="Calibri" w:hAnsi="Arial" w:cs="Arial"/>
                <w:b/>
                <w:color w:val="000000" w:themeColor="text1"/>
                <w:szCs w:val="24"/>
              </w:rPr>
            </w:pPr>
            <w:r w:rsidRPr="002D79B4">
              <w:rPr>
                <w:rFonts w:ascii="Arial" w:eastAsia="Calibri" w:hAnsi="Arial" w:cs="Arial"/>
                <w:b/>
                <w:color w:val="000000" w:themeColor="text1"/>
                <w:szCs w:val="24"/>
              </w:rPr>
              <w:t>Previous Item</w:t>
            </w:r>
          </w:p>
        </w:tc>
        <w:tc>
          <w:tcPr>
            <w:tcW w:w="6341" w:type="dxa"/>
            <w:tcBorders>
              <w:bottom w:val="single" w:sz="4" w:space="0" w:color="auto"/>
            </w:tcBorders>
            <w:shd w:val="clear" w:color="auto" w:fill="auto"/>
          </w:tcPr>
          <w:p w14:paraId="6757DEE5" w14:textId="77777777" w:rsidR="00233146" w:rsidRPr="002D79B4" w:rsidRDefault="00233146" w:rsidP="00D06654">
            <w:pPr>
              <w:jc w:val="both"/>
              <w:rPr>
                <w:rFonts w:ascii="Arial" w:eastAsia="Calibri" w:hAnsi="Arial" w:cs="Arial"/>
                <w:color w:val="000000" w:themeColor="text1"/>
                <w:szCs w:val="24"/>
              </w:rPr>
            </w:pPr>
            <w:r w:rsidRPr="002D79B4">
              <w:rPr>
                <w:rFonts w:ascii="Arial" w:eastAsia="Calibri" w:hAnsi="Arial" w:cs="Arial"/>
                <w:color w:val="000000" w:themeColor="text1"/>
                <w:szCs w:val="24"/>
              </w:rPr>
              <w:t>5 May 2020 Special Council Meeting (Item 4.2)</w:t>
            </w:r>
          </w:p>
          <w:p w14:paraId="310EE45D" w14:textId="77777777" w:rsidR="00233146" w:rsidRPr="002D79B4" w:rsidRDefault="00233146" w:rsidP="00D06654">
            <w:pPr>
              <w:jc w:val="both"/>
              <w:rPr>
                <w:rFonts w:ascii="Arial" w:eastAsia="Calibri" w:hAnsi="Arial" w:cs="Arial"/>
                <w:color w:val="000000" w:themeColor="text1"/>
                <w:szCs w:val="24"/>
              </w:rPr>
            </w:pPr>
            <w:r w:rsidRPr="002D79B4">
              <w:rPr>
                <w:rFonts w:ascii="Arial" w:eastAsia="Calibri" w:hAnsi="Arial" w:cs="Arial"/>
                <w:color w:val="000000" w:themeColor="text1"/>
                <w:szCs w:val="24"/>
              </w:rPr>
              <w:t>22 September 2020 Ordinary Council Meeting</w:t>
            </w:r>
          </w:p>
        </w:tc>
      </w:tr>
      <w:tr w:rsidR="00233146" w:rsidRPr="00B61955" w14:paraId="36A03B6E" w14:textId="77777777" w:rsidTr="0089730E">
        <w:tc>
          <w:tcPr>
            <w:tcW w:w="1967" w:type="dxa"/>
            <w:tcBorders>
              <w:bottom w:val="single" w:sz="4" w:space="0" w:color="auto"/>
            </w:tcBorders>
            <w:shd w:val="clear" w:color="auto" w:fill="auto"/>
          </w:tcPr>
          <w:p w14:paraId="0AB84BF3" w14:textId="77777777" w:rsidR="00233146" w:rsidRPr="002D79B4" w:rsidRDefault="00233146" w:rsidP="00D06654">
            <w:pPr>
              <w:jc w:val="both"/>
              <w:rPr>
                <w:rFonts w:ascii="Arial" w:eastAsia="Calibri" w:hAnsi="Arial" w:cs="Arial"/>
                <w:b/>
                <w:color w:val="000000" w:themeColor="text1"/>
                <w:szCs w:val="24"/>
              </w:rPr>
            </w:pPr>
            <w:r w:rsidRPr="002D79B4">
              <w:rPr>
                <w:rFonts w:ascii="Arial" w:eastAsia="Calibri" w:hAnsi="Arial" w:cs="Arial"/>
                <w:b/>
                <w:color w:val="000000" w:themeColor="text1"/>
                <w:szCs w:val="24"/>
              </w:rPr>
              <w:t>Delegation</w:t>
            </w:r>
          </w:p>
        </w:tc>
        <w:tc>
          <w:tcPr>
            <w:tcW w:w="6341" w:type="dxa"/>
            <w:tcBorders>
              <w:bottom w:val="single" w:sz="4" w:space="0" w:color="auto"/>
            </w:tcBorders>
            <w:shd w:val="clear" w:color="auto" w:fill="auto"/>
          </w:tcPr>
          <w:p w14:paraId="5B466512" w14:textId="77777777" w:rsidR="00233146" w:rsidRPr="002D79B4" w:rsidRDefault="00233146" w:rsidP="00D06654">
            <w:pPr>
              <w:jc w:val="both"/>
              <w:rPr>
                <w:rFonts w:ascii="Arial" w:hAnsi="Arial" w:cs="Arial"/>
                <w:color w:val="000000" w:themeColor="text1"/>
                <w:szCs w:val="24"/>
              </w:rPr>
            </w:pPr>
            <w:r w:rsidRPr="002D79B4">
              <w:rPr>
                <w:rFonts w:ascii="Arial" w:hAnsi="Arial" w:cs="Arial"/>
                <w:color w:val="000000" w:themeColor="text1"/>
                <w:szCs w:val="24"/>
              </w:rPr>
              <w:t>Not applicable – Joint Development Assessment Panel application.</w:t>
            </w:r>
          </w:p>
        </w:tc>
      </w:tr>
      <w:tr w:rsidR="00233146" w:rsidRPr="00B61955" w14:paraId="64751139" w14:textId="77777777" w:rsidTr="0089730E">
        <w:tc>
          <w:tcPr>
            <w:tcW w:w="1967" w:type="dxa"/>
            <w:tcBorders>
              <w:bottom w:val="single" w:sz="4" w:space="0" w:color="auto"/>
            </w:tcBorders>
            <w:shd w:val="clear" w:color="auto" w:fill="auto"/>
            <w:vAlign w:val="center"/>
          </w:tcPr>
          <w:p w14:paraId="3C14C746" w14:textId="77777777" w:rsidR="00233146" w:rsidRPr="002D79B4" w:rsidRDefault="00233146" w:rsidP="00D06654">
            <w:pPr>
              <w:rPr>
                <w:rFonts w:ascii="Arial" w:eastAsia="Calibri" w:hAnsi="Arial" w:cs="Arial"/>
                <w:b/>
                <w:color w:val="000000" w:themeColor="text1"/>
                <w:szCs w:val="24"/>
              </w:rPr>
            </w:pPr>
            <w:r w:rsidRPr="002D79B4">
              <w:rPr>
                <w:rFonts w:ascii="Arial" w:eastAsia="Calibri" w:hAnsi="Arial" w:cs="Arial"/>
                <w:b/>
                <w:color w:val="000000" w:themeColor="text1"/>
                <w:szCs w:val="24"/>
              </w:rPr>
              <w:t>Attachments</w:t>
            </w:r>
          </w:p>
        </w:tc>
        <w:tc>
          <w:tcPr>
            <w:tcW w:w="6341" w:type="dxa"/>
            <w:tcBorders>
              <w:bottom w:val="single" w:sz="4" w:space="0" w:color="auto"/>
            </w:tcBorders>
            <w:shd w:val="clear" w:color="auto" w:fill="auto"/>
            <w:vAlign w:val="center"/>
          </w:tcPr>
          <w:p w14:paraId="042D99E1" w14:textId="51EAC3C6" w:rsidR="00233146" w:rsidRPr="002D79B4" w:rsidRDefault="00F42E2B" w:rsidP="00F42E2B">
            <w:pPr>
              <w:contextualSpacing/>
              <w:rPr>
                <w:rFonts w:ascii="Arial" w:eastAsia="Calibri" w:hAnsi="Arial" w:cs="Arial"/>
                <w:color w:val="000000" w:themeColor="text1"/>
                <w:szCs w:val="24"/>
              </w:rPr>
            </w:pPr>
            <w:r w:rsidRPr="002D79B4">
              <w:rPr>
                <w:rFonts w:ascii="Arial" w:eastAsia="Calibri" w:hAnsi="Arial" w:cs="Arial"/>
                <w:color w:val="000000" w:themeColor="text1"/>
                <w:szCs w:val="24"/>
              </w:rPr>
              <w:t xml:space="preserve">Responsible Authority Report and Attachments – available at: </w:t>
            </w:r>
            <w:hyperlink r:id="rId20" w:history="1">
              <w:r w:rsidR="00AD3C05" w:rsidRPr="002D79B4">
                <w:rPr>
                  <w:rStyle w:val="Hyperlink"/>
                  <w:rFonts w:ascii="Arial" w:eastAsia="Calibri" w:hAnsi="Arial" w:cs="Arial"/>
                  <w:szCs w:val="24"/>
                </w:rPr>
                <w:t>https://www.dplh.wa.gov.au/about/development-assessment-panels/daps-agendas-and-minutes</w:t>
              </w:r>
            </w:hyperlink>
          </w:p>
        </w:tc>
      </w:tr>
    </w:tbl>
    <w:p w14:paraId="7A22924B" w14:textId="38132D4E" w:rsidR="00233146" w:rsidRDefault="00233146" w:rsidP="00233146">
      <w:pPr>
        <w:jc w:val="both"/>
        <w:rPr>
          <w:rFonts w:ascii="Arial" w:hAnsi="Arial" w:cs="Arial"/>
          <w:color w:val="000000" w:themeColor="text1"/>
          <w:szCs w:val="32"/>
        </w:rPr>
      </w:pPr>
    </w:p>
    <w:p w14:paraId="52BDD7C9" w14:textId="6FC713F3" w:rsidR="00E05F4B" w:rsidRPr="00E05F4B" w:rsidRDefault="00E05F4B" w:rsidP="00233146">
      <w:pPr>
        <w:jc w:val="both"/>
        <w:rPr>
          <w:rFonts w:ascii="Arial" w:hAnsi="Arial" w:cs="Arial"/>
          <w:b/>
          <w:bCs/>
          <w:color w:val="000000" w:themeColor="text1"/>
          <w:szCs w:val="32"/>
        </w:rPr>
      </w:pPr>
      <w:r w:rsidRPr="00E05F4B">
        <w:rPr>
          <w:rFonts w:ascii="Arial" w:hAnsi="Arial" w:cs="Arial"/>
          <w:b/>
          <w:bCs/>
          <w:color w:val="000000" w:themeColor="text1"/>
          <w:szCs w:val="32"/>
        </w:rPr>
        <w:t xml:space="preserve">Councillor Smyth – Impartiality Interest </w:t>
      </w:r>
    </w:p>
    <w:p w14:paraId="107BE42A" w14:textId="7BECE9CF" w:rsidR="00E05F4B" w:rsidRDefault="00E05F4B" w:rsidP="00233146">
      <w:pPr>
        <w:jc w:val="both"/>
        <w:rPr>
          <w:rFonts w:ascii="Arial" w:hAnsi="Arial" w:cs="Arial"/>
          <w:color w:val="000000" w:themeColor="text1"/>
          <w:szCs w:val="32"/>
        </w:rPr>
      </w:pPr>
    </w:p>
    <w:p w14:paraId="4AD2A023" w14:textId="3CA465D2" w:rsidR="00E05F4B" w:rsidRDefault="00432E4E" w:rsidP="00233146">
      <w:pPr>
        <w:jc w:val="both"/>
        <w:rPr>
          <w:rFonts w:ascii="Arial" w:hAnsi="Arial" w:cs="Arial"/>
          <w:color w:val="000000" w:themeColor="text1"/>
          <w:szCs w:val="32"/>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that </w:t>
      </w:r>
      <w:r>
        <w:rPr>
          <w:rFonts w:ascii="Arial" w:hAnsi="Arial" w:cs="Arial"/>
          <w:szCs w:val="24"/>
        </w:rPr>
        <w:t xml:space="preserve">she is </w:t>
      </w:r>
      <w:r w:rsidRPr="00973728">
        <w:rPr>
          <w:rFonts w:ascii="Arial" w:hAnsi="Arial" w:cs="Arial"/>
          <w:szCs w:val="24"/>
        </w:rPr>
        <w:t xml:space="preserve">a Ministerial appointee and paid member of the MINJDAP that will be considering this item at a meeting scheduled for 26 November 2020.  </w:t>
      </w:r>
      <w:proofErr w:type="gramStart"/>
      <w:r w:rsidRPr="00973728">
        <w:rPr>
          <w:rFonts w:ascii="Arial" w:hAnsi="Arial" w:cs="Arial"/>
          <w:szCs w:val="24"/>
        </w:rPr>
        <w:t>As a consequence</w:t>
      </w:r>
      <w:proofErr w:type="gramEnd"/>
      <w:r w:rsidRPr="00973728">
        <w:rPr>
          <w:rFonts w:ascii="Arial" w:hAnsi="Arial" w:cs="Arial"/>
          <w:szCs w:val="24"/>
        </w:rPr>
        <w:t xml:space="preserve">, there may be a perception that </w:t>
      </w:r>
      <w:r>
        <w:rPr>
          <w:rFonts w:ascii="Arial" w:hAnsi="Arial" w:cs="Arial"/>
          <w:szCs w:val="24"/>
        </w:rPr>
        <w:t>her</w:t>
      </w:r>
      <w:r w:rsidRPr="00973728">
        <w:rPr>
          <w:rFonts w:ascii="Arial" w:hAnsi="Arial" w:cs="Arial"/>
          <w:szCs w:val="24"/>
        </w:rPr>
        <w:t xml:space="preserve"> impartiality on the matter may be affected.  In accordance with recent legal advice from </w:t>
      </w:r>
      <w:proofErr w:type="spellStart"/>
      <w:r w:rsidRPr="00973728">
        <w:rPr>
          <w:rFonts w:ascii="Arial" w:hAnsi="Arial" w:cs="Arial"/>
          <w:szCs w:val="24"/>
        </w:rPr>
        <w:t>McLeods</w:t>
      </w:r>
      <w:proofErr w:type="spellEnd"/>
      <w:r w:rsidRPr="00973728">
        <w:rPr>
          <w:rFonts w:ascii="Arial" w:hAnsi="Arial" w:cs="Arial"/>
          <w:szCs w:val="24"/>
        </w:rPr>
        <w:t xml:space="preserve"> released to the local government sector in relation to a recent Supreme Court ruling, I will not stay in the room and debate the item or vote on the matter.</w:t>
      </w:r>
      <w:r>
        <w:rPr>
          <w:rFonts w:ascii="Arial" w:hAnsi="Arial" w:cs="Arial"/>
          <w:szCs w:val="24"/>
        </w:rPr>
        <w:t xml:space="preserve"> </w:t>
      </w:r>
      <w:r w:rsidRPr="00973728">
        <w:rPr>
          <w:rFonts w:ascii="Arial" w:hAnsi="Arial" w:cs="Arial"/>
          <w:szCs w:val="24"/>
        </w:rPr>
        <w:t>Please Note that although not participating in the debate I intend to listen to Public Questions and Addresses as I believe this is a neutral position and does not predispose a bias for the JDAP.</w:t>
      </w:r>
    </w:p>
    <w:p w14:paraId="0F5AB77D" w14:textId="77777777" w:rsidR="00641830" w:rsidRDefault="00641830" w:rsidP="00233146">
      <w:pPr>
        <w:jc w:val="both"/>
        <w:rPr>
          <w:rFonts w:ascii="Arial" w:hAnsi="Arial" w:cs="Arial"/>
          <w:color w:val="000000" w:themeColor="text1"/>
          <w:szCs w:val="32"/>
        </w:rPr>
      </w:pPr>
    </w:p>
    <w:p w14:paraId="4557D44E" w14:textId="77777777" w:rsidR="00E05F4B" w:rsidRDefault="00E05F4B" w:rsidP="00233146">
      <w:pPr>
        <w:jc w:val="both"/>
        <w:rPr>
          <w:rFonts w:ascii="Arial" w:hAnsi="Arial" w:cs="Arial"/>
          <w:color w:val="000000" w:themeColor="text1"/>
          <w:szCs w:val="32"/>
        </w:rPr>
      </w:pPr>
    </w:p>
    <w:p w14:paraId="24E6A7A0" w14:textId="77777777" w:rsidR="00E05F4B" w:rsidRDefault="00E05F4B" w:rsidP="00E05F4B">
      <w:pPr>
        <w:ind w:left="-851"/>
        <w:jc w:val="both"/>
        <w:rPr>
          <w:rFonts w:ascii="Arial" w:hAnsi="Arial" w:cs="Arial"/>
          <w:color w:val="000000" w:themeColor="text1"/>
          <w:szCs w:val="32"/>
        </w:rPr>
      </w:pPr>
      <w:r>
        <w:rPr>
          <w:rFonts w:ascii="Arial" w:hAnsi="Arial" w:cs="Arial"/>
          <w:color w:val="000000" w:themeColor="text1"/>
          <w:szCs w:val="32"/>
        </w:rPr>
        <w:t>Councillor Smyth retired from the meeting at 7.56 pm.</w:t>
      </w:r>
    </w:p>
    <w:p w14:paraId="7F5341E0" w14:textId="0DD76F20" w:rsidR="00E05F4B" w:rsidRDefault="00E05F4B" w:rsidP="00233146">
      <w:pPr>
        <w:jc w:val="both"/>
        <w:rPr>
          <w:rFonts w:ascii="Arial" w:hAnsi="Arial" w:cs="Arial"/>
          <w:color w:val="000000" w:themeColor="text1"/>
          <w:szCs w:val="32"/>
        </w:rPr>
      </w:pPr>
    </w:p>
    <w:p w14:paraId="1CCECD88" w14:textId="44AFA902" w:rsidR="00432E4E" w:rsidRDefault="00432E4E" w:rsidP="00233146">
      <w:pPr>
        <w:jc w:val="both"/>
        <w:rPr>
          <w:rFonts w:ascii="Arial" w:hAnsi="Arial" w:cs="Arial"/>
          <w:color w:val="000000" w:themeColor="text1"/>
          <w:szCs w:val="32"/>
        </w:rPr>
      </w:pPr>
    </w:p>
    <w:p w14:paraId="21F379F6" w14:textId="149A89BE" w:rsidR="00432E4E" w:rsidRDefault="00432E4E" w:rsidP="00233146">
      <w:pPr>
        <w:jc w:val="both"/>
        <w:rPr>
          <w:rFonts w:ascii="Arial" w:hAnsi="Arial" w:cs="Arial"/>
          <w:color w:val="000000" w:themeColor="text1"/>
          <w:szCs w:val="32"/>
        </w:rPr>
      </w:pPr>
    </w:p>
    <w:p w14:paraId="07A2FA6B" w14:textId="126D9DC9" w:rsidR="00432E4E" w:rsidRDefault="00432E4E" w:rsidP="00233146">
      <w:pPr>
        <w:jc w:val="both"/>
        <w:rPr>
          <w:rFonts w:ascii="Arial" w:hAnsi="Arial" w:cs="Arial"/>
          <w:color w:val="000000" w:themeColor="text1"/>
          <w:szCs w:val="32"/>
        </w:rPr>
      </w:pPr>
    </w:p>
    <w:p w14:paraId="124AE35E" w14:textId="5E013B3A" w:rsidR="00432E4E" w:rsidRDefault="00432E4E" w:rsidP="00233146">
      <w:pPr>
        <w:jc w:val="both"/>
        <w:rPr>
          <w:rFonts w:ascii="Arial" w:hAnsi="Arial" w:cs="Arial"/>
          <w:color w:val="000000" w:themeColor="text1"/>
          <w:szCs w:val="32"/>
        </w:rPr>
      </w:pPr>
    </w:p>
    <w:p w14:paraId="704A151B" w14:textId="6518A25F" w:rsidR="00432E4E" w:rsidRDefault="00432E4E" w:rsidP="00233146">
      <w:pPr>
        <w:jc w:val="both"/>
        <w:rPr>
          <w:rFonts w:ascii="Arial" w:hAnsi="Arial" w:cs="Arial"/>
          <w:color w:val="000000" w:themeColor="text1"/>
          <w:szCs w:val="32"/>
        </w:rPr>
      </w:pPr>
    </w:p>
    <w:p w14:paraId="7D19F033" w14:textId="77777777" w:rsidR="00432E4E" w:rsidRDefault="00432E4E" w:rsidP="00233146">
      <w:pPr>
        <w:jc w:val="both"/>
        <w:rPr>
          <w:rFonts w:ascii="Arial" w:hAnsi="Arial" w:cs="Arial"/>
          <w:color w:val="000000" w:themeColor="text1"/>
          <w:szCs w:val="32"/>
        </w:rPr>
      </w:pPr>
    </w:p>
    <w:p w14:paraId="0E68D536" w14:textId="77777777" w:rsidR="00E05F4B" w:rsidRDefault="00E05F4B" w:rsidP="00233146">
      <w:pPr>
        <w:jc w:val="both"/>
        <w:rPr>
          <w:rFonts w:ascii="Arial" w:hAnsi="Arial" w:cs="Arial"/>
          <w:color w:val="000000" w:themeColor="text1"/>
          <w:szCs w:val="32"/>
        </w:rPr>
      </w:pPr>
    </w:p>
    <w:p w14:paraId="4C0F1AB4" w14:textId="1DB2799A" w:rsidR="00B208CB" w:rsidRPr="006D752D" w:rsidRDefault="00B208CB" w:rsidP="00D803F3">
      <w:pPr>
        <w:jc w:val="both"/>
        <w:rPr>
          <w:rFonts w:ascii="Arial" w:hAnsi="Arial" w:cs="Arial"/>
          <w:b/>
          <w:szCs w:val="24"/>
        </w:rPr>
      </w:pPr>
      <w:r w:rsidRPr="00601170">
        <w:rPr>
          <w:rFonts w:ascii="Arial" w:hAnsi="Arial" w:cs="Arial"/>
          <w:b/>
          <w:szCs w:val="24"/>
        </w:rPr>
        <w:t xml:space="preserve">Regulation 11(da) </w:t>
      </w:r>
      <w:r w:rsidR="00CE6DC7" w:rsidRPr="00601170">
        <w:rPr>
          <w:rFonts w:ascii="Arial" w:hAnsi="Arial" w:cs="Arial"/>
          <w:b/>
          <w:szCs w:val="24"/>
        </w:rPr>
        <w:t>–</w:t>
      </w:r>
      <w:r w:rsidRPr="00601170">
        <w:rPr>
          <w:rFonts w:ascii="Arial" w:hAnsi="Arial" w:cs="Arial"/>
          <w:b/>
          <w:szCs w:val="24"/>
        </w:rPr>
        <w:t xml:space="preserve"> </w:t>
      </w:r>
      <w:r w:rsidR="00CE6DC7" w:rsidRPr="00601170">
        <w:rPr>
          <w:rFonts w:ascii="Arial" w:hAnsi="Arial" w:cs="Arial"/>
          <w:b/>
          <w:szCs w:val="24"/>
        </w:rPr>
        <w:t xml:space="preserve">Council wished to enhance privacy </w:t>
      </w:r>
      <w:r w:rsidR="00D42BBB" w:rsidRPr="00601170">
        <w:rPr>
          <w:rFonts w:ascii="Arial" w:hAnsi="Arial" w:cs="Arial"/>
          <w:b/>
          <w:szCs w:val="24"/>
        </w:rPr>
        <w:t xml:space="preserve">for neighbours </w:t>
      </w:r>
      <w:proofErr w:type="gramStart"/>
      <w:r w:rsidR="00D42BBB" w:rsidRPr="00601170">
        <w:rPr>
          <w:rFonts w:ascii="Arial" w:hAnsi="Arial" w:cs="Arial"/>
          <w:b/>
          <w:szCs w:val="24"/>
        </w:rPr>
        <w:t>by</w:t>
      </w:r>
      <w:r w:rsidR="00D42BBB">
        <w:rPr>
          <w:rFonts w:ascii="Arial" w:hAnsi="Arial" w:cs="Arial"/>
          <w:b/>
          <w:szCs w:val="24"/>
        </w:rPr>
        <w:t xml:space="preserve"> the use of</w:t>
      </w:r>
      <w:proofErr w:type="gramEnd"/>
      <w:r w:rsidR="00D42BBB">
        <w:rPr>
          <w:rFonts w:ascii="Arial" w:hAnsi="Arial" w:cs="Arial"/>
          <w:b/>
          <w:szCs w:val="24"/>
        </w:rPr>
        <w:t xml:space="preserve"> obscure o</w:t>
      </w:r>
      <w:r w:rsidR="00601170">
        <w:rPr>
          <w:rFonts w:ascii="Arial" w:hAnsi="Arial" w:cs="Arial"/>
          <w:b/>
          <w:szCs w:val="24"/>
        </w:rPr>
        <w:t>r translucent material.</w:t>
      </w:r>
    </w:p>
    <w:p w14:paraId="7A8048D3" w14:textId="77777777" w:rsidR="00B208CB" w:rsidRPr="006D752D" w:rsidRDefault="00B208CB" w:rsidP="00D803F3">
      <w:pPr>
        <w:jc w:val="both"/>
        <w:rPr>
          <w:rFonts w:ascii="Arial" w:hAnsi="Arial" w:cs="Arial"/>
          <w:szCs w:val="24"/>
        </w:rPr>
      </w:pPr>
    </w:p>
    <w:p w14:paraId="2676B3E6" w14:textId="5EDB0E09" w:rsidR="00B208CB" w:rsidRPr="006D752D" w:rsidRDefault="00B208CB" w:rsidP="00D803F3">
      <w:pPr>
        <w:jc w:val="both"/>
        <w:rPr>
          <w:rFonts w:ascii="Arial" w:hAnsi="Arial" w:cs="Arial"/>
          <w:szCs w:val="24"/>
        </w:rPr>
      </w:pPr>
      <w:r w:rsidRPr="006D752D">
        <w:rPr>
          <w:rFonts w:ascii="Arial" w:hAnsi="Arial" w:cs="Arial"/>
          <w:szCs w:val="24"/>
        </w:rPr>
        <w:t xml:space="preserve">Moved – Councillor </w:t>
      </w:r>
      <w:r w:rsidR="00E05F4B">
        <w:rPr>
          <w:rFonts w:ascii="Arial" w:hAnsi="Arial" w:cs="Arial"/>
          <w:szCs w:val="24"/>
        </w:rPr>
        <w:t>Coghlan</w:t>
      </w:r>
    </w:p>
    <w:p w14:paraId="32E0521A" w14:textId="0000CA51" w:rsidR="00B208CB" w:rsidRPr="006D752D" w:rsidRDefault="00B208CB" w:rsidP="00D803F3">
      <w:pPr>
        <w:jc w:val="both"/>
        <w:rPr>
          <w:rFonts w:ascii="Arial" w:hAnsi="Arial" w:cs="Arial"/>
          <w:szCs w:val="24"/>
        </w:rPr>
      </w:pPr>
      <w:r w:rsidRPr="006D752D">
        <w:rPr>
          <w:rFonts w:ascii="Arial" w:hAnsi="Arial" w:cs="Arial"/>
          <w:szCs w:val="24"/>
        </w:rPr>
        <w:t xml:space="preserve">Seconded – Councillor </w:t>
      </w:r>
      <w:r w:rsidR="00E05F4B">
        <w:rPr>
          <w:rFonts w:ascii="Arial" w:hAnsi="Arial" w:cs="Arial"/>
          <w:szCs w:val="24"/>
        </w:rPr>
        <w:t>Senathirajah</w:t>
      </w:r>
    </w:p>
    <w:p w14:paraId="62BA773A" w14:textId="76979D5D" w:rsidR="00B208CB" w:rsidRDefault="00432E4E" w:rsidP="00D803F3">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9" behindDoc="1" locked="0" layoutInCell="1" allowOverlap="1" wp14:anchorId="317CF89D" wp14:editId="235511C3">
                <wp:simplePos x="0" y="0"/>
                <wp:positionH relativeFrom="column">
                  <wp:posOffset>-16488</wp:posOffset>
                </wp:positionH>
                <wp:positionV relativeFrom="paragraph">
                  <wp:posOffset>160808</wp:posOffset>
                </wp:positionV>
                <wp:extent cx="5339255" cy="3174124"/>
                <wp:effectExtent l="0" t="0" r="0" b="7620"/>
                <wp:wrapNone/>
                <wp:docPr id="15" name="Rectangle 15"/>
                <wp:cNvGraphicFramePr/>
                <a:graphic xmlns:a="http://schemas.openxmlformats.org/drawingml/2006/main">
                  <a:graphicData uri="http://schemas.microsoft.com/office/word/2010/wordprocessingShape">
                    <wps:wsp>
                      <wps:cNvSpPr/>
                      <wps:spPr>
                        <a:xfrm>
                          <a:off x="0" y="0"/>
                          <a:ext cx="5339255" cy="317412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034CA" id="Rectangle 15" o:spid="_x0000_s1026" style="position:absolute;margin-left:-1.3pt;margin-top:12.65pt;width:420.4pt;height:249.95pt;z-index:-2516582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" fillcolor="#bfbfbf [2412]" stroked="f" strokeweight="2pt"/>
            </w:pict>
          </mc:Fallback>
        </mc:AlternateContent>
      </w:r>
    </w:p>
    <w:p w14:paraId="7E9F1C0B" w14:textId="7DB5168D" w:rsidR="00432E4E" w:rsidRPr="00432E4E" w:rsidRDefault="00432E4E" w:rsidP="00D803F3">
      <w:pPr>
        <w:jc w:val="both"/>
        <w:rPr>
          <w:rFonts w:ascii="Arial" w:hAnsi="Arial" w:cs="Arial"/>
          <w:b/>
          <w:bCs/>
          <w:sz w:val="28"/>
          <w:szCs w:val="28"/>
        </w:rPr>
      </w:pPr>
      <w:r w:rsidRPr="00432E4E">
        <w:rPr>
          <w:rFonts w:ascii="Arial" w:hAnsi="Arial" w:cs="Arial"/>
          <w:b/>
          <w:bCs/>
          <w:sz w:val="28"/>
          <w:szCs w:val="28"/>
        </w:rPr>
        <w:t>Council Resolution</w:t>
      </w:r>
    </w:p>
    <w:p w14:paraId="272F1071" w14:textId="77777777" w:rsidR="00432E4E" w:rsidRDefault="00432E4E" w:rsidP="00D803F3">
      <w:pPr>
        <w:jc w:val="both"/>
        <w:rPr>
          <w:rFonts w:ascii="Arial" w:hAnsi="Arial" w:cs="Arial"/>
          <w:szCs w:val="24"/>
        </w:rPr>
      </w:pPr>
    </w:p>
    <w:p w14:paraId="3637DC3A" w14:textId="77777777" w:rsidR="003A6E46" w:rsidRPr="0089730E" w:rsidRDefault="003A6E46" w:rsidP="003A6E46">
      <w:pPr>
        <w:pStyle w:val="paragraph"/>
        <w:spacing w:before="0" w:beforeAutospacing="0" w:after="0" w:afterAutospacing="0"/>
        <w:jc w:val="both"/>
        <w:textAlignment w:val="baseline"/>
        <w:rPr>
          <w:rStyle w:val="normaltextrun1"/>
          <w:rFonts w:ascii="Arial" w:eastAsiaTheme="majorEastAsia" w:hAnsi="Arial" w:cs="Arial"/>
          <w:b/>
          <w:bCs/>
        </w:rPr>
      </w:pPr>
      <w:r w:rsidRPr="0089730E">
        <w:rPr>
          <w:rStyle w:val="normaltextrun1"/>
          <w:rFonts w:ascii="Arial" w:eastAsiaTheme="majorEastAsia" w:hAnsi="Arial" w:cs="Arial"/>
          <w:b/>
          <w:bCs/>
        </w:rPr>
        <w:t>That Council:</w:t>
      </w:r>
    </w:p>
    <w:p w14:paraId="18086E12" w14:textId="77777777" w:rsidR="003A6E46" w:rsidRPr="0089730E" w:rsidRDefault="003A6E46" w:rsidP="003A6E46">
      <w:pPr>
        <w:pStyle w:val="paragraph"/>
        <w:spacing w:before="0" w:beforeAutospacing="0" w:after="0" w:afterAutospacing="0"/>
        <w:jc w:val="both"/>
        <w:textAlignment w:val="baseline"/>
        <w:rPr>
          <w:rStyle w:val="normaltextrun1"/>
          <w:rFonts w:ascii="Arial" w:eastAsiaTheme="majorEastAsia" w:hAnsi="Arial" w:cs="Arial"/>
          <w:b/>
          <w:bCs/>
        </w:rPr>
      </w:pPr>
    </w:p>
    <w:p w14:paraId="16736994" w14:textId="77777777" w:rsidR="003A6E46" w:rsidRPr="0089730E" w:rsidRDefault="003A6E46" w:rsidP="006703AC">
      <w:pPr>
        <w:pStyle w:val="paragraph"/>
        <w:numPr>
          <w:ilvl w:val="1"/>
          <w:numId w:val="50"/>
        </w:numPr>
        <w:spacing w:before="0" w:beforeAutospacing="0" w:after="0" w:afterAutospacing="0"/>
        <w:ind w:left="567" w:hanging="567"/>
        <w:jc w:val="both"/>
        <w:textAlignment w:val="baseline"/>
        <w:rPr>
          <w:rStyle w:val="normaltextrun1"/>
          <w:rFonts w:ascii="Arial" w:hAnsi="Arial" w:cs="Arial"/>
          <w:b/>
        </w:rPr>
      </w:pPr>
      <w:r w:rsidRPr="0089730E">
        <w:rPr>
          <w:rStyle w:val="normaltextrun1"/>
          <w:rFonts w:ascii="Arial" w:eastAsiaTheme="majorEastAsia" w:hAnsi="Arial" w:cs="Arial"/>
          <w:b/>
          <w:bCs/>
        </w:rPr>
        <w:t xml:space="preserve">notes the Responsible Authority Report for the proposed amendment to the existing approval for 15 Multiple Dwellings at Lot 71 (No.13) Vincent Street, </w:t>
      </w:r>
      <w:proofErr w:type="gramStart"/>
      <w:r w:rsidRPr="0089730E">
        <w:rPr>
          <w:rStyle w:val="normaltextrun1"/>
          <w:rFonts w:ascii="Arial" w:eastAsiaTheme="majorEastAsia" w:hAnsi="Arial" w:cs="Arial"/>
          <w:b/>
          <w:bCs/>
        </w:rPr>
        <w:t>Nedlands;</w:t>
      </w:r>
      <w:proofErr w:type="gramEnd"/>
    </w:p>
    <w:p w14:paraId="64A61FB7" w14:textId="77777777" w:rsidR="003A6E46" w:rsidRPr="0089730E" w:rsidRDefault="003A6E46" w:rsidP="003A6E46">
      <w:pPr>
        <w:pStyle w:val="paragraph"/>
        <w:spacing w:before="0" w:beforeAutospacing="0" w:after="0" w:afterAutospacing="0"/>
        <w:ind w:left="567"/>
        <w:jc w:val="both"/>
        <w:textAlignment w:val="baseline"/>
        <w:rPr>
          <w:rStyle w:val="normaltextrun1"/>
          <w:rFonts w:ascii="Arial" w:hAnsi="Arial" w:cs="Arial"/>
          <w:b/>
        </w:rPr>
      </w:pPr>
    </w:p>
    <w:p w14:paraId="541B9E39" w14:textId="3628EF17" w:rsidR="003A6E46" w:rsidRPr="00AD3C05" w:rsidRDefault="003A6E46" w:rsidP="006703AC">
      <w:pPr>
        <w:pStyle w:val="paragraph"/>
        <w:numPr>
          <w:ilvl w:val="1"/>
          <w:numId w:val="50"/>
        </w:numPr>
        <w:spacing w:before="0" w:beforeAutospacing="0" w:after="0" w:afterAutospacing="0"/>
        <w:ind w:left="567" w:hanging="567"/>
        <w:jc w:val="both"/>
        <w:textAlignment w:val="baseline"/>
        <w:rPr>
          <w:rFonts w:ascii="Arial" w:hAnsi="Arial" w:cs="Arial"/>
          <w:b/>
          <w:bCs/>
        </w:rPr>
      </w:pPr>
      <w:r w:rsidRPr="00AD3C05">
        <w:rPr>
          <w:rFonts w:ascii="Arial" w:hAnsi="Arial" w:cs="Arial"/>
          <w:b/>
          <w:bCs/>
        </w:rPr>
        <w:t xml:space="preserve">agrees to appoint Councillor </w:t>
      </w:r>
      <w:r>
        <w:rPr>
          <w:rFonts w:ascii="Arial" w:hAnsi="Arial" w:cs="Arial"/>
          <w:b/>
          <w:bCs/>
        </w:rPr>
        <w:t>Coghlan</w:t>
      </w:r>
      <w:r w:rsidRPr="00AD3C05">
        <w:rPr>
          <w:rFonts w:ascii="Arial" w:hAnsi="Arial" w:cs="Arial"/>
          <w:b/>
          <w:bCs/>
        </w:rPr>
        <w:t xml:space="preserve"> and Councillor </w:t>
      </w:r>
      <w:proofErr w:type="spellStart"/>
      <w:r>
        <w:rPr>
          <w:rFonts w:ascii="Arial" w:hAnsi="Arial" w:cs="Arial"/>
          <w:b/>
          <w:bCs/>
        </w:rPr>
        <w:t>Senthirajah</w:t>
      </w:r>
      <w:proofErr w:type="spellEnd"/>
      <w:r>
        <w:rPr>
          <w:rFonts w:ascii="Arial" w:hAnsi="Arial" w:cs="Arial"/>
          <w:b/>
          <w:bCs/>
        </w:rPr>
        <w:t xml:space="preserve"> </w:t>
      </w:r>
      <w:r w:rsidRPr="00AD3C05">
        <w:rPr>
          <w:rFonts w:ascii="Arial" w:hAnsi="Arial" w:cs="Arial"/>
          <w:b/>
          <w:bCs/>
        </w:rPr>
        <w:t>to co-ordinate the Council’s submission and presentation to the Metro Inner-North JDAP;</w:t>
      </w:r>
      <w:r w:rsidR="00F652DA">
        <w:rPr>
          <w:rFonts w:ascii="Arial" w:hAnsi="Arial" w:cs="Arial"/>
          <w:b/>
          <w:bCs/>
        </w:rPr>
        <w:t xml:space="preserve"> and</w:t>
      </w:r>
    </w:p>
    <w:p w14:paraId="4291DC61" w14:textId="77777777" w:rsidR="003A6E46" w:rsidRPr="00AD3C05" w:rsidRDefault="003A6E46" w:rsidP="003A6E46">
      <w:pPr>
        <w:pStyle w:val="paragraph"/>
        <w:spacing w:before="0" w:beforeAutospacing="0" w:after="0" w:afterAutospacing="0"/>
        <w:ind w:left="-567"/>
        <w:jc w:val="both"/>
        <w:textAlignment w:val="baseline"/>
        <w:rPr>
          <w:rFonts w:ascii="Arial" w:hAnsi="Arial" w:cs="Arial"/>
          <w:b/>
          <w:bCs/>
        </w:rPr>
      </w:pPr>
    </w:p>
    <w:p w14:paraId="70C04FC0" w14:textId="2E75DCA0" w:rsidR="003A6E46" w:rsidRDefault="003A6E46" w:rsidP="006703AC">
      <w:pPr>
        <w:pStyle w:val="paragraph"/>
        <w:numPr>
          <w:ilvl w:val="1"/>
          <w:numId w:val="50"/>
        </w:numPr>
        <w:spacing w:before="0" w:beforeAutospacing="0" w:after="0" w:afterAutospacing="0"/>
        <w:ind w:left="567" w:hanging="567"/>
        <w:jc w:val="both"/>
        <w:textAlignment w:val="baseline"/>
        <w:rPr>
          <w:rFonts w:ascii="Arial" w:hAnsi="Arial" w:cs="Arial"/>
          <w:b/>
          <w:bCs/>
        </w:rPr>
      </w:pPr>
      <w:r w:rsidRPr="00AD3C05">
        <w:rPr>
          <w:rFonts w:ascii="Arial" w:hAnsi="Arial" w:cs="Arial"/>
          <w:b/>
          <w:bCs/>
        </w:rPr>
        <w:t>support</w:t>
      </w:r>
      <w:r w:rsidR="002A4612">
        <w:rPr>
          <w:rFonts w:ascii="Arial" w:hAnsi="Arial" w:cs="Arial"/>
          <w:b/>
          <w:bCs/>
        </w:rPr>
        <w:t>s</w:t>
      </w:r>
      <w:r w:rsidRPr="00AD3C05">
        <w:rPr>
          <w:rFonts w:ascii="Arial" w:hAnsi="Arial" w:cs="Arial"/>
          <w:b/>
          <w:bCs/>
        </w:rPr>
        <w:t xml:space="preserve"> approval of the amendment</w:t>
      </w:r>
      <w:r>
        <w:rPr>
          <w:rFonts w:ascii="Arial" w:hAnsi="Arial" w:cs="Arial"/>
          <w:b/>
          <w:bCs/>
        </w:rPr>
        <w:t xml:space="preserve"> subject to</w:t>
      </w:r>
      <w:r w:rsidR="002A4612">
        <w:rPr>
          <w:rFonts w:ascii="Arial" w:hAnsi="Arial" w:cs="Arial"/>
          <w:b/>
          <w:bCs/>
        </w:rPr>
        <w:t xml:space="preserve"> the following condition being added</w:t>
      </w:r>
      <w:r>
        <w:rPr>
          <w:rFonts w:ascii="Arial" w:hAnsi="Arial" w:cs="Arial"/>
          <w:b/>
          <w:bCs/>
        </w:rPr>
        <w:t>:</w:t>
      </w:r>
    </w:p>
    <w:p w14:paraId="45DB155D" w14:textId="77777777" w:rsidR="003A6E46" w:rsidRDefault="003A6E46" w:rsidP="003A6E46">
      <w:pPr>
        <w:pStyle w:val="ListParagraph"/>
        <w:rPr>
          <w:rFonts w:ascii="Arial" w:hAnsi="Arial" w:cs="Arial"/>
          <w:b/>
          <w:bCs/>
        </w:rPr>
      </w:pPr>
    </w:p>
    <w:p w14:paraId="56249434" w14:textId="0C95DD73" w:rsidR="003A6E46" w:rsidRPr="002A4612" w:rsidRDefault="003A6E46" w:rsidP="006703AC">
      <w:pPr>
        <w:pStyle w:val="ListParagraph"/>
        <w:numPr>
          <w:ilvl w:val="1"/>
          <w:numId w:val="81"/>
        </w:numPr>
        <w:ind w:left="1134" w:hanging="567"/>
        <w:jc w:val="both"/>
        <w:rPr>
          <w:rFonts w:ascii="Arial" w:hAnsi="Arial" w:cs="Arial"/>
          <w:b/>
          <w:sz w:val="24"/>
          <w:szCs w:val="28"/>
        </w:rPr>
      </w:pPr>
      <w:r w:rsidRPr="002A4612">
        <w:rPr>
          <w:rFonts w:ascii="Arial" w:hAnsi="Arial" w:cs="Arial"/>
          <w:b/>
          <w:color w:val="000000"/>
          <w:sz w:val="24"/>
          <w:szCs w:val="28"/>
        </w:rPr>
        <w:t>All glass balustrades facing the adjoining R160 &amp; R60 residential properties will be constructed of obscure or translucent material.</w:t>
      </w:r>
    </w:p>
    <w:p w14:paraId="1BD28C8B" w14:textId="58CB7181" w:rsidR="00B208CB" w:rsidRPr="006D752D" w:rsidRDefault="00B208CB" w:rsidP="00D803F3">
      <w:pPr>
        <w:jc w:val="both"/>
        <w:rPr>
          <w:rFonts w:ascii="Arial" w:hAnsi="Arial" w:cs="Arial"/>
          <w:szCs w:val="24"/>
        </w:rPr>
      </w:pPr>
    </w:p>
    <w:p w14:paraId="77667128" w14:textId="7CE41454" w:rsidR="00B208CB" w:rsidRPr="006D752D" w:rsidRDefault="00DC2A4F" w:rsidP="00D803F3">
      <w:pPr>
        <w:jc w:val="right"/>
        <w:rPr>
          <w:rFonts w:ascii="Arial" w:hAnsi="Arial" w:cs="Arial"/>
          <w:b/>
          <w:szCs w:val="24"/>
        </w:rPr>
      </w:pPr>
      <w:r>
        <w:rPr>
          <w:rFonts w:ascii="Arial" w:hAnsi="Arial" w:cs="Arial"/>
          <w:b/>
          <w:szCs w:val="24"/>
        </w:rPr>
        <w:t>CARRIED 7/1</w:t>
      </w:r>
    </w:p>
    <w:p w14:paraId="3010025E" w14:textId="4E0D0BD3" w:rsidR="00B208CB" w:rsidRPr="006D752D" w:rsidRDefault="00B208CB" w:rsidP="00D803F3">
      <w:pPr>
        <w:jc w:val="right"/>
        <w:rPr>
          <w:rFonts w:ascii="Arial" w:hAnsi="Arial" w:cs="Arial"/>
          <w:b/>
          <w:szCs w:val="24"/>
        </w:rPr>
      </w:pPr>
      <w:r w:rsidRPr="006D752D">
        <w:rPr>
          <w:rFonts w:ascii="Arial" w:hAnsi="Arial" w:cs="Arial"/>
          <w:b/>
          <w:szCs w:val="24"/>
        </w:rPr>
        <w:t xml:space="preserve">(Against: Cr. </w:t>
      </w:r>
      <w:r w:rsidR="00DC2A4F">
        <w:rPr>
          <w:rFonts w:ascii="Arial" w:hAnsi="Arial" w:cs="Arial"/>
          <w:b/>
          <w:szCs w:val="24"/>
        </w:rPr>
        <w:t>Mangano</w:t>
      </w:r>
      <w:r w:rsidRPr="006D752D">
        <w:rPr>
          <w:rFonts w:ascii="Arial" w:hAnsi="Arial" w:cs="Arial"/>
          <w:b/>
          <w:szCs w:val="24"/>
        </w:rPr>
        <w:t>)</w:t>
      </w:r>
    </w:p>
    <w:p w14:paraId="7AB2251A" w14:textId="131C9F11" w:rsidR="00B208CB" w:rsidRPr="00631075" w:rsidRDefault="00B208CB" w:rsidP="00233146">
      <w:pPr>
        <w:jc w:val="both"/>
        <w:rPr>
          <w:rFonts w:ascii="Arial" w:hAnsi="Arial" w:cs="Arial"/>
          <w:color w:val="000000" w:themeColor="text1"/>
          <w:szCs w:val="32"/>
        </w:rPr>
      </w:pPr>
    </w:p>
    <w:p w14:paraId="530ED38C" w14:textId="77777777" w:rsidR="00641830" w:rsidRPr="00293DDA" w:rsidRDefault="00641830" w:rsidP="00233146">
      <w:pPr>
        <w:jc w:val="both"/>
        <w:rPr>
          <w:rFonts w:ascii="Arial" w:hAnsi="Arial" w:cs="Arial"/>
        </w:rPr>
      </w:pPr>
    </w:p>
    <w:p w14:paraId="1F6620AE" w14:textId="561596D3" w:rsidR="00233146" w:rsidRPr="00432E4E" w:rsidRDefault="00233146" w:rsidP="0089730E">
      <w:pPr>
        <w:contextualSpacing/>
        <w:jc w:val="both"/>
        <w:rPr>
          <w:rFonts w:ascii="Arial" w:hAnsi="Arial" w:cs="Arial"/>
          <w:bCs/>
          <w:color w:val="000000" w:themeColor="text1"/>
          <w:sz w:val="28"/>
          <w:szCs w:val="28"/>
        </w:rPr>
      </w:pPr>
      <w:r w:rsidRPr="00432E4E">
        <w:rPr>
          <w:rFonts w:ascii="Arial" w:hAnsi="Arial" w:cs="Arial"/>
          <w:bCs/>
          <w:color w:val="000000" w:themeColor="text1"/>
          <w:sz w:val="28"/>
          <w:szCs w:val="28"/>
        </w:rPr>
        <w:t>Recommendation to Council </w:t>
      </w:r>
    </w:p>
    <w:p w14:paraId="15480183" w14:textId="77777777" w:rsidR="0089730E" w:rsidRPr="00432E4E" w:rsidRDefault="0089730E" w:rsidP="0089730E">
      <w:pPr>
        <w:contextualSpacing/>
        <w:jc w:val="both"/>
        <w:rPr>
          <w:rFonts w:ascii="Arial" w:hAnsi="Arial" w:cs="Arial"/>
          <w:bCs/>
          <w:color w:val="000000" w:themeColor="text1"/>
          <w:szCs w:val="24"/>
        </w:rPr>
      </w:pPr>
    </w:p>
    <w:p w14:paraId="2A4D131F" w14:textId="066EB571" w:rsidR="00233146" w:rsidRPr="00432E4E" w:rsidRDefault="00233146" w:rsidP="0089730E">
      <w:pPr>
        <w:pStyle w:val="paragraph"/>
        <w:spacing w:before="0" w:beforeAutospacing="0" w:after="0" w:afterAutospacing="0"/>
        <w:jc w:val="both"/>
        <w:textAlignment w:val="baseline"/>
        <w:rPr>
          <w:rStyle w:val="normaltextrun1"/>
          <w:rFonts w:ascii="Arial" w:eastAsiaTheme="majorEastAsia" w:hAnsi="Arial" w:cs="Arial"/>
          <w:bCs/>
        </w:rPr>
      </w:pPr>
      <w:r w:rsidRPr="00432E4E">
        <w:rPr>
          <w:rStyle w:val="normaltextrun1"/>
          <w:rFonts w:ascii="Arial" w:eastAsiaTheme="majorEastAsia" w:hAnsi="Arial" w:cs="Arial"/>
          <w:bCs/>
        </w:rPr>
        <w:t>That Council:</w:t>
      </w:r>
    </w:p>
    <w:p w14:paraId="69E36772" w14:textId="77777777" w:rsidR="00233146" w:rsidRPr="00432E4E" w:rsidRDefault="00233146" w:rsidP="0089730E">
      <w:pPr>
        <w:pStyle w:val="paragraph"/>
        <w:spacing w:before="0" w:beforeAutospacing="0" w:after="0" w:afterAutospacing="0"/>
        <w:jc w:val="both"/>
        <w:textAlignment w:val="baseline"/>
        <w:rPr>
          <w:rStyle w:val="normaltextrun1"/>
          <w:rFonts w:ascii="Arial" w:eastAsiaTheme="majorEastAsia" w:hAnsi="Arial" w:cs="Arial"/>
          <w:bCs/>
        </w:rPr>
      </w:pPr>
    </w:p>
    <w:p w14:paraId="540482CA" w14:textId="77777777" w:rsidR="00233146" w:rsidRPr="00432E4E" w:rsidRDefault="00233146" w:rsidP="006703AC">
      <w:pPr>
        <w:pStyle w:val="paragraph"/>
        <w:numPr>
          <w:ilvl w:val="0"/>
          <w:numId w:val="86"/>
        </w:numPr>
        <w:spacing w:before="0" w:beforeAutospacing="0" w:after="0" w:afterAutospacing="0"/>
        <w:ind w:left="567" w:hanging="567"/>
        <w:jc w:val="both"/>
        <w:textAlignment w:val="baseline"/>
        <w:rPr>
          <w:rStyle w:val="normaltextrun1"/>
          <w:rFonts w:ascii="Arial" w:hAnsi="Arial" w:cs="Arial"/>
          <w:bCs/>
        </w:rPr>
      </w:pPr>
      <w:r w:rsidRPr="00432E4E">
        <w:rPr>
          <w:rStyle w:val="normaltextrun1"/>
          <w:rFonts w:ascii="Arial" w:eastAsiaTheme="majorEastAsia" w:hAnsi="Arial" w:cs="Arial"/>
          <w:bCs/>
        </w:rPr>
        <w:t xml:space="preserve">notes the Responsible Authority Report for the proposed amendment to the existing approval for 15 Multiple Dwellings at Lot 71 (No.13) Vincent Street, </w:t>
      </w:r>
      <w:proofErr w:type="gramStart"/>
      <w:r w:rsidRPr="00432E4E">
        <w:rPr>
          <w:rStyle w:val="normaltextrun1"/>
          <w:rFonts w:ascii="Arial" w:eastAsiaTheme="majorEastAsia" w:hAnsi="Arial" w:cs="Arial"/>
          <w:bCs/>
        </w:rPr>
        <w:t>Nedlands;</w:t>
      </w:r>
      <w:proofErr w:type="gramEnd"/>
    </w:p>
    <w:p w14:paraId="4C1A5B52" w14:textId="77777777" w:rsidR="00233146" w:rsidRPr="00432E4E" w:rsidRDefault="00233146" w:rsidP="0089730E">
      <w:pPr>
        <w:pStyle w:val="paragraph"/>
        <w:spacing w:before="0" w:beforeAutospacing="0" w:after="0" w:afterAutospacing="0"/>
        <w:ind w:left="567"/>
        <w:jc w:val="both"/>
        <w:textAlignment w:val="baseline"/>
        <w:rPr>
          <w:rStyle w:val="normaltextrun1"/>
          <w:rFonts w:ascii="Arial" w:hAnsi="Arial" w:cs="Arial"/>
          <w:bCs/>
        </w:rPr>
      </w:pPr>
    </w:p>
    <w:p w14:paraId="2A2E2DC2" w14:textId="3BB568D5" w:rsidR="00233146" w:rsidRPr="00432E4E" w:rsidRDefault="00233146" w:rsidP="006703AC">
      <w:pPr>
        <w:pStyle w:val="paragraph"/>
        <w:numPr>
          <w:ilvl w:val="0"/>
          <w:numId w:val="86"/>
        </w:numPr>
        <w:spacing w:before="0" w:beforeAutospacing="0" w:after="0" w:afterAutospacing="0"/>
        <w:ind w:left="567" w:hanging="567"/>
        <w:jc w:val="both"/>
        <w:textAlignment w:val="baseline"/>
        <w:rPr>
          <w:rFonts w:ascii="Arial" w:hAnsi="Arial" w:cs="Arial"/>
          <w:bCs/>
        </w:rPr>
      </w:pPr>
      <w:r w:rsidRPr="00432E4E">
        <w:rPr>
          <w:rFonts w:ascii="Arial" w:hAnsi="Arial" w:cs="Arial"/>
          <w:bCs/>
        </w:rPr>
        <w:t>agrees to appoint Councillor</w:t>
      </w:r>
      <w:r w:rsidR="00AD3C05" w:rsidRPr="00432E4E">
        <w:rPr>
          <w:rFonts w:ascii="Arial" w:hAnsi="Arial" w:cs="Arial"/>
          <w:bCs/>
        </w:rPr>
        <w:t xml:space="preserve"> (insert name)</w:t>
      </w:r>
      <w:r w:rsidRPr="00432E4E">
        <w:rPr>
          <w:rFonts w:ascii="Arial" w:hAnsi="Arial" w:cs="Arial"/>
          <w:bCs/>
        </w:rPr>
        <w:t xml:space="preserve"> and Councillor</w:t>
      </w:r>
      <w:r w:rsidR="00AD3C05" w:rsidRPr="00432E4E">
        <w:rPr>
          <w:rFonts w:ascii="Arial" w:hAnsi="Arial" w:cs="Arial"/>
          <w:bCs/>
        </w:rPr>
        <w:t xml:space="preserve"> (insert </w:t>
      </w:r>
      <w:r w:rsidR="00AD3C05" w:rsidRPr="00432E4E">
        <w:rPr>
          <w:rStyle w:val="normaltextrun1"/>
          <w:rFonts w:eastAsiaTheme="majorEastAsia"/>
        </w:rPr>
        <w:t>name</w:t>
      </w:r>
      <w:r w:rsidR="00AD3C05" w:rsidRPr="00432E4E">
        <w:rPr>
          <w:rFonts w:ascii="Arial" w:hAnsi="Arial" w:cs="Arial"/>
          <w:bCs/>
        </w:rPr>
        <w:t xml:space="preserve">) </w:t>
      </w:r>
      <w:r w:rsidRPr="00432E4E">
        <w:rPr>
          <w:rFonts w:ascii="Arial" w:hAnsi="Arial" w:cs="Arial"/>
          <w:bCs/>
        </w:rPr>
        <w:t xml:space="preserve">to co-ordinate the Council’s submission and presentation to the Metro Inner-North </w:t>
      </w:r>
      <w:proofErr w:type="gramStart"/>
      <w:r w:rsidRPr="00432E4E">
        <w:rPr>
          <w:rFonts w:ascii="Arial" w:hAnsi="Arial" w:cs="Arial"/>
          <w:bCs/>
        </w:rPr>
        <w:t>JDAP;</w:t>
      </w:r>
      <w:proofErr w:type="gramEnd"/>
    </w:p>
    <w:p w14:paraId="489E4491" w14:textId="77777777" w:rsidR="00233146" w:rsidRPr="00432E4E" w:rsidRDefault="00233146" w:rsidP="0089730E">
      <w:pPr>
        <w:pStyle w:val="paragraph"/>
        <w:spacing w:before="0" w:beforeAutospacing="0" w:after="0" w:afterAutospacing="0"/>
        <w:ind w:left="-567"/>
        <w:jc w:val="both"/>
        <w:textAlignment w:val="baseline"/>
        <w:rPr>
          <w:rFonts w:ascii="Arial" w:hAnsi="Arial" w:cs="Arial"/>
          <w:bCs/>
        </w:rPr>
      </w:pPr>
    </w:p>
    <w:p w14:paraId="7AB94763" w14:textId="0879BBC0" w:rsidR="00233146" w:rsidRPr="00432E4E" w:rsidRDefault="00AD3C05" w:rsidP="006703AC">
      <w:pPr>
        <w:pStyle w:val="paragraph"/>
        <w:numPr>
          <w:ilvl w:val="0"/>
          <w:numId w:val="86"/>
        </w:numPr>
        <w:spacing w:before="0" w:beforeAutospacing="0" w:after="0" w:afterAutospacing="0"/>
        <w:ind w:left="567" w:hanging="567"/>
        <w:jc w:val="both"/>
        <w:textAlignment w:val="baseline"/>
        <w:rPr>
          <w:rFonts w:ascii="Arial" w:hAnsi="Arial" w:cs="Arial"/>
          <w:bCs/>
        </w:rPr>
      </w:pPr>
      <w:r w:rsidRPr="00432E4E">
        <w:rPr>
          <w:rFonts w:ascii="Arial" w:hAnsi="Arial" w:cs="Arial"/>
          <w:bCs/>
        </w:rPr>
        <w:t>d</w:t>
      </w:r>
      <w:r w:rsidR="00233146" w:rsidRPr="00432E4E">
        <w:rPr>
          <w:rFonts w:ascii="Arial" w:hAnsi="Arial" w:cs="Arial"/>
          <w:bCs/>
        </w:rPr>
        <w:t>oes/does not (remove one) support approval of the amendment; and</w:t>
      </w:r>
    </w:p>
    <w:p w14:paraId="30F4A391" w14:textId="77777777" w:rsidR="00233146" w:rsidRPr="00432E4E" w:rsidRDefault="00233146" w:rsidP="0089730E">
      <w:pPr>
        <w:pStyle w:val="paragraph"/>
        <w:spacing w:before="0" w:beforeAutospacing="0" w:after="0" w:afterAutospacing="0"/>
        <w:ind w:left="-567"/>
        <w:jc w:val="both"/>
        <w:textAlignment w:val="baseline"/>
        <w:rPr>
          <w:rFonts w:ascii="Arial" w:hAnsi="Arial" w:cs="Arial"/>
          <w:bCs/>
        </w:rPr>
      </w:pPr>
    </w:p>
    <w:p w14:paraId="3433BC3B" w14:textId="61297B65" w:rsidR="00233146" w:rsidRPr="00432E4E" w:rsidRDefault="00AD3C05" w:rsidP="006703AC">
      <w:pPr>
        <w:pStyle w:val="paragraph"/>
        <w:numPr>
          <w:ilvl w:val="0"/>
          <w:numId w:val="86"/>
        </w:numPr>
        <w:spacing w:before="0" w:beforeAutospacing="0" w:after="0" w:afterAutospacing="0"/>
        <w:ind w:left="567" w:hanging="567"/>
        <w:jc w:val="both"/>
        <w:textAlignment w:val="baseline"/>
        <w:rPr>
          <w:rFonts w:ascii="Arial" w:hAnsi="Arial" w:cs="Arial"/>
          <w:bCs/>
        </w:rPr>
      </w:pPr>
      <w:r w:rsidRPr="00432E4E">
        <w:rPr>
          <w:rFonts w:ascii="Arial" w:hAnsi="Arial" w:cs="Arial"/>
          <w:bCs/>
        </w:rPr>
        <w:t>p</w:t>
      </w:r>
      <w:r w:rsidR="00233146" w:rsidRPr="00432E4E">
        <w:rPr>
          <w:rFonts w:ascii="Arial" w:hAnsi="Arial" w:cs="Arial"/>
          <w:bCs/>
        </w:rPr>
        <w:t xml:space="preserve">rovides the following reasons for the Council’s position on the </w:t>
      </w:r>
      <w:r w:rsidR="00233146" w:rsidRPr="00432E4E">
        <w:rPr>
          <w:rStyle w:val="normaltextrun1"/>
          <w:rFonts w:eastAsiaTheme="majorEastAsia"/>
        </w:rPr>
        <w:t>application</w:t>
      </w:r>
    </w:p>
    <w:p w14:paraId="4D9529BA" w14:textId="77777777" w:rsidR="00AD3C05" w:rsidRPr="00432E4E" w:rsidRDefault="00AD3C05" w:rsidP="00AD3C05">
      <w:pPr>
        <w:pStyle w:val="ListParagraph"/>
        <w:rPr>
          <w:rFonts w:ascii="Arial" w:hAnsi="Arial" w:cs="Arial"/>
          <w:bCs/>
          <w:sz w:val="24"/>
          <w:szCs w:val="24"/>
        </w:rPr>
      </w:pPr>
    </w:p>
    <w:p w14:paraId="3FC8F302" w14:textId="77777777" w:rsidR="00233146" w:rsidRPr="00432E4E" w:rsidRDefault="00233146" w:rsidP="006703AC">
      <w:pPr>
        <w:pStyle w:val="ListParagraph"/>
        <w:numPr>
          <w:ilvl w:val="0"/>
          <w:numId w:val="51"/>
        </w:numPr>
        <w:ind w:left="1134" w:hanging="567"/>
        <w:jc w:val="both"/>
        <w:rPr>
          <w:rFonts w:ascii="Arial" w:hAnsi="Arial" w:cs="Arial"/>
          <w:bCs/>
          <w:sz w:val="24"/>
          <w:szCs w:val="24"/>
        </w:rPr>
      </w:pPr>
      <w:r w:rsidRPr="00432E4E">
        <w:rPr>
          <w:rFonts w:ascii="Arial" w:hAnsi="Arial" w:cs="Arial"/>
          <w:bCs/>
          <w:sz w:val="24"/>
          <w:szCs w:val="24"/>
        </w:rPr>
        <w:t>...</w:t>
      </w:r>
    </w:p>
    <w:p w14:paraId="1B1F69D2" w14:textId="77777777" w:rsidR="00233146" w:rsidRPr="00432E4E" w:rsidRDefault="00233146" w:rsidP="006703AC">
      <w:pPr>
        <w:pStyle w:val="ListParagraph"/>
        <w:numPr>
          <w:ilvl w:val="0"/>
          <w:numId w:val="51"/>
        </w:numPr>
        <w:ind w:left="1134" w:hanging="567"/>
        <w:jc w:val="both"/>
        <w:rPr>
          <w:rFonts w:ascii="Arial" w:hAnsi="Arial" w:cs="Arial"/>
          <w:bCs/>
          <w:sz w:val="24"/>
          <w:szCs w:val="24"/>
        </w:rPr>
      </w:pPr>
    </w:p>
    <w:p w14:paraId="1F2B6BD1" w14:textId="02AEA69F" w:rsidR="00233146" w:rsidRDefault="00233146" w:rsidP="00233146">
      <w:pPr>
        <w:jc w:val="both"/>
        <w:rPr>
          <w:rFonts w:ascii="Arial" w:hAnsi="Arial" w:cs="Arial"/>
          <w:color w:val="000000" w:themeColor="text1"/>
        </w:rPr>
      </w:pPr>
    </w:p>
    <w:p w14:paraId="013AE367" w14:textId="3FD02B85" w:rsidR="0089730E" w:rsidRDefault="0089730E" w:rsidP="00233146">
      <w:pPr>
        <w:jc w:val="both"/>
        <w:rPr>
          <w:rFonts w:ascii="Arial" w:hAnsi="Arial" w:cs="Arial"/>
          <w:color w:val="000000" w:themeColor="text1"/>
        </w:rPr>
      </w:pPr>
    </w:p>
    <w:p w14:paraId="30225446" w14:textId="3007DBCB" w:rsidR="00432E4E" w:rsidRDefault="00432E4E" w:rsidP="00233146">
      <w:pPr>
        <w:jc w:val="both"/>
        <w:rPr>
          <w:rFonts w:ascii="Arial" w:hAnsi="Arial" w:cs="Arial"/>
          <w:color w:val="000000" w:themeColor="text1"/>
        </w:rPr>
      </w:pPr>
    </w:p>
    <w:p w14:paraId="3887D6D5" w14:textId="77777777" w:rsidR="00432E4E" w:rsidRDefault="00432E4E" w:rsidP="00233146">
      <w:pPr>
        <w:jc w:val="both"/>
        <w:rPr>
          <w:rFonts w:ascii="Arial" w:hAnsi="Arial" w:cs="Arial"/>
          <w:color w:val="000000" w:themeColor="text1"/>
        </w:rPr>
      </w:pPr>
    </w:p>
    <w:p w14:paraId="445DD14E" w14:textId="77777777" w:rsidR="00B208CB" w:rsidRPr="00B61955" w:rsidRDefault="00B208CB" w:rsidP="006703AC">
      <w:pPr>
        <w:pStyle w:val="ListParagraph"/>
        <w:numPr>
          <w:ilvl w:val="0"/>
          <w:numId w:val="54"/>
        </w:numPr>
        <w:ind w:left="567" w:hanging="567"/>
        <w:contextualSpacing/>
        <w:jc w:val="both"/>
        <w:rPr>
          <w:rFonts w:ascii="Arial" w:hAnsi="Arial" w:cs="Arial"/>
          <w:b/>
          <w:color w:val="000000" w:themeColor="text1"/>
          <w:sz w:val="28"/>
          <w:szCs w:val="28"/>
        </w:rPr>
      </w:pPr>
      <w:r w:rsidRPr="00B61955">
        <w:rPr>
          <w:rFonts w:ascii="Arial" w:hAnsi="Arial" w:cs="Arial"/>
          <w:b/>
          <w:color w:val="000000" w:themeColor="text1"/>
          <w:sz w:val="28"/>
          <w:szCs w:val="28"/>
        </w:rPr>
        <w:t>Executive Summary</w:t>
      </w:r>
    </w:p>
    <w:p w14:paraId="5E3387A8" w14:textId="77777777" w:rsidR="00B208CB" w:rsidRPr="00B61955" w:rsidRDefault="00B208CB" w:rsidP="00B208CB">
      <w:pPr>
        <w:jc w:val="both"/>
        <w:rPr>
          <w:rFonts w:ascii="Arial" w:hAnsi="Arial" w:cs="Arial"/>
          <w:i/>
          <w:color w:val="000000" w:themeColor="text1"/>
          <w:highlight w:val="yellow"/>
        </w:rPr>
      </w:pPr>
    </w:p>
    <w:p w14:paraId="79E82E91" w14:textId="77777777" w:rsidR="00B208CB" w:rsidRDefault="00B208CB" w:rsidP="00B208CB">
      <w:pPr>
        <w:jc w:val="both"/>
        <w:rPr>
          <w:rFonts w:ascii="Arial" w:hAnsi="Arial" w:cs="Arial"/>
        </w:rPr>
      </w:pPr>
      <w:r>
        <w:rPr>
          <w:rFonts w:ascii="Arial" w:hAnsi="Arial" w:cs="Arial"/>
        </w:rPr>
        <w:t xml:space="preserve">An application has been received to amend the approval for 15 Multiple Dwellings at No.13 Vincent Street, Nedlands which the Metro Inner-North Joint Development Assessment Panel (JDAP) approved on 11 May 2020. The proposed modifications which are subject to this amendment primarily include an increase to a portion of the roof height, changes to landscape design, window treatments and changes to respond to development conditions and the Building Code of Australia requirements. </w:t>
      </w:r>
      <w:r w:rsidRPr="007013B1">
        <w:rPr>
          <w:rFonts w:ascii="Arial" w:hAnsi="Arial" w:cs="Arial"/>
          <w:color w:val="000000" w:themeColor="text1"/>
        </w:rPr>
        <w:t>There are no changes to the key characteristics of the development in terms</w:t>
      </w:r>
      <w:r>
        <w:rPr>
          <w:rFonts w:ascii="Arial" w:hAnsi="Arial" w:cs="Arial"/>
          <w:color w:val="000000" w:themeColor="text1"/>
        </w:rPr>
        <w:t xml:space="preserve"> of </w:t>
      </w:r>
      <w:r>
        <w:rPr>
          <w:rFonts w:ascii="Arial" w:hAnsi="Arial" w:cs="Arial"/>
        </w:rPr>
        <w:t xml:space="preserve">plot ratio, number of dwellings, wall lengths, </w:t>
      </w:r>
      <w:proofErr w:type="gramStart"/>
      <w:r>
        <w:rPr>
          <w:rFonts w:ascii="Arial" w:hAnsi="Arial" w:cs="Arial"/>
        </w:rPr>
        <w:t>setbacks</w:t>
      </w:r>
      <w:proofErr w:type="gramEnd"/>
      <w:r>
        <w:rPr>
          <w:rFonts w:ascii="Arial" w:hAnsi="Arial" w:cs="Arial"/>
        </w:rPr>
        <w:t xml:space="preserve"> or car parking. </w:t>
      </w:r>
      <w:r w:rsidRPr="00E06C59">
        <w:rPr>
          <w:rFonts w:ascii="Arial" w:hAnsi="Arial" w:cs="Arial"/>
        </w:rPr>
        <w:t>The purpose of this report is to inform Council of Administration’s recommendation</w:t>
      </w:r>
      <w:r>
        <w:rPr>
          <w:rFonts w:ascii="Arial" w:hAnsi="Arial" w:cs="Arial"/>
        </w:rPr>
        <w:t xml:space="preserve"> to the Panel.</w:t>
      </w:r>
    </w:p>
    <w:p w14:paraId="6F485124" w14:textId="5B4F5827" w:rsidR="00B208CB" w:rsidRDefault="00B208CB" w:rsidP="00233146">
      <w:pPr>
        <w:jc w:val="both"/>
        <w:rPr>
          <w:rFonts w:ascii="Arial" w:hAnsi="Arial" w:cs="Arial"/>
          <w:color w:val="000000" w:themeColor="text1"/>
        </w:rPr>
      </w:pPr>
    </w:p>
    <w:p w14:paraId="0DF5A42A" w14:textId="77777777" w:rsidR="00B208CB" w:rsidRPr="00B61955" w:rsidRDefault="00B208CB" w:rsidP="00233146">
      <w:pPr>
        <w:jc w:val="both"/>
        <w:rPr>
          <w:rFonts w:ascii="Arial" w:hAnsi="Arial" w:cs="Arial"/>
          <w:color w:val="000000" w:themeColor="text1"/>
        </w:rPr>
      </w:pPr>
    </w:p>
    <w:p w14:paraId="5FD3F230" w14:textId="77777777" w:rsidR="00233146" w:rsidRPr="005A2662" w:rsidRDefault="00233146" w:rsidP="006703AC">
      <w:pPr>
        <w:pStyle w:val="ListParagraph"/>
        <w:numPr>
          <w:ilvl w:val="0"/>
          <w:numId w:val="54"/>
        </w:numPr>
        <w:ind w:hanging="720"/>
        <w:contextualSpacing/>
        <w:jc w:val="both"/>
        <w:rPr>
          <w:rFonts w:ascii="Arial" w:hAnsi="Arial" w:cs="Arial"/>
          <w:b/>
          <w:color w:val="000000" w:themeColor="text1"/>
          <w:sz w:val="28"/>
          <w:szCs w:val="28"/>
        </w:rPr>
      </w:pPr>
      <w:r>
        <w:rPr>
          <w:rFonts w:ascii="Arial" w:hAnsi="Arial" w:cs="Arial"/>
          <w:b/>
          <w:color w:val="000000" w:themeColor="text1"/>
          <w:sz w:val="28"/>
          <w:szCs w:val="28"/>
        </w:rPr>
        <w:t>Background</w:t>
      </w:r>
    </w:p>
    <w:p w14:paraId="60FEFD4B" w14:textId="77777777" w:rsidR="00233146" w:rsidRDefault="00233146" w:rsidP="00233146">
      <w:pPr>
        <w:shd w:val="clear" w:color="auto" w:fill="FFFFFF" w:themeFill="background1"/>
        <w:jc w:val="both"/>
        <w:rPr>
          <w:rFonts w:ascii="Arial" w:hAnsi="Arial" w:cs="Arial"/>
        </w:rPr>
      </w:pPr>
    </w:p>
    <w:p w14:paraId="314808A1" w14:textId="77777777" w:rsidR="00233146" w:rsidRDefault="00233146" w:rsidP="00233146">
      <w:pPr>
        <w:jc w:val="both"/>
        <w:rPr>
          <w:rFonts w:ascii="Arial" w:hAnsi="Arial" w:cs="Arial"/>
          <w:color w:val="000000" w:themeColor="text1"/>
        </w:rPr>
      </w:pPr>
      <w:r w:rsidRPr="00977425">
        <w:rPr>
          <w:rFonts w:ascii="Arial" w:hAnsi="Arial" w:cs="Arial"/>
          <w:color w:val="000000" w:themeColor="text1"/>
        </w:rPr>
        <w:t>An application for 15 Multiple Dwellings was previously considered at the Development Assessment Panel meeting held on 11 May 2020. Th</w:t>
      </w:r>
      <w:r>
        <w:rPr>
          <w:rFonts w:ascii="Arial" w:hAnsi="Arial" w:cs="Arial"/>
          <w:color w:val="000000" w:themeColor="text1"/>
        </w:rPr>
        <w:t xml:space="preserve">e Administration’s </w:t>
      </w:r>
      <w:r w:rsidRPr="00977425">
        <w:rPr>
          <w:rFonts w:ascii="Arial" w:hAnsi="Arial" w:cs="Arial"/>
          <w:color w:val="000000" w:themeColor="text1"/>
        </w:rPr>
        <w:t xml:space="preserve">recommendation was to refuse the application due to several concerns namely with respect to height, setbacks, orientation, visual privacy, solar and daylight access, natural ventilation, and façade design. </w:t>
      </w:r>
      <w:r>
        <w:rPr>
          <w:rFonts w:ascii="Arial" w:hAnsi="Arial" w:cs="Arial"/>
          <w:color w:val="000000" w:themeColor="text1"/>
        </w:rPr>
        <w:t xml:space="preserve">Similarly, Council considered the item on 5 May 2020 Special Council Meeting and did not support the development. </w:t>
      </w:r>
      <w:r w:rsidRPr="00977425">
        <w:rPr>
          <w:rFonts w:ascii="Arial" w:hAnsi="Arial" w:cs="Arial"/>
          <w:color w:val="000000" w:themeColor="text1"/>
        </w:rPr>
        <w:t xml:space="preserve">At the meeting, the </w:t>
      </w:r>
      <w:r>
        <w:rPr>
          <w:rFonts w:ascii="Arial" w:hAnsi="Arial" w:cs="Arial"/>
          <w:color w:val="000000" w:themeColor="text1"/>
        </w:rPr>
        <w:t>JDAP</w:t>
      </w:r>
      <w:r w:rsidRPr="00977425">
        <w:rPr>
          <w:rFonts w:ascii="Arial" w:hAnsi="Arial" w:cs="Arial"/>
          <w:color w:val="000000" w:themeColor="text1"/>
        </w:rPr>
        <w:t xml:space="preserve"> resolved to approve the application</w:t>
      </w:r>
      <w:r>
        <w:rPr>
          <w:rFonts w:ascii="Arial" w:hAnsi="Arial" w:cs="Arial"/>
          <w:color w:val="000000" w:themeColor="text1"/>
        </w:rPr>
        <w:t xml:space="preserve"> on 11 May 2020</w:t>
      </w:r>
      <w:r w:rsidRPr="00977425">
        <w:rPr>
          <w:rFonts w:ascii="Arial" w:hAnsi="Arial" w:cs="Arial"/>
          <w:color w:val="000000" w:themeColor="text1"/>
        </w:rPr>
        <w:t>, subject to conditions.</w:t>
      </w:r>
    </w:p>
    <w:p w14:paraId="337FCEEC" w14:textId="1D17E336" w:rsidR="00233146" w:rsidRDefault="00233146" w:rsidP="00233146">
      <w:pPr>
        <w:jc w:val="both"/>
        <w:rPr>
          <w:rFonts w:ascii="Arial" w:hAnsi="Arial" w:cs="Arial"/>
          <w:color w:val="000000" w:themeColor="text1"/>
        </w:rPr>
      </w:pPr>
    </w:p>
    <w:p w14:paraId="3874434B" w14:textId="77777777" w:rsidR="00432E4E" w:rsidRDefault="00432E4E" w:rsidP="00233146">
      <w:pPr>
        <w:jc w:val="both"/>
        <w:rPr>
          <w:rFonts w:ascii="Arial" w:hAnsi="Arial" w:cs="Arial"/>
          <w:color w:val="000000" w:themeColor="text1"/>
        </w:rPr>
      </w:pPr>
    </w:p>
    <w:p w14:paraId="1EC42326" w14:textId="77777777" w:rsidR="00233146" w:rsidRPr="006532BC" w:rsidRDefault="00233146" w:rsidP="006703AC">
      <w:pPr>
        <w:pStyle w:val="ListParagraph"/>
        <w:numPr>
          <w:ilvl w:val="0"/>
          <w:numId w:val="54"/>
        </w:numPr>
        <w:ind w:hanging="720"/>
        <w:contextualSpacing/>
        <w:jc w:val="both"/>
        <w:rPr>
          <w:rFonts w:ascii="Arial" w:hAnsi="Arial" w:cs="Arial"/>
          <w:b/>
          <w:color w:val="000000" w:themeColor="text1"/>
          <w:sz w:val="28"/>
          <w:szCs w:val="28"/>
        </w:rPr>
      </w:pPr>
      <w:r w:rsidRPr="006532BC">
        <w:rPr>
          <w:rFonts w:ascii="Arial" w:hAnsi="Arial" w:cs="Arial"/>
          <w:b/>
          <w:color w:val="000000" w:themeColor="text1"/>
          <w:sz w:val="28"/>
          <w:szCs w:val="28"/>
        </w:rPr>
        <w:t>Proposal</w:t>
      </w:r>
    </w:p>
    <w:p w14:paraId="658522B9" w14:textId="77777777" w:rsidR="00233146" w:rsidRDefault="00233146" w:rsidP="00233146">
      <w:pPr>
        <w:jc w:val="both"/>
        <w:rPr>
          <w:rFonts w:ascii="Arial" w:hAnsi="Arial" w:cs="Arial"/>
          <w:color w:val="000000" w:themeColor="text1"/>
        </w:rPr>
      </w:pPr>
    </w:p>
    <w:p w14:paraId="3F91FCB5" w14:textId="77777777" w:rsidR="00233146" w:rsidRPr="000D063B" w:rsidRDefault="00233146" w:rsidP="00233146">
      <w:pPr>
        <w:jc w:val="both"/>
        <w:rPr>
          <w:rFonts w:ascii="Arial" w:hAnsi="Arial" w:cs="Arial"/>
          <w:color w:val="000000" w:themeColor="text1"/>
        </w:rPr>
      </w:pPr>
      <w:r w:rsidRPr="000D063B">
        <w:rPr>
          <w:rFonts w:ascii="Arial" w:hAnsi="Arial" w:cs="Arial"/>
          <w:color w:val="000000" w:themeColor="text1"/>
        </w:rPr>
        <w:t>The proposed modifications subject to this amendment are summarised to below:</w:t>
      </w:r>
    </w:p>
    <w:p w14:paraId="5E987C00" w14:textId="77777777" w:rsidR="00233146" w:rsidRPr="000D063B" w:rsidRDefault="00233146" w:rsidP="00233146">
      <w:pPr>
        <w:jc w:val="both"/>
        <w:rPr>
          <w:rFonts w:ascii="Arial" w:hAnsi="Arial" w:cs="Arial"/>
          <w:color w:val="000000" w:themeColor="text1"/>
        </w:rPr>
      </w:pPr>
    </w:p>
    <w:p w14:paraId="1AD9FA72" w14:textId="77777777" w:rsidR="00233146" w:rsidRPr="00033B39" w:rsidRDefault="00233146" w:rsidP="006703AC">
      <w:pPr>
        <w:pStyle w:val="ListParagraph"/>
        <w:numPr>
          <w:ilvl w:val="0"/>
          <w:numId w:val="52"/>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 xml:space="preserve">An increase in roof height between 100mm - 200mm. </w:t>
      </w:r>
    </w:p>
    <w:p w14:paraId="3769B737" w14:textId="77777777" w:rsidR="00233146" w:rsidRPr="00033B39" w:rsidRDefault="00233146" w:rsidP="006703AC">
      <w:pPr>
        <w:pStyle w:val="ListParagraph"/>
        <w:numPr>
          <w:ilvl w:val="0"/>
          <w:numId w:val="52"/>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Extension of breeze block wall to wrap around the lower ground car park at the north-west and south-west elevation.</w:t>
      </w:r>
    </w:p>
    <w:p w14:paraId="6DA67D9D" w14:textId="77777777" w:rsidR="00233146" w:rsidRPr="00033B39" w:rsidRDefault="00233146" w:rsidP="006703AC">
      <w:pPr>
        <w:pStyle w:val="ListParagraph"/>
        <w:numPr>
          <w:ilvl w:val="0"/>
          <w:numId w:val="52"/>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Increase width to the basement corridor from 1.2m to 1.5m to address Condition 25.</w:t>
      </w:r>
    </w:p>
    <w:p w14:paraId="272DD890" w14:textId="77777777" w:rsidR="00233146" w:rsidRPr="00033B39" w:rsidRDefault="00233146" w:rsidP="006703AC">
      <w:pPr>
        <w:pStyle w:val="ListParagraph"/>
        <w:numPr>
          <w:ilvl w:val="0"/>
          <w:numId w:val="52"/>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Re-location of the visitor car parking bays from bays 9-12 to 16-19. The number of visitor car parking bays remains unchanged.</w:t>
      </w:r>
    </w:p>
    <w:p w14:paraId="24D9CEC7" w14:textId="77777777" w:rsidR="00233146" w:rsidRPr="00033B39" w:rsidRDefault="00233146" w:rsidP="006703AC">
      <w:pPr>
        <w:pStyle w:val="ListParagraph"/>
        <w:numPr>
          <w:ilvl w:val="0"/>
          <w:numId w:val="52"/>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 xml:space="preserve">Modifications to the landscaping design and species selection within the front setback area, communal open space and area abutting the driveway. Additional planting on structure primarily to the west and north-west. </w:t>
      </w:r>
    </w:p>
    <w:p w14:paraId="52DE6030" w14:textId="77777777" w:rsidR="00233146" w:rsidRPr="00033B39" w:rsidRDefault="00233146" w:rsidP="006703AC">
      <w:pPr>
        <w:pStyle w:val="ListParagraph"/>
        <w:numPr>
          <w:ilvl w:val="0"/>
          <w:numId w:val="52"/>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 xml:space="preserve">An increase in the finished floor level by 100mm and a 200mm overall increase to the wall height of Unit 1 (Ground Floor). In addition, the removal of the bedroom window facing east due to the re-location of the fire booster cabinet. </w:t>
      </w:r>
    </w:p>
    <w:p w14:paraId="381CFE9C" w14:textId="77777777" w:rsidR="00233146" w:rsidRPr="00033B39" w:rsidRDefault="00233146" w:rsidP="006703AC">
      <w:pPr>
        <w:pStyle w:val="ListParagraph"/>
        <w:numPr>
          <w:ilvl w:val="0"/>
          <w:numId w:val="52"/>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 xml:space="preserve">An increase of 300mm in height to the southern courtyard fence to Unit 2 (Ground Floor) and replacement of fencing material from colour bond to brick. </w:t>
      </w:r>
    </w:p>
    <w:p w14:paraId="4B607319" w14:textId="77777777" w:rsidR="00233146" w:rsidRPr="00033B39" w:rsidRDefault="00233146" w:rsidP="006703AC">
      <w:pPr>
        <w:pStyle w:val="ListParagraph"/>
        <w:numPr>
          <w:ilvl w:val="0"/>
          <w:numId w:val="52"/>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 xml:space="preserve">Modification to the size and location of openings to windows. This mainly includes additional windows to bathrooms. </w:t>
      </w:r>
    </w:p>
    <w:p w14:paraId="4E2C6A69" w14:textId="77777777" w:rsidR="00233146" w:rsidRPr="00033B39" w:rsidRDefault="00233146" w:rsidP="006703AC">
      <w:pPr>
        <w:pStyle w:val="ListParagraph"/>
        <w:numPr>
          <w:ilvl w:val="0"/>
          <w:numId w:val="52"/>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Internal modifications to units, however, the number of units and allocated bedrooms, bathrooms and overall plot ratio remains unchanged.</w:t>
      </w:r>
    </w:p>
    <w:p w14:paraId="18FB204E" w14:textId="77777777" w:rsidR="00233146" w:rsidRPr="00033B39" w:rsidRDefault="00233146" w:rsidP="006703AC">
      <w:pPr>
        <w:pStyle w:val="ListParagraph"/>
        <w:numPr>
          <w:ilvl w:val="0"/>
          <w:numId w:val="52"/>
        </w:numPr>
        <w:spacing w:after="200" w:line="276" w:lineRule="auto"/>
        <w:ind w:left="567" w:hanging="567"/>
        <w:contextualSpacing/>
        <w:jc w:val="both"/>
        <w:rPr>
          <w:rFonts w:ascii="Arial" w:hAnsi="Arial" w:cs="Arial"/>
          <w:color w:val="000000" w:themeColor="text1"/>
        </w:rPr>
      </w:pPr>
      <w:r w:rsidRPr="00033B39">
        <w:rPr>
          <w:rFonts w:ascii="Arial" w:hAnsi="Arial" w:cs="Arial"/>
          <w:color w:val="000000" w:themeColor="text1"/>
          <w:sz w:val="24"/>
          <w:szCs w:val="24"/>
        </w:rPr>
        <w:t>Modifications to the dimensions of the storerooms at Lower Ground Level.</w:t>
      </w:r>
    </w:p>
    <w:p w14:paraId="751301DC" w14:textId="30EB7247" w:rsidR="00233146" w:rsidRDefault="00233146" w:rsidP="006703AC">
      <w:pPr>
        <w:pStyle w:val="ListParagraph"/>
        <w:numPr>
          <w:ilvl w:val="0"/>
          <w:numId w:val="52"/>
        </w:numPr>
        <w:spacing w:after="200" w:line="276" w:lineRule="auto"/>
        <w:ind w:left="567" w:hanging="567"/>
        <w:contextualSpacing/>
        <w:jc w:val="both"/>
        <w:rPr>
          <w:rFonts w:ascii="Arial" w:hAnsi="Arial" w:cs="Arial"/>
          <w:color w:val="000000" w:themeColor="text1"/>
          <w:sz w:val="24"/>
          <w:szCs w:val="24"/>
        </w:rPr>
      </w:pPr>
      <w:r w:rsidRPr="00033B39">
        <w:rPr>
          <w:rFonts w:ascii="Arial" w:hAnsi="Arial" w:cs="Arial"/>
          <w:color w:val="000000" w:themeColor="text1"/>
          <w:sz w:val="24"/>
          <w:szCs w:val="24"/>
        </w:rPr>
        <w:t>Changes to the design of the building to address the Building Codes of Australia requirements.</w:t>
      </w:r>
    </w:p>
    <w:p w14:paraId="1AA16339" w14:textId="77777777" w:rsidR="0089730E" w:rsidRDefault="0089730E" w:rsidP="0089730E">
      <w:pPr>
        <w:pStyle w:val="ListParagraph"/>
        <w:spacing w:after="200" w:line="276" w:lineRule="auto"/>
        <w:ind w:left="567"/>
        <w:contextualSpacing/>
        <w:jc w:val="both"/>
        <w:rPr>
          <w:rFonts w:ascii="Arial" w:hAnsi="Arial" w:cs="Arial"/>
          <w:b/>
          <w:color w:val="000000" w:themeColor="text1"/>
          <w:sz w:val="28"/>
          <w:szCs w:val="32"/>
        </w:rPr>
      </w:pPr>
    </w:p>
    <w:p w14:paraId="753B5798" w14:textId="34A43566" w:rsidR="00233146" w:rsidRPr="00373B80" w:rsidRDefault="00233146" w:rsidP="00233146">
      <w:pPr>
        <w:spacing w:after="200" w:line="276" w:lineRule="auto"/>
        <w:rPr>
          <w:rFonts w:ascii="Arial" w:hAnsi="Arial" w:cs="Arial"/>
          <w:b/>
          <w:color w:val="000000" w:themeColor="text1"/>
          <w:sz w:val="28"/>
          <w:szCs w:val="28"/>
        </w:rPr>
      </w:pPr>
      <w:r w:rsidRPr="00B61955">
        <w:rPr>
          <w:rFonts w:ascii="Arial" w:hAnsi="Arial" w:cs="Arial"/>
          <w:b/>
          <w:color w:val="000000" w:themeColor="text1"/>
          <w:sz w:val="28"/>
          <w:szCs w:val="32"/>
        </w:rPr>
        <w:t>Consultation</w:t>
      </w:r>
    </w:p>
    <w:p w14:paraId="009C5A09" w14:textId="77777777" w:rsidR="00233146" w:rsidRPr="00033B39" w:rsidRDefault="00233146" w:rsidP="00233146">
      <w:pPr>
        <w:jc w:val="both"/>
        <w:rPr>
          <w:rFonts w:ascii="Arial" w:hAnsi="Arial" w:cs="Arial"/>
          <w:bCs/>
          <w:color w:val="000000" w:themeColor="text1"/>
        </w:rPr>
      </w:pPr>
      <w:r w:rsidRPr="00033B39">
        <w:rPr>
          <w:rFonts w:ascii="Arial" w:hAnsi="Arial" w:cs="Arial"/>
          <w:bCs/>
          <w:color w:val="000000" w:themeColor="text1"/>
        </w:rPr>
        <w:t>The application was advertised for a period of 21 days from 29 September 2020 until 21 October 2020. Due to the nature of the amendments, the following forms of notification were included:</w:t>
      </w:r>
    </w:p>
    <w:p w14:paraId="0936A978" w14:textId="77777777" w:rsidR="00233146" w:rsidRPr="00033B39" w:rsidRDefault="00233146" w:rsidP="00233146">
      <w:pPr>
        <w:jc w:val="both"/>
        <w:rPr>
          <w:rFonts w:ascii="Arial" w:hAnsi="Arial" w:cs="Arial"/>
          <w:bCs/>
          <w:color w:val="000000" w:themeColor="text1"/>
        </w:rPr>
      </w:pPr>
    </w:p>
    <w:p w14:paraId="11101BCB" w14:textId="77777777" w:rsidR="00233146" w:rsidRPr="00033B39" w:rsidRDefault="00233146" w:rsidP="006703AC">
      <w:pPr>
        <w:pStyle w:val="ListParagraph"/>
        <w:numPr>
          <w:ilvl w:val="0"/>
          <w:numId w:val="53"/>
        </w:numPr>
        <w:ind w:left="567" w:hanging="567"/>
        <w:contextualSpacing/>
        <w:jc w:val="both"/>
        <w:rPr>
          <w:rFonts w:ascii="Arial" w:hAnsi="Arial" w:cs="Arial"/>
          <w:bCs/>
          <w:color w:val="000000" w:themeColor="text1"/>
          <w:sz w:val="24"/>
          <w:szCs w:val="24"/>
        </w:rPr>
      </w:pPr>
      <w:r w:rsidRPr="00033B39">
        <w:rPr>
          <w:rFonts w:ascii="Arial" w:hAnsi="Arial" w:cs="Arial"/>
          <w:bCs/>
          <w:color w:val="000000" w:themeColor="text1"/>
          <w:sz w:val="24"/>
          <w:szCs w:val="24"/>
        </w:rPr>
        <w:t xml:space="preserve">A total of 334 letters sent to all City of Nedlands landowners and occupiers within a 200m radius of the site informing of the application and inviting </w:t>
      </w:r>
      <w:proofErr w:type="gramStart"/>
      <w:r w:rsidRPr="00033B39">
        <w:rPr>
          <w:rFonts w:ascii="Arial" w:hAnsi="Arial" w:cs="Arial"/>
          <w:bCs/>
          <w:color w:val="000000" w:themeColor="text1"/>
          <w:sz w:val="24"/>
          <w:szCs w:val="24"/>
        </w:rPr>
        <w:t>comment;</w:t>
      </w:r>
      <w:proofErr w:type="gramEnd"/>
    </w:p>
    <w:p w14:paraId="3206E665" w14:textId="77777777" w:rsidR="00233146" w:rsidRPr="00033B39" w:rsidRDefault="00233146" w:rsidP="006703AC">
      <w:pPr>
        <w:pStyle w:val="ListParagraph"/>
        <w:numPr>
          <w:ilvl w:val="0"/>
          <w:numId w:val="53"/>
        </w:numPr>
        <w:ind w:left="567" w:hanging="567"/>
        <w:contextualSpacing/>
        <w:jc w:val="both"/>
        <w:rPr>
          <w:rFonts w:ascii="Arial" w:hAnsi="Arial" w:cs="Arial"/>
          <w:bCs/>
          <w:color w:val="000000" w:themeColor="text1"/>
          <w:sz w:val="24"/>
          <w:szCs w:val="24"/>
        </w:rPr>
      </w:pPr>
      <w:r w:rsidRPr="00033B39">
        <w:rPr>
          <w:rFonts w:ascii="Arial" w:hAnsi="Arial" w:cs="Arial"/>
          <w:bCs/>
          <w:color w:val="000000" w:themeColor="text1"/>
          <w:sz w:val="24"/>
          <w:szCs w:val="24"/>
        </w:rPr>
        <w:t xml:space="preserve">Notification to all previous submitters on the original </w:t>
      </w:r>
      <w:proofErr w:type="gramStart"/>
      <w:r w:rsidRPr="00033B39">
        <w:rPr>
          <w:rFonts w:ascii="Arial" w:hAnsi="Arial" w:cs="Arial"/>
          <w:bCs/>
          <w:color w:val="000000" w:themeColor="text1"/>
          <w:sz w:val="24"/>
          <w:szCs w:val="24"/>
        </w:rPr>
        <w:t>application;</w:t>
      </w:r>
      <w:proofErr w:type="gramEnd"/>
      <w:r w:rsidRPr="00033B39">
        <w:rPr>
          <w:rFonts w:ascii="Arial" w:hAnsi="Arial" w:cs="Arial"/>
          <w:bCs/>
          <w:color w:val="000000" w:themeColor="text1"/>
          <w:sz w:val="24"/>
          <w:szCs w:val="24"/>
        </w:rPr>
        <w:t xml:space="preserve"> </w:t>
      </w:r>
    </w:p>
    <w:p w14:paraId="4DC16FE5" w14:textId="3BED7808" w:rsidR="00233146" w:rsidRDefault="00233146" w:rsidP="006703AC">
      <w:pPr>
        <w:pStyle w:val="ListParagraph"/>
        <w:numPr>
          <w:ilvl w:val="0"/>
          <w:numId w:val="53"/>
        </w:numPr>
        <w:ind w:left="567" w:hanging="567"/>
        <w:contextualSpacing/>
        <w:jc w:val="both"/>
        <w:rPr>
          <w:rFonts w:ascii="Arial" w:hAnsi="Arial" w:cs="Arial"/>
          <w:bCs/>
          <w:color w:val="000000" w:themeColor="text1"/>
          <w:sz w:val="24"/>
          <w:szCs w:val="24"/>
        </w:rPr>
      </w:pPr>
      <w:r w:rsidRPr="00033B39">
        <w:rPr>
          <w:rFonts w:ascii="Arial" w:hAnsi="Arial" w:cs="Arial"/>
          <w:bCs/>
          <w:color w:val="000000" w:themeColor="text1"/>
          <w:sz w:val="24"/>
          <w:szCs w:val="24"/>
        </w:rPr>
        <w:t>An advertisement was published on the City’s website with all documents relevant to the application made available for viewing during the advertising period</w:t>
      </w:r>
    </w:p>
    <w:p w14:paraId="202299CF" w14:textId="77777777" w:rsidR="0089730E" w:rsidRPr="00033B39" w:rsidRDefault="0089730E" w:rsidP="0089730E">
      <w:pPr>
        <w:pStyle w:val="ListParagraph"/>
        <w:contextualSpacing/>
        <w:jc w:val="both"/>
        <w:rPr>
          <w:rFonts w:ascii="Arial" w:hAnsi="Arial" w:cs="Arial"/>
          <w:bCs/>
          <w:color w:val="000000" w:themeColor="text1"/>
          <w:sz w:val="24"/>
          <w:szCs w:val="24"/>
        </w:rPr>
      </w:pPr>
    </w:p>
    <w:p w14:paraId="10EE730E" w14:textId="77777777" w:rsidR="00233146" w:rsidRPr="00033B39" w:rsidRDefault="00233146" w:rsidP="00233146">
      <w:pPr>
        <w:jc w:val="both"/>
        <w:rPr>
          <w:rFonts w:ascii="Arial" w:hAnsi="Arial" w:cs="Arial"/>
          <w:bCs/>
          <w:color w:val="000000" w:themeColor="text1"/>
        </w:rPr>
      </w:pPr>
      <w:r w:rsidRPr="00033B39">
        <w:rPr>
          <w:rFonts w:ascii="Arial" w:hAnsi="Arial" w:cs="Arial"/>
          <w:bCs/>
          <w:color w:val="000000" w:themeColor="text1"/>
        </w:rPr>
        <w:t xml:space="preserve">At the close of advertising a total of 11 submissions were received comprising of 7 objections and 4 with partial support </w:t>
      </w:r>
      <w:r>
        <w:rPr>
          <w:rFonts w:ascii="Arial" w:hAnsi="Arial" w:cs="Arial"/>
          <w:bCs/>
          <w:color w:val="000000" w:themeColor="text1"/>
        </w:rPr>
        <w:t>except for</w:t>
      </w:r>
      <w:r w:rsidRPr="00033B39">
        <w:rPr>
          <w:rFonts w:ascii="Arial" w:hAnsi="Arial" w:cs="Arial"/>
          <w:bCs/>
          <w:color w:val="000000" w:themeColor="text1"/>
        </w:rPr>
        <w:t xml:space="preserve"> visual privacy concerns.</w:t>
      </w:r>
    </w:p>
    <w:p w14:paraId="26C0AD90" w14:textId="5F466252" w:rsidR="00233146" w:rsidRDefault="00233146" w:rsidP="00233146">
      <w:pPr>
        <w:jc w:val="both"/>
        <w:rPr>
          <w:rFonts w:ascii="Arial" w:hAnsi="Arial" w:cs="Arial"/>
        </w:rPr>
      </w:pPr>
    </w:p>
    <w:p w14:paraId="2A36C7F8" w14:textId="77777777" w:rsidR="00432E4E" w:rsidRPr="006B1C4D" w:rsidRDefault="00432E4E" w:rsidP="00233146">
      <w:pPr>
        <w:jc w:val="both"/>
        <w:rPr>
          <w:rFonts w:ascii="Arial" w:hAnsi="Arial" w:cs="Arial"/>
        </w:rPr>
      </w:pPr>
    </w:p>
    <w:p w14:paraId="48CF401C" w14:textId="77777777" w:rsidR="00233146" w:rsidRDefault="00233146" w:rsidP="006703AC">
      <w:pPr>
        <w:pStyle w:val="ListParagraph"/>
        <w:numPr>
          <w:ilvl w:val="0"/>
          <w:numId w:val="54"/>
        </w:numPr>
        <w:ind w:hanging="720"/>
        <w:contextualSpacing/>
        <w:jc w:val="both"/>
        <w:rPr>
          <w:rFonts w:ascii="Arial" w:hAnsi="Arial" w:cs="Arial"/>
          <w:b/>
          <w:color w:val="000000" w:themeColor="text1"/>
          <w:sz w:val="28"/>
          <w:szCs w:val="28"/>
        </w:rPr>
      </w:pPr>
      <w:r w:rsidRPr="00B433CF">
        <w:rPr>
          <w:rFonts w:ascii="Arial" w:hAnsi="Arial" w:cs="Arial"/>
          <w:b/>
          <w:color w:val="000000" w:themeColor="text1"/>
          <w:sz w:val="28"/>
          <w:szCs w:val="28"/>
        </w:rPr>
        <w:t>Recommendation to JDAP</w:t>
      </w:r>
    </w:p>
    <w:p w14:paraId="51DB40FF" w14:textId="77777777" w:rsidR="00233146" w:rsidRDefault="00233146" w:rsidP="00233146">
      <w:pPr>
        <w:jc w:val="both"/>
        <w:rPr>
          <w:rFonts w:ascii="Arial" w:hAnsi="Arial" w:cs="Arial"/>
          <w:b/>
          <w:color w:val="000000" w:themeColor="text1"/>
          <w:sz w:val="28"/>
          <w:szCs w:val="28"/>
        </w:rPr>
      </w:pPr>
    </w:p>
    <w:p w14:paraId="635953C5" w14:textId="77777777" w:rsidR="00233146" w:rsidRPr="00813D1A" w:rsidRDefault="00233146" w:rsidP="00233146">
      <w:pPr>
        <w:pStyle w:val="SubHead1"/>
        <w:jc w:val="both"/>
        <w:rPr>
          <w:rFonts w:cs="Arial"/>
          <w:bCs/>
        </w:rPr>
      </w:pPr>
      <w:r w:rsidRPr="00EA5B56">
        <w:rPr>
          <w:rFonts w:cs="Arial"/>
          <w:b w:val="0"/>
        </w:rPr>
        <w:t xml:space="preserve">An application under Regulation 17 of the </w:t>
      </w:r>
      <w:r w:rsidRPr="00EA5B56">
        <w:rPr>
          <w:rFonts w:cs="Arial"/>
          <w:b w:val="0"/>
          <w:i/>
          <w:iCs/>
        </w:rPr>
        <w:t>Development Assessment Panel Regulations 2011</w:t>
      </w:r>
      <w:r w:rsidRPr="00EA5B56">
        <w:rPr>
          <w:rFonts w:cs="Arial"/>
          <w:b w:val="0"/>
        </w:rPr>
        <w:t xml:space="preserve"> is not an application for a review or reconsideration of the original decision. The assessment is based on the extent of the amendments sought. Although the City had previously recommended refusal on the original application for x 15 Multiple Dwellings, it is the City’s view that the proposed modifications sought are deemed as minor in nature. It is considered to appropriately address the Element Objectives of the R-Codes, objectives of the ‘Residential’ zone and matters to be considered under clause 67 of the </w:t>
      </w:r>
      <w:r w:rsidRPr="00EA5B56">
        <w:rPr>
          <w:rFonts w:cs="Arial"/>
          <w:b w:val="0"/>
          <w:i/>
          <w:iCs/>
        </w:rPr>
        <w:t>Planning and Development (Local Planning Schemes) Regulations 2015</w:t>
      </w:r>
      <w:r w:rsidRPr="00EA5B56">
        <w:rPr>
          <w:rFonts w:cs="Arial"/>
          <w:b w:val="0"/>
        </w:rPr>
        <w:t>. Approval is therefore recommended to JDAP.</w:t>
      </w:r>
      <w:r w:rsidRPr="00033B39">
        <w:rPr>
          <w:rFonts w:cs="Arial"/>
          <w:bCs/>
        </w:rPr>
        <w:t xml:space="preserve"> </w:t>
      </w:r>
      <w:r w:rsidRPr="000D063B">
        <w:rPr>
          <w:rFonts w:cs="Arial"/>
          <w:b w:val="0"/>
          <w:bCs/>
        </w:rPr>
        <w:t xml:space="preserve">All other conditions and requirements detailed on the previous approval dated 11 May 2020 </w:t>
      </w:r>
      <w:r>
        <w:rPr>
          <w:rFonts w:cs="Arial"/>
          <w:b w:val="0"/>
          <w:bCs/>
        </w:rPr>
        <w:t xml:space="preserve">are also recommended to remain. </w:t>
      </w:r>
    </w:p>
    <w:p w14:paraId="74EFA44D" w14:textId="12A24951" w:rsidR="00233146" w:rsidRDefault="00233146" w:rsidP="00233146">
      <w:pPr>
        <w:jc w:val="both"/>
        <w:rPr>
          <w:rFonts w:ascii="Arial" w:hAnsi="Arial" w:cs="Arial"/>
          <w:b/>
          <w:color w:val="000000" w:themeColor="text1"/>
          <w:sz w:val="28"/>
          <w:szCs w:val="28"/>
        </w:rPr>
      </w:pPr>
    </w:p>
    <w:p w14:paraId="76E36231" w14:textId="0C3AF3BB" w:rsidR="00432E4E" w:rsidRDefault="00432E4E" w:rsidP="00233146">
      <w:pPr>
        <w:jc w:val="both"/>
        <w:rPr>
          <w:rFonts w:ascii="Arial" w:hAnsi="Arial" w:cs="Arial"/>
          <w:b/>
          <w:color w:val="000000" w:themeColor="text1"/>
          <w:sz w:val="28"/>
          <w:szCs w:val="28"/>
        </w:rPr>
      </w:pPr>
    </w:p>
    <w:p w14:paraId="4CA4FF36" w14:textId="77777777" w:rsidR="00432E4E" w:rsidRPr="00035AA3" w:rsidRDefault="00432E4E" w:rsidP="00233146">
      <w:pPr>
        <w:jc w:val="both"/>
        <w:rPr>
          <w:rFonts w:ascii="Arial" w:hAnsi="Arial" w:cs="Arial"/>
          <w:b/>
          <w:color w:val="000000" w:themeColor="text1"/>
          <w:sz w:val="28"/>
          <w:szCs w:val="28"/>
        </w:rPr>
      </w:pPr>
    </w:p>
    <w:p w14:paraId="287F01DB" w14:textId="77777777" w:rsidR="00233146" w:rsidRPr="00C45A13" w:rsidRDefault="00233146" w:rsidP="006703AC">
      <w:pPr>
        <w:pStyle w:val="ListParagraph"/>
        <w:numPr>
          <w:ilvl w:val="0"/>
          <w:numId w:val="54"/>
        </w:numPr>
        <w:ind w:hanging="720"/>
        <w:contextualSpacing/>
        <w:jc w:val="both"/>
        <w:rPr>
          <w:rFonts w:ascii="Arial" w:hAnsi="Arial" w:cs="Arial"/>
          <w:b/>
          <w:bCs/>
          <w:color w:val="000000" w:themeColor="text1"/>
          <w:sz w:val="28"/>
          <w:szCs w:val="28"/>
        </w:rPr>
      </w:pPr>
      <w:r w:rsidRPr="02E9F0F8">
        <w:rPr>
          <w:rFonts w:ascii="Arial" w:hAnsi="Arial" w:cs="Arial"/>
          <w:b/>
          <w:bCs/>
          <w:color w:val="000000" w:themeColor="text1"/>
          <w:sz w:val="28"/>
          <w:szCs w:val="28"/>
        </w:rPr>
        <w:t>Conclusion</w:t>
      </w:r>
    </w:p>
    <w:p w14:paraId="2B76E6FB" w14:textId="77777777" w:rsidR="00233146" w:rsidRDefault="00233146" w:rsidP="00233146">
      <w:pPr>
        <w:jc w:val="both"/>
        <w:rPr>
          <w:rFonts w:ascii="Arial" w:hAnsi="Arial" w:cs="Arial"/>
          <w:b/>
          <w:color w:val="000000" w:themeColor="text1"/>
          <w:szCs w:val="28"/>
        </w:rPr>
      </w:pPr>
    </w:p>
    <w:p w14:paraId="0B87FC69" w14:textId="23A7AA7D" w:rsidR="00233146" w:rsidRDefault="00233146" w:rsidP="00233146">
      <w:pPr>
        <w:jc w:val="both"/>
        <w:rPr>
          <w:rFonts w:ascii="Arial" w:hAnsi="Arial" w:cs="Arial"/>
          <w:lang w:eastAsia="en-AU"/>
        </w:rPr>
      </w:pPr>
      <w:r>
        <w:rPr>
          <w:rFonts w:ascii="Arial" w:hAnsi="Arial" w:cs="Arial"/>
          <w:lang w:eastAsia="en-AU"/>
        </w:rPr>
        <w:t>Administration have prepared a Responsible Authority Report to the JDAP recommending approval for the amendment of 15 multiple dwellings at No.13 Vincent Street, Nedlands. Council may wish to make a submission on the application to the JDAP. This submission will be presented to the JDAP for consideration at its meeting.</w:t>
      </w:r>
    </w:p>
    <w:p w14:paraId="72443EF8" w14:textId="3F30ADD3" w:rsidR="00B208CB" w:rsidRDefault="00B208CB" w:rsidP="00233146">
      <w:pPr>
        <w:jc w:val="both"/>
        <w:rPr>
          <w:rFonts w:ascii="Arial" w:hAnsi="Arial" w:cs="Arial"/>
          <w:lang w:eastAsia="en-AU"/>
        </w:rPr>
      </w:pPr>
    </w:p>
    <w:p w14:paraId="498949B3" w14:textId="495FADF9" w:rsidR="00B208CB" w:rsidRDefault="00B208CB">
      <w:pPr>
        <w:rPr>
          <w:rFonts w:ascii="Arial" w:hAnsi="Arial" w:cs="Arial"/>
          <w:lang w:eastAsia="en-AU"/>
        </w:rPr>
      </w:pPr>
      <w:r>
        <w:rPr>
          <w:rFonts w:ascii="Arial" w:hAnsi="Arial" w:cs="Arial"/>
          <w:lang w:eastAsia="en-AU"/>
        </w:rPr>
        <w:br w:type="page"/>
      </w:r>
    </w:p>
    <w:p w14:paraId="4D7717A0" w14:textId="608CFD03" w:rsidR="00D2729A" w:rsidRPr="00180419" w:rsidRDefault="00FB49E9" w:rsidP="00A819B6">
      <w:pPr>
        <w:pStyle w:val="Heading1"/>
        <w:numPr>
          <w:ilvl w:val="0"/>
          <w:numId w:val="1"/>
        </w:numPr>
        <w:tabs>
          <w:tab w:val="clear" w:pos="720"/>
        </w:tabs>
        <w:spacing w:before="0" w:after="0"/>
        <w:ind w:left="0" w:hanging="567"/>
        <w:rPr>
          <w:rFonts w:ascii="Arial" w:hAnsi="Arial" w:cs="Arial"/>
          <w:sz w:val="24"/>
          <w:szCs w:val="24"/>
          <w:u w:val="none"/>
        </w:rPr>
      </w:pPr>
      <w:bookmarkStart w:id="22" w:name="_Toc56776949"/>
      <w:r>
        <w:rPr>
          <w:rFonts w:ascii="Arial" w:hAnsi="Arial" w:cs="Arial"/>
          <w:caps w:val="0"/>
          <w:sz w:val="24"/>
          <w:szCs w:val="24"/>
          <w:u w:val="none"/>
        </w:rPr>
        <w:t xml:space="preserve">Responsible Authority Report – </w:t>
      </w:r>
      <w:r w:rsidR="003142F2">
        <w:rPr>
          <w:rFonts w:ascii="Arial" w:hAnsi="Arial" w:cs="Arial"/>
          <w:caps w:val="0"/>
          <w:sz w:val="24"/>
          <w:szCs w:val="24"/>
          <w:u w:val="none"/>
        </w:rPr>
        <w:t xml:space="preserve">For Amendment of Approval for 10 Multiple Dwellings at </w:t>
      </w:r>
      <w:r>
        <w:rPr>
          <w:rFonts w:ascii="Arial" w:hAnsi="Arial" w:cs="Arial"/>
          <w:caps w:val="0"/>
          <w:sz w:val="24"/>
          <w:szCs w:val="24"/>
          <w:u w:val="none"/>
        </w:rPr>
        <w:t xml:space="preserve">5 </w:t>
      </w:r>
      <w:proofErr w:type="spellStart"/>
      <w:r>
        <w:rPr>
          <w:rFonts w:ascii="Arial" w:hAnsi="Arial" w:cs="Arial"/>
          <w:caps w:val="0"/>
          <w:sz w:val="24"/>
          <w:szCs w:val="24"/>
          <w:u w:val="none"/>
        </w:rPr>
        <w:t>Hillway</w:t>
      </w:r>
      <w:proofErr w:type="spellEnd"/>
      <w:r>
        <w:rPr>
          <w:rFonts w:ascii="Arial" w:hAnsi="Arial" w:cs="Arial"/>
          <w:caps w:val="0"/>
          <w:sz w:val="24"/>
          <w:szCs w:val="24"/>
          <w:u w:val="none"/>
        </w:rPr>
        <w:t>, Nedlands</w:t>
      </w:r>
      <w:bookmarkEnd w:id="22"/>
    </w:p>
    <w:p w14:paraId="6CD22E10" w14:textId="77777777" w:rsidR="00D2729A" w:rsidRPr="00180419" w:rsidRDefault="00D2729A" w:rsidP="00D2729A">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6341"/>
      </w:tblGrid>
      <w:tr w:rsidR="005062EE" w:rsidRPr="00B61955" w14:paraId="4063CB87" w14:textId="77777777" w:rsidTr="00B17D41">
        <w:tc>
          <w:tcPr>
            <w:tcW w:w="1967" w:type="dxa"/>
            <w:shd w:val="clear" w:color="auto" w:fill="auto"/>
          </w:tcPr>
          <w:p w14:paraId="4A5E468E"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Council</w:t>
            </w:r>
          </w:p>
        </w:tc>
        <w:tc>
          <w:tcPr>
            <w:tcW w:w="6341" w:type="dxa"/>
            <w:shd w:val="clear" w:color="auto" w:fill="auto"/>
          </w:tcPr>
          <w:p w14:paraId="1DC597F8" w14:textId="77777777" w:rsidR="005062EE" w:rsidRPr="00C41E3F" w:rsidRDefault="005062EE" w:rsidP="00D06654">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19 November</w:t>
            </w:r>
            <w:r w:rsidRPr="00C41E3F">
              <w:rPr>
                <w:rFonts w:ascii="Arial" w:eastAsia="Calibri" w:hAnsi="Arial" w:cs="Arial"/>
                <w:color w:val="000000" w:themeColor="text1"/>
                <w:sz w:val="22"/>
                <w:szCs w:val="22"/>
              </w:rPr>
              <w:t xml:space="preserve"> 2020</w:t>
            </w:r>
          </w:p>
        </w:tc>
      </w:tr>
      <w:tr w:rsidR="005062EE" w:rsidRPr="00B61955" w14:paraId="3B1329C1" w14:textId="77777777" w:rsidTr="00B17D41">
        <w:tc>
          <w:tcPr>
            <w:tcW w:w="1967" w:type="dxa"/>
            <w:shd w:val="clear" w:color="auto" w:fill="auto"/>
          </w:tcPr>
          <w:p w14:paraId="4F83C9FE"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Applicant</w:t>
            </w:r>
          </w:p>
        </w:tc>
        <w:tc>
          <w:tcPr>
            <w:tcW w:w="6341" w:type="dxa"/>
            <w:shd w:val="clear" w:color="auto" w:fill="auto"/>
          </w:tcPr>
          <w:p w14:paraId="0DE8E7D9" w14:textId="77777777" w:rsidR="005062EE" w:rsidRPr="00C41E3F" w:rsidRDefault="005062EE" w:rsidP="00D06654">
            <w:pPr>
              <w:jc w:val="both"/>
              <w:rPr>
                <w:rFonts w:ascii="Arial" w:eastAsia="Calibri" w:hAnsi="Arial" w:cs="Arial"/>
                <w:color w:val="000000" w:themeColor="text1"/>
                <w:sz w:val="22"/>
                <w:szCs w:val="22"/>
                <w:highlight w:val="yellow"/>
              </w:rPr>
            </w:pPr>
            <w:r>
              <w:rPr>
                <w:rFonts w:ascii="Arial" w:eastAsia="Calibri" w:hAnsi="Arial" w:cs="Arial"/>
                <w:color w:val="000000" w:themeColor="text1"/>
                <w:sz w:val="22"/>
                <w:szCs w:val="22"/>
              </w:rPr>
              <w:t>Element Advisory Pty Ltd</w:t>
            </w:r>
          </w:p>
        </w:tc>
      </w:tr>
      <w:tr w:rsidR="005062EE" w:rsidRPr="00B61955" w14:paraId="5AE29594" w14:textId="77777777" w:rsidTr="00B17D41">
        <w:tc>
          <w:tcPr>
            <w:tcW w:w="1967" w:type="dxa"/>
            <w:shd w:val="clear" w:color="auto" w:fill="auto"/>
          </w:tcPr>
          <w:p w14:paraId="6935943F"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Landowner</w:t>
            </w:r>
          </w:p>
        </w:tc>
        <w:tc>
          <w:tcPr>
            <w:tcW w:w="6341" w:type="dxa"/>
            <w:shd w:val="clear" w:color="auto" w:fill="auto"/>
          </w:tcPr>
          <w:p w14:paraId="47852B80" w14:textId="77777777" w:rsidR="005062EE" w:rsidRPr="00C41E3F" w:rsidRDefault="005062EE" w:rsidP="00D06654">
            <w:pPr>
              <w:jc w:val="both"/>
              <w:rPr>
                <w:rFonts w:ascii="Arial" w:eastAsia="Calibri" w:hAnsi="Arial" w:cs="Arial"/>
                <w:color w:val="000000" w:themeColor="text1"/>
                <w:sz w:val="22"/>
                <w:szCs w:val="22"/>
              </w:rPr>
            </w:pPr>
            <w:proofErr w:type="spellStart"/>
            <w:r>
              <w:rPr>
                <w:rFonts w:ascii="Arial" w:eastAsia="Calibri" w:hAnsi="Arial" w:cs="Arial"/>
                <w:color w:val="000000" w:themeColor="text1"/>
                <w:sz w:val="22"/>
                <w:szCs w:val="22"/>
              </w:rPr>
              <w:t>Hillway</w:t>
            </w:r>
            <w:proofErr w:type="spellEnd"/>
            <w:r>
              <w:rPr>
                <w:rFonts w:ascii="Arial" w:eastAsia="Calibri" w:hAnsi="Arial" w:cs="Arial"/>
                <w:color w:val="000000" w:themeColor="text1"/>
                <w:sz w:val="22"/>
                <w:szCs w:val="22"/>
              </w:rPr>
              <w:t xml:space="preserve"> 20 Pty Ltd, </w:t>
            </w:r>
            <w:proofErr w:type="spellStart"/>
            <w:r>
              <w:rPr>
                <w:rFonts w:ascii="Arial" w:eastAsia="Calibri" w:hAnsi="Arial" w:cs="Arial"/>
                <w:color w:val="000000" w:themeColor="text1"/>
                <w:sz w:val="22"/>
                <w:szCs w:val="22"/>
              </w:rPr>
              <w:t>Hillway</w:t>
            </w:r>
            <w:proofErr w:type="spellEnd"/>
            <w:r>
              <w:rPr>
                <w:rFonts w:ascii="Arial" w:eastAsia="Calibri" w:hAnsi="Arial" w:cs="Arial"/>
                <w:color w:val="000000" w:themeColor="text1"/>
                <w:sz w:val="22"/>
                <w:szCs w:val="22"/>
              </w:rPr>
              <w:t xml:space="preserve"> 80 Pty Ltd</w:t>
            </w:r>
          </w:p>
        </w:tc>
      </w:tr>
      <w:tr w:rsidR="005062EE" w:rsidRPr="00B61955" w14:paraId="2265383F" w14:textId="77777777" w:rsidTr="00B17D41">
        <w:tc>
          <w:tcPr>
            <w:tcW w:w="1967" w:type="dxa"/>
            <w:shd w:val="clear" w:color="auto" w:fill="auto"/>
          </w:tcPr>
          <w:p w14:paraId="419144EE"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Director</w:t>
            </w:r>
          </w:p>
        </w:tc>
        <w:tc>
          <w:tcPr>
            <w:tcW w:w="6341" w:type="dxa"/>
            <w:shd w:val="clear" w:color="auto" w:fill="auto"/>
            <w:vAlign w:val="center"/>
          </w:tcPr>
          <w:p w14:paraId="7D0E2318" w14:textId="77777777" w:rsidR="005062EE" w:rsidRPr="00C41E3F" w:rsidRDefault="005062EE" w:rsidP="00D06654">
            <w:pPr>
              <w:jc w:val="both"/>
              <w:rPr>
                <w:rFonts w:ascii="Arial" w:eastAsia="Calibri" w:hAnsi="Arial" w:cs="Arial"/>
                <w:color w:val="000000" w:themeColor="text1"/>
                <w:sz w:val="22"/>
                <w:szCs w:val="22"/>
              </w:rPr>
            </w:pPr>
            <w:r w:rsidRPr="00C41E3F">
              <w:rPr>
                <w:rFonts w:ascii="Arial" w:eastAsia="Calibri" w:hAnsi="Arial" w:cs="Arial"/>
                <w:color w:val="000000" w:themeColor="text1"/>
                <w:sz w:val="22"/>
                <w:szCs w:val="22"/>
              </w:rPr>
              <w:t xml:space="preserve">Peter Mickleson – Director Planning &amp; Development </w:t>
            </w:r>
          </w:p>
        </w:tc>
      </w:tr>
      <w:tr w:rsidR="005062EE" w:rsidRPr="00B61955" w14:paraId="6074F9F8" w14:textId="77777777" w:rsidTr="00B17D41">
        <w:tc>
          <w:tcPr>
            <w:tcW w:w="1967" w:type="dxa"/>
            <w:shd w:val="clear" w:color="auto" w:fill="auto"/>
          </w:tcPr>
          <w:p w14:paraId="202B8B5A" w14:textId="77777777" w:rsidR="005062EE" w:rsidRPr="00C41E3F" w:rsidRDefault="005062EE" w:rsidP="00D06654">
            <w:pPr>
              <w:jc w:val="both"/>
              <w:rPr>
                <w:rFonts w:ascii="Arial" w:eastAsia="Calibri" w:hAnsi="Arial" w:cs="Arial"/>
                <w:b/>
                <w:color w:val="000000" w:themeColor="text1"/>
                <w:sz w:val="22"/>
                <w:szCs w:val="22"/>
              </w:rPr>
            </w:pPr>
            <w:r w:rsidRPr="00C41E3F">
              <w:rPr>
                <w:rStyle w:val="normaltextrun1"/>
                <w:rFonts w:ascii="Arial" w:hAnsi="Arial" w:cs="Arial"/>
                <w:b/>
                <w:sz w:val="22"/>
                <w:szCs w:val="22"/>
              </w:rPr>
              <w:t xml:space="preserve">Employee Disclosure under </w:t>
            </w:r>
            <w:r w:rsidRPr="00C41E3F">
              <w:rPr>
                <w:rStyle w:val="normaltextrun1"/>
                <w:rFonts w:ascii="Arial" w:hAnsi="Arial" w:cs="Arial"/>
                <w:b/>
                <w:i/>
                <w:sz w:val="22"/>
                <w:szCs w:val="22"/>
              </w:rPr>
              <w:t>section 5.70 Local Government Act 1995</w:t>
            </w:r>
            <w:r w:rsidRPr="00C41E3F">
              <w:rPr>
                <w:rStyle w:val="eop"/>
                <w:rFonts w:ascii="Arial" w:hAnsi="Arial" w:cs="Arial"/>
                <w:sz w:val="22"/>
                <w:szCs w:val="22"/>
              </w:rPr>
              <w:t> </w:t>
            </w:r>
          </w:p>
        </w:tc>
        <w:tc>
          <w:tcPr>
            <w:tcW w:w="6341" w:type="dxa"/>
            <w:shd w:val="clear" w:color="auto" w:fill="auto"/>
            <w:vAlign w:val="center"/>
          </w:tcPr>
          <w:p w14:paraId="418DB398" w14:textId="77777777" w:rsidR="005062EE" w:rsidRPr="00C41E3F" w:rsidRDefault="005062EE" w:rsidP="00D06654">
            <w:pPr>
              <w:jc w:val="both"/>
              <w:rPr>
                <w:rFonts w:ascii="Arial" w:eastAsia="Calibri" w:hAnsi="Arial" w:cs="Arial"/>
                <w:sz w:val="22"/>
                <w:szCs w:val="22"/>
              </w:rPr>
            </w:pPr>
            <w:r w:rsidRPr="00C41E3F">
              <w:rPr>
                <w:rFonts w:ascii="Arial" w:eastAsia="Calibri" w:hAnsi="Arial" w:cs="Arial"/>
                <w:sz w:val="22"/>
                <w:szCs w:val="22"/>
              </w:rPr>
              <w:t>Nil</w:t>
            </w:r>
          </w:p>
          <w:p w14:paraId="742F9506" w14:textId="77777777" w:rsidR="005062EE" w:rsidRPr="00C41E3F" w:rsidRDefault="005062EE" w:rsidP="00D06654">
            <w:pPr>
              <w:jc w:val="both"/>
              <w:rPr>
                <w:rFonts w:ascii="Arial" w:eastAsia="Calibri" w:hAnsi="Arial" w:cs="Arial"/>
                <w:color w:val="000000" w:themeColor="text1"/>
                <w:sz w:val="22"/>
                <w:szCs w:val="22"/>
              </w:rPr>
            </w:pPr>
          </w:p>
        </w:tc>
      </w:tr>
      <w:tr w:rsidR="005062EE" w:rsidRPr="00B61955" w14:paraId="2EDEB187" w14:textId="77777777" w:rsidTr="00B17D41">
        <w:tc>
          <w:tcPr>
            <w:tcW w:w="1967" w:type="dxa"/>
            <w:shd w:val="clear" w:color="auto" w:fill="auto"/>
          </w:tcPr>
          <w:p w14:paraId="02A6836D"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Report Type</w:t>
            </w:r>
          </w:p>
          <w:p w14:paraId="490CA864" w14:textId="77777777" w:rsidR="005062EE" w:rsidRPr="00C41E3F" w:rsidRDefault="005062EE" w:rsidP="00D06654">
            <w:pPr>
              <w:jc w:val="both"/>
              <w:rPr>
                <w:rFonts w:ascii="Arial" w:eastAsia="Calibri" w:hAnsi="Arial" w:cs="Arial"/>
                <w:b/>
                <w:color w:val="000000" w:themeColor="text1"/>
                <w:sz w:val="22"/>
                <w:szCs w:val="22"/>
              </w:rPr>
            </w:pPr>
          </w:p>
          <w:p w14:paraId="05A4DC3A" w14:textId="77777777" w:rsidR="005062EE" w:rsidRPr="00C41E3F" w:rsidRDefault="005062EE" w:rsidP="00D06654">
            <w:pPr>
              <w:jc w:val="both"/>
              <w:rPr>
                <w:rFonts w:ascii="Arial" w:hAnsi="Arial" w:cs="Arial"/>
                <w:color w:val="000000" w:themeColor="text1"/>
                <w:sz w:val="22"/>
                <w:szCs w:val="22"/>
              </w:rPr>
            </w:pPr>
            <w:r>
              <w:rPr>
                <w:rFonts w:ascii="Arial" w:hAnsi="Arial" w:cs="Arial"/>
                <w:color w:val="000000" w:themeColor="text1"/>
                <w:sz w:val="22"/>
                <w:szCs w:val="22"/>
              </w:rPr>
              <w:t>Information Purposes</w:t>
            </w:r>
          </w:p>
          <w:p w14:paraId="20A143A9" w14:textId="77777777" w:rsidR="005062EE" w:rsidRPr="00C41E3F" w:rsidRDefault="005062EE" w:rsidP="00D06654">
            <w:pPr>
              <w:autoSpaceDE w:val="0"/>
              <w:autoSpaceDN w:val="0"/>
              <w:adjustRightInd w:val="0"/>
              <w:jc w:val="both"/>
              <w:rPr>
                <w:rFonts w:ascii="Arial" w:hAnsi="Arial" w:cs="Arial"/>
                <w:color w:val="000000" w:themeColor="text1"/>
                <w:sz w:val="22"/>
                <w:szCs w:val="22"/>
              </w:rPr>
            </w:pPr>
          </w:p>
        </w:tc>
        <w:tc>
          <w:tcPr>
            <w:tcW w:w="6341" w:type="dxa"/>
            <w:shd w:val="clear" w:color="auto" w:fill="auto"/>
            <w:vAlign w:val="center"/>
          </w:tcPr>
          <w:p w14:paraId="65AD72C6" w14:textId="77777777" w:rsidR="005062EE" w:rsidRDefault="005062EE" w:rsidP="00D06654">
            <w:pPr>
              <w:autoSpaceDE w:val="0"/>
              <w:autoSpaceDN w:val="0"/>
              <w:adjustRightInd w:val="0"/>
              <w:jc w:val="both"/>
              <w:rPr>
                <w:rFonts w:ascii="Arial" w:hAnsi="Arial" w:cs="Arial"/>
                <w:color w:val="000000" w:themeColor="text1"/>
                <w:sz w:val="22"/>
                <w:szCs w:val="22"/>
              </w:rPr>
            </w:pPr>
          </w:p>
          <w:p w14:paraId="4A19019A" w14:textId="77777777" w:rsidR="005062EE" w:rsidRPr="00BC18FA" w:rsidRDefault="005062EE" w:rsidP="00D06654">
            <w:pPr>
              <w:autoSpaceDE w:val="0"/>
              <w:autoSpaceDN w:val="0"/>
              <w:adjustRightInd w:val="0"/>
              <w:jc w:val="both"/>
              <w:rPr>
                <w:rFonts w:ascii="Arial" w:hAnsi="Arial" w:cs="Arial"/>
                <w:color w:val="000000" w:themeColor="text1"/>
                <w:sz w:val="22"/>
                <w:szCs w:val="22"/>
              </w:rPr>
            </w:pPr>
            <w:r w:rsidRPr="00BC18FA">
              <w:rPr>
                <w:rFonts w:ascii="Arial" w:hAnsi="Arial" w:cs="Arial"/>
                <w:color w:val="000000" w:themeColor="text1"/>
                <w:sz w:val="22"/>
                <w:szCs w:val="22"/>
              </w:rPr>
              <w:t>Item provided to Council for information purposes.</w:t>
            </w:r>
          </w:p>
          <w:p w14:paraId="3C5F4B76" w14:textId="77777777" w:rsidR="005062EE" w:rsidRPr="00976989" w:rsidRDefault="005062EE" w:rsidP="00D06654">
            <w:pPr>
              <w:autoSpaceDE w:val="0"/>
              <w:autoSpaceDN w:val="0"/>
              <w:adjustRightInd w:val="0"/>
              <w:jc w:val="both"/>
              <w:rPr>
                <w:rFonts w:ascii="Arial" w:hAnsi="Arial" w:cs="Arial"/>
                <w:color w:val="000000" w:themeColor="text1"/>
                <w:sz w:val="22"/>
                <w:szCs w:val="22"/>
              </w:rPr>
            </w:pPr>
          </w:p>
        </w:tc>
      </w:tr>
      <w:tr w:rsidR="005062EE" w:rsidRPr="00B61955" w14:paraId="127ECE1F" w14:textId="77777777" w:rsidTr="00B17D41">
        <w:tc>
          <w:tcPr>
            <w:tcW w:w="1967" w:type="dxa"/>
            <w:shd w:val="clear" w:color="auto" w:fill="auto"/>
          </w:tcPr>
          <w:p w14:paraId="304D62B5"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Reference</w:t>
            </w:r>
          </w:p>
        </w:tc>
        <w:tc>
          <w:tcPr>
            <w:tcW w:w="6341" w:type="dxa"/>
            <w:shd w:val="clear" w:color="auto" w:fill="auto"/>
          </w:tcPr>
          <w:p w14:paraId="23D08B5A" w14:textId="77777777" w:rsidR="005062EE" w:rsidRPr="00976989" w:rsidRDefault="005062EE" w:rsidP="00D06654">
            <w:pPr>
              <w:jc w:val="both"/>
              <w:rPr>
                <w:rFonts w:ascii="Arial" w:hAnsi="Arial" w:cs="Arial"/>
                <w:color w:val="000000" w:themeColor="text1"/>
                <w:sz w:val="22"/>
                <w:szCs w:val="22"/>
              </w:rPr>
            </w:pPr>
            <w:r w:rsidRPr="00976989">
              <w:rPr>
                <w:rFonts w:ascii="Arial" w:hAnsi="Arial" w:cs="Arial"/>
                <w:color w:val="000000" w:themeColor="text1"/>
                <w:sz w:val="22"/>
                <w:szCs w:val="22"/>
              </w:rPr>
              <w:t xml:space="preserve">DA </w:t>
            </w:r>
            <w:r>
              <w:rPr>
                <w:rFonts w:ascii="Arial" w:hAnsi="Arial" w:cs="Arial"/>
                <w:color w:val="000000" w:themeColor="text1"/>
                <w:sz w:val="22"/>
                <w:szCs w:val="22"/>
              </w:rPr>
              <w:t>20-55430</w:t>
            </w:r>
            <w:r w:rsidRPr="00976989">
              <w:rPr>
                <w:rFonts w:ascii="Arial" w:hAnsi="Arial" w:cs="Arial"/>
                <w:color w:val="000000" w:themeColor="text1"/>
                <w:sz w:val="22"/>
                <w:szCs w:val="22"/>
              </w:rPr>
              <w:t xml:space="preserve"> (DAP/</w:t>
            </w:r>
            <w:r>
              <w:rPr>
                <w:rFonts w:ascii="Arial" w:hAnsi="Arial" w:cs="Arial"/>
                <w:color w:val="000000" w:themeColor="text1"/>
                <w:sz w:val="22"/>
                <w:szCs w:val="22"/>
              </w:rPr>
              <w:t>20</w:t>
            </w:r>
            <w:r w:rsidRPr="00976989">
              <w:rPr>
                <w:rFonts w:ascii="Arial" w:hAnsi="Arial" w:cs="Arial"/>
                <w:color w:val="000000" w:themeColor="text1"/>
                <w:sz w:val="22"/>
                <w:szCs w:val="22"/>
              </w:rPr>
              <w:t>/0</w:t>
            </w:r>
            <w:r>
              <w:rPr>
                <w:rFonts w:ascii="Arial" w:hAnsi="Arial" w:cs="Arial"/>
                <w:color w:val="000000" w:themeColor="text1"/>
                <w:sz w:val="22"/>
                <w:szCs w:val="22"/>
              </w:rPr>
              <w:t>1741</w:t>
            </w:r>
            <w:r w:rsidRPr="00976989">
              <w:rPr>
                <w:rFonts w:ascii="Arial" w:hAnsi="Arial" w:cs="Arial"/>
                <w:color w:val="000000" w:themeColor="text1"/>
                <w:sz w:val="22"/>
                <w:szCs w:val="22"/>
              </w:rPr>
              <w:t>)</w:t>
            </w:r>
          </w:p>
        </w:tc>
      </w:tr>
      <w:tr w:rsidR="005062EE" w:rsidRPr="00B61955" w14:paraId="7F377903" w14:textId="77777777" w:rsidTr="00B17D41">
        <w:tc>
          <w:tcPr>
            <w:tcW w:w="1967" w:type="dxa"/>
            <w:tcBorders>
              <w:bottom w:val="single" w:sz="4" w:space="0" w:color="auto"/>
            </w:tcBorders>
            <w:shd w:val="clear" w:color="auto" w:fill="auto"/>
          </w:tcPr>
          <w:p w14:paraId="25B6273F"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Previous Item</w:t>
            </w:r>
          </w:p>
        </w:tc>
        <w:tc>
          <w:tcPr>
            <w:tcW w:w="6341" w:type="dxa"/>
            <w:tcBorders>
              <w:bottom w:val="single" w:sz="4" w:space="0" w:color="auto"/>
            </w:tcBorders>
            <w:shd w:val="clear" w:color="auto" w:fill="auto"/>
          </w:tcPr>
          <w:p w14:paraId="580C6743" w14:textId="77777777" w:rsidR="005062EE" w:rsidRPr="009E05EC" w:rsidRDefault="005062EE" w:rsidP="00D06654">
            <w:pPr>
              <w:jc w:val="both"/>
              <w:rPr>
                <w:rFonts w:ascii="Arial" w:eastAsia="Calibri" w:hAnsi="Arial" w:cs="Arial"/>
                <w:color w:val="000000" w:themeColor="text1"/>
                <w:sz w:val="22"/>
                <w:szCs w:val="22"/>
              </w:rPr>
            </w:pPr>
            <w:r w:rsidRPr="009E05EC">
              <w:rPr>
                <w:rFonts w:ascii="Arial" w:eastAsia="Calibri" w:hAnsi="Arial" w:cs="Arial"/>
                <w:color w:val="000000" w:themeColor="text1"/>
                <w:sz w:val="22"/>
                <w:szCs w:val="22"/>
              </w:rPr>
              <w:t>19 May 2020 Special Council Meeting (Item 6)</w:t>
            </w:r>
          </w:p>
          <w:p w14:paraId="6EE26B33" w14:textId="77777777" w:rsidR="005062EE" w:rsidRPr="009E05EC" w:rsidRDefault="005062EE" w:rsidP="00D06654">
            <w:pPr>
              <w:jc w:val="both"/>
              <w:rPr>
                <w:rFonts w:ascii="Arial" w:eastAsia="Calibri" w:hAnsi="Arial" w:cs="Arial"/>
                <w:color w:val="000000" w:themeColor="text1"/>
                <w:sz w:val="22"/>
                <w:szCs w:val="22"/>
              </w:rPr>
            </w:pPr>
            <w:r w:rsidRPr="009E05EC">
              <w:rPr>
                <w:rFonts w:ascii="Arial" w:eastAsia="Calibri" w:hAnsi="Arial" w:cs="Arial"/>
                <w:color w:val="000000" w:themeColor="text1"/>
                <w:sz w:val="22"/>
                <w:szCs w:val="22"/>
              </w:rPr>
              <w:t>22 September 2020 Ordinary Council Meeting (Item 13.14)</w:t>
            </w:r>
          </w:p>
        </w:tc>
      </w:tr>
      <w:tr w:rsidR="005062EE" w:rsidRPr="00B61955" w14:paraId="30AFF921" w14:textId="77777777" w:rsidTr="00B17D41">
        <w:tc>
          <w:tcPr>
            <w:tcW w:w="1967" w:type="dxa"/>
            <w:tcBorders>
              <w:bottom w:val="single" w:sz="4" w:space="0" w:color="auto"/>
            </w:tcBorders>
            <w:shd w:val="clear" w:color="auto" w:fill="auto"/>
          </w:tcPr>
          <w:p w14:paraId="0E2A611A" w14:textId="77777777" w:rsidR="005062EE" w:rsidRPr="00C41E3F" w:rsidRDefault="005062EE" w:rsidP="00D06654">
            <w:pPr>
              <w:jc w:val="both"/>
              <w:rPr>
                <w:rFonts w:ascii="Arial" w:eastAsia="Calibri" w:hAnsi="Arial" w:cs="Arial"/>
                <w:b/>
                <w:color w:val="000000" w:themeColor="text1"/>
                <w:sz w:val="22"/>
                <w:szCs w:val="22"/>
              </w:rPr>
            </w:pPr>
            <w:r w:rsidRPr="00C41E3F">
              <w:rPr>
                <w:rFonts w:ascii="Arial" w:eastAsia="Calibri" w:hAnsi="Arial" w:cs="Arial"/>
                <w:b/>
                <w:color w:val="000000" w:themeColor="text1"/>
                <w:sz w:val="22"/>
                <w:szCs w:val="22"/>
              </w:rPr>
              <w:t>Delegation</w:t>
            </w:r>
          </w:p>
        </w:tc>
        <w:tc>
          <w:tcPr>
            <w:tcW w:w="6341" w:type="dxa"/>
            <w:tcBorders>
              <w:bottom w:val="single" w:sz="4" w:space="0" w:color="auto"/>
            </w:tcBorders>
            <w:shd w:val="clear" w:color="auto" w:fill="auto"/>
          </w:tcPr>
          <w:p w14:paraId="0ADBE369" w14:textId="77777777" w:rsidR="005062EE" w:rsidRPr="00BC18FA" w:rsidRDefault="005062EE" w:rsidP="00D06654">
            <w:pPr>
              <w:jc w:val="both"/>
              <w:rPr>
                <w:rFonts w:ascii="Arial" w:hAnsi="Arial" w:cs="Arial"/>
                <w:color w:val="000000" w:themeColor="text1"/>
                <w:sz w:val="22"/>
                <w:szCs w:val="22"/>
              </w:rPr>
            </w:pPr>
            <w:r w:rsidRPr="00BC18FA">
              <w:rPr>
                <w:rFonts w:ascii="Arial" w:hAnsi="Arial" w:cs="Arial"/>
                <w:color w:val="000000" w:themeColor="text1"/>
                <w:sz w:val="22"/>
                <w:szCs w:val="22"/>
              </w:rPr>
              <w:t>Not applicable – Joint Development Assessment Panel application.</w:t>
            </w:r>
          </w:p>
        </w:tc>
      </w:tr>
      <w:tr w:rsidR="005062EE" w:rsidRPr="00B61955" w14:paraId="6D7756C9" w14:textId="77777777" w:rsidTr="00B17D41">
        <w:tc>
          <w:tcPr>
            <w:tcW w:w="1967" w:type="dxa"/>
            <w:tcBorders>
              <w:bottom w:val="single" w:sz="4" w:space="0" w:color="auto"/>
            </w:tcBorders>
            <w:shd w:val="clear" w:color="auto" w:fill="auto"/>
            <w:vAlign w:val="center"/>
          </w:tcPr>
          <w:p w14:paraId="69F5337D" w14:textId="77777777" w:rsidR="005062EE" w:rsidRPr="00631075" w:rsidRDefault="005062EE" w:rsidP="00D06654">
            <w:pPr>
              <w:rPr>
                <w:rFonts w:ascii="Arial" w:eastAsia="Calibri" w:hAnsi="Arial" w:cs="Arial"/>
                <w:b/>
                <w:color w:val="000000" w:themeColor="text1"/>
              </w:rPr>
            </w:pPr>
            <w:r w:rsidRPr="00631075">
              <w:rPr>
                <w:rFonts w:ascii="Arial" w:eastAsia="Calibri" w:hAnsi="Arial" w:cs="Arial"/>
                <w:b/>
                <w:color w:val="000000" w:themeColor="text1"/>
              </w:rPr>
              <w:t>Attachments</w:t>
            </w:r>
          </w:p>
        </w:tc>
        <w:tc>
          <w:tcPr>
            <w:tcW w:w="6341" w:type="dxa"/>
            <w:tcBorders>
              <w:bottom w:val="single" w:sz="4" w:space="0" w:color="auto"/>
            </w:tcBorders>
            <w:shd w:val="clear" w:color="auto" w:fill="auto"/>
            <w:vAlign w:val="center"/>
          </w:tcPr>
          <w:p w14:paraId="7EC52DB4" w14:textId="26807F18" w:rsidR="005062EE" w:rsidRPr="00631075" w:rsidRDefault="004865F0" w:rsidP="004865F0">
            <w:pPr>
              <w:contextualSpacing/>
              <w:rPr>
                <w:rFonts w:ascii="Arial" w:eastAsia="Calibri" w:hAnsi="Arial" w:cs="Arial"/>
                <w:color w:val="000000" w:themeColor="text1"/>
              </w:rPr>
            </w:pPr>
            <w:r w:rsidRPr="00A739ED">
              <w:rPr>
                <w:rFonts w:ascii="Arial" w:eastAsia="Calibri" w:hAnsi="Arial" w:cs="Arial"/>
                <w:color w:val="000000" w:themeColor="text1"/>
                <w:szCs w:val="28"/>
              </w:rPr>
              <w:t xml:space="preserve">Responsible Authority Report and Attachments – available at: </w:t>
            </w:r>
            <w:hyperlink r:id="rId21" w:history="1">
              <w:r w:rsidRPr="00A739ED">
                <w:rPr>
                  <w:rStyle w:val="Hyperlink"/>
                  <w:rFonts w:ascii="Arial" w:eastAsia="Calibri" w:hAnsi="Arial" w:cs="Arial"/>
                  <w:szCs w:val="28"/>
                </w:rPr>
                <w:t>https://www.dplh.wa.gov.au/about/development-assessment-panels/daps-agendas-and-minutes</w:t>
              </w:r>
            </w:hyperlink>
          </w:p>
        </w:tc>
      </w:tr>
    </w:tbl>
    <w:p w14:paraId="16495BBA" w14:textId="1BF7C4D3" w:rsidR="005062EE" w:rsidRDefault="005062EE" w:rsidP="005062EE">
      <w:pPr>
        <w:jc w:val="both"/>
        <w:rPr>
          <w:rFonts w:ascii="Arial" w:hAnsi="Arial" w:cs="Arial"/>
          <w:color w:val="000000" w:themeColor="text1"/>
          <w:szCs w:val="32"/>
        </w:rPr>
      </w:pPr>
    </w:p>
    <w:p w14:paraId="25FCE7F6" w14:textId="77777777" w:rsidR="001B6F6D" w:rsidRPr="00E05F4B" w:rsidRDefault="001B6F6D" w:rsidP="001B6F6D">
      <w:pPr>
        <w:jc w:val="both"/>
        <w:rPr>
          <w:rFonts w:ascii="Arial" w:hAnsi="Arial" w:cs="Arial"/>
          <w:b/>
          <w:bCs/>
          <w:color w:val="000000" w:themeColor="text1"/>
          <w:szCs w:val="32"/>
        </w:rPr>
      </w:pPr>
      <w:r w:rsidRPr="00E05F4B">
        <w:rPr>
          <w:rFonts w:ascii="Arial" w:hAnsi="Arial" w:cs="Arial"/>
          <w:b/>
          <w:bCs/>
          <w:color w:val="000000" w:themeColor="text1"/>
          <w:szCs w:val="32"/>
        </w:rPr>
        <w:t xml:space="preserve">Councillor Smyth – Impartiality Interest </w:t>
      </w:r>
    </w:p>
    <w:p w14:paraId="725B9145" w14:textId="77777777" w:rsidR="001B6F6D" w:rsidRDefault="001B6F6D" w:rsidP="001B6F6D">
      <w:pPr>
        <w:jc w:val="both"/>
        <w:rPr>
          <w:rFonts w:ascii="Arial" w:hAnsi="Arial" w:cs="Arial"/>
          <w:color w:val="000000" w:themeColor="text1"/>
          <w:szCs w:val="32"/>
        </w:rPr>
      </w:pPr>
    </w:p>
    <w:p w14:paraId="7C891869" w14:textId="77777777" w:rsidR="009670CF" w:rsidRPr="00466AAB" w:rsidRDefault="009670CF" w:rsidP="009670CF">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that </w:t>
      </w:r>
      <w:r>
        <w:rPr>
          <w:rFonts w:ascii="Arial" w:hAnsi="Arial" w:cs="Arial"/>
          <w:szCs w:val="24"/>
        </w:rPr>
        <w:t xml:space="preserve">she is </w:t>
      </w:r>
      <w:r w:rsidRPr="00973728">
        <w:rPr>
          <w:rFonts w:ascii="Arial" w:hAnsi="Arial" w:cs="Arial"/>
          <w:szCs w:val="24"/>
        </w:rPr>
        <w:t xml:space="preserve">a Ministerial appointee and paid member of the MINJDAP that will be considering this item at a meeting scheduled for </w:t>
      </w:r>
      <w:r>
        <w:rPr>
          <w:rFonts w:ascii="Arial" w:hAnsi="Arial" w:cs="Arial"/>
          <w:szCs w:val="24"/>
        </w:rPr>
        <w:t>3 December</w:t>
      </w:r>
      <w:r w:rsidRPr="00973728">
        <w:rPr>
          <w:rFonts w:ascii="Arial" w:hAnsi="Arial" w:cs="Arial"/>
          <w:szCs w:val="24"/>
        </w:rPr>
        <w:t xml:space="preserve"> 2020.  </w:t>
      </w:r>
      <w:proofErr w:type="gramStart"/>
      <w:r w:rsidRPr="00973728">
        <w:rPr>
          <w:rFonts w:ascii="Arial" w:hAnsi="Arial" w:cs="Arial"/>
          <w:szCs w:val="24"/>
        </w:rPr>
        <w:t>As a consequence</w:t>
      </w:r>
      <w:proofErr w:type="gramEnd"/>
      <w:r w:rsidRPr="00973728">
        <w:rPr>
          <w:rFonts w:ascii="Arial" w:hAnsi="Arial" w:cs="Arial"/>
          <w:szCs w:val="24"/>
        </w:rPr>
        <w:t xml:space="preserve">, there may be a perception that </w:t>
      </w:r>
      <w:r>
        <w:rPr>
          <w:rFonts w:ascii="Arial" w:hAnsi="Arial" w:cs="Arial"/>
          <w:szCs w:val="24"/>
        </w:rPr>
        <w:t>her</w:t>
      </w:r>
      <w:r w:rsidRPr="00973728">
        <w:rPr>
          <w:rFonts w:ascii="Arial" w:hAnsi="Arial" w:cs="Arial"/>
          <w:szCs w:val="24"/>
        </w:rPr>
        <w:t xml:space="preserve"> impartiality on the matter may be affected.  In accordance with recent legal advice from </w:t>
      </w:r>
      <w:proofErr w:type="spellStart"/>
      <w:r w:rsidRPr="00973728">
        <w:rPr>
          <w:rFonts w:ascii="Arial" w:hAnsi="Arial" w:cs="Arial"/>
          <w:szCs w:val="24"/>
        </w:rPr>
        <w:t>McLeods</w:t>
      </w:r>
      <w:proofErr w:type="spellEnd"/>
      <w:r w:rsidRPr="00973728">
        <w:rPr>
          <w:rFonts w:ascii="Arial" w:hAnsi="Arial" w:cs="Arial"/>
          <w:szCs w:val="24"/>
        </w:rPr>
        <w:t xml:space="preserve"> released to the local government sector in relation to a recent Supreme Court ruling, I will not stay in the room and debate the item or vote on the matter.</w:t>
      </w:r>
      <w:r>
        <w:rPr>
          <w:rFonts w:ascii="Arial" w:hAnsi="Arial" w:cs="Arial"/>
          <w:szCs w:val="24"/>
        </w:rPr>
        <w:t xml:space="preserve"> </w:t>
      </w:r>
      <w:r w:rsidRPr="00973728">
        <w:rPr>
          <w:rFonts w:ascii="Arial" w:hAnsi="Arial" w:cs="Arial"/>
          <w:szCs w:val="24"/>
        </w:rPr>
        <w:t>Please Note that although not participating in the debate I intend to listen to Public Questions and Addresses as I believe this is a neutral position and does not predispose a bias for the JDAP.</w:t>
      </w:r>
    </w:p>
    <w:p w14:paraId="0B469411" w14:textId="2485202A" w:rsidR="001B6F6D" w:rsidRDefault="001B6F6D" w:rsidP="005062EE">
      <w:pPr>
        <w:jc w:val="both"/>
        <w:rPr>
          <w:rFonts w:ascii="Arial" w:hAnsi="Arial" w:cs="Arial"/>
          <w:color w:val="000000" w:themeColor="text1"/>
          <w:szCs w:val="32"/>
        </w:rPr>
      </w:pPr>
    </w:p>
    <w:p w14:paraId="222FC0C1" w14:textId="1D026942" w:rsidR="009670CF" w:rsidRDefault="009670CF" w:rsidP="005062EE">
      <w:pPr>
        <w:jc w:val="both"/>
        <w:rPr>
          <w:rFonts w:ascii="Arial" w:hAnsi="Arial" w:cs="Arial"/>
          <w:color w:val="000000" w:themeColor="text1"/>
          <w:szCs w:val="32"/>
        </w:rPr>
      </w:pPr>
    </w:p>
    <w:p w14:paraId="008CC4D9" w14:textId="33687154" w:rsidR="009670CF" w:rsidRDefault="009670CF" w:rsidP="005062EE">
      <w:pPr>
        <w:jc w:val="both"/>
        <w:rPr>
          <w:rFonts w:ascii="Arial" w:hAnsi="Arial" w:cs="Arial"/>
          <w:color w:val="000000" w:themeColor="text1"/>
          <w:szCs w:val="32"/>
        </w:rPr>
      </w:pPr>
    </w:p>
    <w:p w14:paraId="48D07BB5" w14:textId="0126AC15" w:rsidR="009670CF" w:rsidRDefault="009670CF" w:rsidP="005062EE">
      <w:pPr>
        <w:jc w:val="both"/>
        <w:rPr>
          <w:rFonts w:ascii="Arial" w:hAnsi="Arial" w:cs="Arial"/>
          <w:color w:val="000000" w:themeColor="text1"/>
          <w:szCs w:val="32"/>
        </w:rPr>
      </w:pPr>
    </w:p>
    <w:p w14:paraId="43A44AD7" w14:textId="10D7F034" w:rsidR="009670CF" w:rsidRDefault="009670CF" w:rsidP="005062EE">
      <w:pPr>
        <w:jc w:val="both"/>
        <w:rPr>
          <w:rFonts w:ascii="Arial" w:hAnsi="Arial" w:cs="Arial"/>
          <w:color w:val="000000" w:themeColor="text1"/>
          <w:szCs w:val="32"/>
        </w:rPr>
      </w:pPr>
    </w:p>
    <w:p w14:paraId="4726AE84" w14:textId="3201DD90" w:rsidR="009670CF" w:rsidRDefault="009670CF" w:rsidP="005062EE">
      <w:pPr>
        <w:jc w:val="both"/>
        <w:rPr>
          <w:rFonts w:ascii="Arial" w:hAnsi="Arial" w:cs="Arial"/>
          <w:color w:val="000000" w:themeColor="text1"/>
          <w:szCs w:val="32"/>
        </w:rPr>
      </w:pPr>
    </w:p>
    <w:p w14:paraId="0C9DAE77" w14:textId="183AB3D8" w:rsidR="009670CF" w:rsidRDefault="009670CF" w:rsidP="005062EE">
      <w:pPr>
        <w:jc w:val="both"/>
        <w:rPr>
          <w:rFonts w:ascii="Arial" w:hAnsi="Arial" w:cs="Arial"/>
          <w:color w:val="000000" w:themeColor="text1"/>
          <w:szCs w:val="32"/>
        </w:rPr>
      </w:pPr>
    </w:p>
    <w:p w14:paraId="1F122A2E" w14:textId="16E8EFD8" w:rsidR="009670CF" w:rsidRDefault="009670CF" w:rsidP="005062EE">
      <w:pPr>
        <w:jc w:val="both"/>
        <w:rPr>
          <w:rFonts w:ascii="Arial" w:hAnsi="Arial" w:cs="Arial"/>
          <w:color w:val="000000" w:themeColor="text1"/>
          <w:szCs w:val="32"/>
        </w:rPr>
      </w:pPr>
    </w:p>
    <w:p w14:paraId="0145EFBD" w14:textId="730AD6F6" w:rsidR="009670CF" w:rsidRDefault="009670CF" w:rsidP="005062EE">
      <w:pPr>
        <w:jc w:val="both"/>
        <w:rPr>
          <w:rFonts w:ascii="Arial" w:hAnsi="Arial" w:cs="Arial"/>
          <w:color w:val="000000" w:themeColor="text1"/>
          <w:szCs w:val="32"/>
        </w:rPr>
      </w:pPr>
    </w:p>
    <w:p w14:paraId="01E58924" w14:textId="5DCAED23" w:rsidR="009670CF" w:rsidRDefault="009670CF" w:rsidP="005062EE">
      <w:pPr>
        <w:jc w:val="both"/>
        <w:rPr>
          <w:rFonts w:ascii="Arial" w:hAnsi="Arial" w:cs="Arial"/>
          <w:color w:val="000000" w:themeColor="text1"/>
          <w:szCs w:val="32"/>
        </w:rPr>
      </w:pPr>
    </w:p>
    <w:p w14:paraId="4CF8475C" w14:textId="6BD677A0" w:rsidR="009670CF" w:rsidRDefault="009670CF" w:rsidP="005062EE">
      <w:pPr>
        <w:jc w:val="both"/>
        <w:rPr>
          <w:rFonts w:ascii="Arial" w:hAnsi="Arial" w:cs="Arial"/>
          <w:color w:val="000000" w:themeColor="text1"/>
          <w:szCs w:val="32"/>
        </w:rPr>
      </w:pPr>
    </w:p>
    <w:p w14:paraId="1DB821D9" w14:textId="3BF74AE3" w:rsidR="009670CF" w:rsidRDefault="009670CF" w:rsidP="005062EE">
      <w:pPr>
        <w:jc w:val="both"/>
        <w:rPr>
          <w:rFonts w:ascii="Arial" w:hAnsi="Arial" w:cs="Arial"/>
          <w:color w:val="000000" w:themeColor="text1"/>
          <w:szCs w:val="32"/>
        </w:rPr>
      </w:pPr>
    </w:p>
    <w:p w14:paraId="1900C421" w14:textId="4D70DB69" w:rsidR="009670CF" w:rsidRDefault="009670CF" w:rsidP="005062EE">
      <w:pPr>
        <w:jc w:val="both"/>
        <w:rPr>
          <w:rFonts w:ascii="Arial" w:hAnsi="Arial" w:cs="Arial"/>
          <w:color w:val="000000" w:themeColor="text1"/>
          <w:szCs w:val="32"/>
        </w:rPr>
      </w:pPr>
    </w:p>
    <w:p w14:paraId="1177E66E" w14:textId="258A39E0" w:rsidR="00B208CB" w:rsidRPr="006D752D" w:rsidRDefault="00B208CB" w:rsidP="00D803F3">
      <w:pPr>
        <w:jc w:val="both"/>
        <w:rPr>
          <w:rFonts w:ascii="Arial" w:hAnsi="Arial" w:cs="Arial"/>
          <w:b/>
          <w:szCs w:val="24"/>
        </w:rPr>
      </w:pPr>
      <w:r w:rsidRPr="00C65C71">
        <w:rPr>
          <w:rFonts w:ascii="Arial" w:hAnsi="Arial" w:cs="Arial"/>
          <w:b/>
          <w:szCs w:val="24"/>
        </w:rPr>
        <w:t xml:space="preserve">Regulation 11(da) </w:t>
      </w:r>
      <w:r w:rsidR="00213A5D" w:rsidRPr="00C65C71">
        <w:rPr>
          <w:rFonts w:ascii="Arial" w:hAnsi="Arial" w:cs="Arial"/>
          <w:b/>
          <w:szCs w:val="24"/>
        </w:rPr>
        <w:t>–</w:t>
      </w:r>
      <w:r w:rsidRPr="00C65C71">
        <w:rPr>
          <w:rFonts w:ascii="Arial" w:hAnsi="Arial" w:cs="Arial"/>
          <w:b/>
          <w:szCs w:val="24"/>
        </w:rPr>
        <w:t xml:space="preserve"> </w:t>
      </w:r>
      <w:r w:rsidR="00213A5D" w:rsidRPr="00C65C71">
        <w:rPr>
          <w:rFonts w:ascii="Arial" w:hAnsi="Arial" w:cs="Arial"/>
          <w:b/>
          <w:szCs w:val="24"/>
        </w:rPr>
        <w:t xml:space="preserve">Council </w:t>
      </w:r>
      <w:r w:rsidR="001B453D" w:rsidRPr="00C65C71">
        <w:rPr>
          <w:rFonts w:ascii="Arial" w:hAnsi="Arial" w:cs="Arial"/>
          <w:b/>
          <w:szCs w:val="24"/>
        </w:rPr>
        <w:t>did not</w:t>
      </w:r>
      <w:r w:rsidR="001B453D">
        <w:rPr>
          <w:rFonts w:ascii="Arial" w:hAnsi="Arial" w:cs="Arial"/>
          <w:b/>
          <w:szCs w:val="24"/>
        </w:rPr>
        <w:t xml:space="preserve"> </w:t>
      </w:r>
      <w:r w:rsidR="00D71677">
        <w:rPr>
          <w:rFonts w:ascii="Arial" w:hAnsi="Arial" w:cs="Arial"/>
          <w:b/>
          <w:szCs w:val="24"/>
        </w:rPr>
        <w:t>wish to support the amendment</w:t>
      </w:r>
      <w:r w:rsidR="00C65C71">
        <w:rPr>
          <w:rFonts w:ascii="Arial" w:hAnsi="Arial" w:cs="Arial"/>
          <w:b/>
          <w:szCs w:val="24"/>
        </w:rPr>
        <w:t xml:space="preserve"> for the same reasons as previously determined,</w:t>
      </w:r>
      <w:r w:rsidR="00D71677">
        <w:rPr>
          <w:rFonts w:ascii="Arial" w:hAnsi="Arial" w:cs="Arial"/>
          <w:b/>
          <w:szCs w:val="24"/>
        </w:rPr>
        <w:t xml:space="preserve"> and had concerns about notification of neighbours and </w:t>
      </w:r>
      <w:r w:rsidR="00C65C71">
        <w:rPr>
          <w:rFonts w:ascii="Arial" w:hAnsi="Arial" w:cs="Arial"/>
          <w:b/>
          <w:szCs w:val="24"/>
        </w:rPr>
        <w:t>that a</w:t>
      </w:r>
      <w:r w:rsidR="00D71677" w:rsidRPr="00E15A25">
        <w:rPr>
          <w:rFonts w:ascii="Arial" w:hAnsi="Arial" w:cs="Arial"/>
          <w:b/>
          <w:color w:val="000000"/>
          <w:szCs w:val="24"/>
        </w:rPr>
        <w:t>ll glass balustrades facing the adjoining R60 residential properties to the south and west will be constructed of obscure or translucent material</w:t>
      </w:r>
      <w:r w:rsidR="00C65C71">
        <w:rPr>
          <w:rFonts w:ascii="Arial" w:hAnsi="Arial" w:cs="Arial"/>
          <w:b/>
          <w:color w:val="000000"/>
          <w:szCs w:val="24"/>
        </w:rPr>
        <w:t>.</w:t>
      </w:r>
    </w:p>
    <w:p w14:paraId="3FCFCD2C" w14:textId="77777777" w:rsidR="00B208CB" w:rsidRPr="006D752D" w:rsidRDefault="00B208CB" w:rsidP="00D803F3">
      <w:pPr>
        <w:jc w:val="both"/>
        <w:rPr>
          <w:rFonts w:ascii="Arial" w:hAnsi="Arial" w:cs="Arial"/>
          <w:szCs w:val="24"/>
        </w:rPr>
      </w:pPr>
    </w:p>
    <w:p w14:paraId="21FEE834" w14:textId="3E3DD3B9" w:rsidR="00B208CB" w:rsidRPr="006D752D" w:rsidRDefault="00B208CB" w:rsidP="00D803F3">
      <w:pPr>
        <w:jc w:val="both"/>
        <w:rPr>
          <w:rFonts w:ascii="Arial" w:hAnsi="Arial" w:cs="Arial"/>
          <w:szCs w:val="24"/>
        </w:rPr>
      </w:pPr>
      <w:r w:rsidRPr="006D752D">
        <w:rPr>
          <w:rFonts w:ascii="Arial" w:hAnsi="Arial" w:cs="Arial"/>
          <w:szCs w:val="24"/>
        </w:rPr>
        <w:t xml:space="preserve">Moved – Councillor </w:t>
      </w:r>
      <w:r w:rsidR="005D7D05">
        <w:rPr>
          <w:rFonts w:ascii="Arial" w:hAnsi="Arial" w:cs="Arial"/>
          <w:szCs w:val="24"/>
        </w:rPr>
        <w:t>Mangano</w:t>
      </w:r>
    </w:p>
    <w:p w14:paraId="4B1ED6DA" w14:textId="1DB61148" w:rsidR="00B208CB" w:rsidRPr="006D752D" w:rsidRDefault="00B208CB" w:rsidP="00D803F3">
      <w:pPr>
        <w:jc w:val="both"/>
        <w:rPr>
          <w:rFonts w:ascii="Arial" w:hAnsi="Arial" w:cs="Arial"/>
          <w:szCs w:val="24"/>
        </w:rPr>
      </w:pPr>
      <w:r w:rsidRPr="006D752D">
        <w:rPr>
          <w:rFonts w:ascii="Arial" w:hAnsi="Arial" w:cs="Arial"/>
          <w:szCs w:val="24"/>
        </w:rPr>
        <w:t xml:space="preserve">Seconded – Councillor </w:t>
      </w:r>
      <w:r w:rsidR="005D7D05">
        <w:rPr>
          <w:rFonts w:ascii="Arial" w:hAnsi="Arial" w:cs="Arial"/>
          <w:szCs w:val="24"/>
        </w:rPr>
        <w:t>Coghlan</w:t>
      </w:r>
    </w:p>
    <w:p w14:paraId="7925395E" w14:textId="6D7831B3" w:rsidR="00B208CB" w:rsidRPr="006D752D" w:rsidRDefault="00B208CB" w:rsidP="00D803F3">
      <w:pPr>
        <w:jc w:val="both"/>
        <w:rPr>
          <w:rFonts w:ascii="Arial" w:hAnsi="Arial" w:cs="Arial"/>
          <w:szCs w:val="24"/>
        </w:rPr>
      </w:pPr>
    </w:p>
    <w:p w14:paraId="1C2C9868" w14:textId="4B2ED443" w:rsidR="00D53F72" w:rsidRPr="00D53F72" w:rsidRDefault="00D53F72" w:rsidP="00C55EFA">
      <w:pPr>
        <w:pStyle w:val="paragraph"/>
        <w:spacing w:before="0" w:beforeAutospacing="0" w:after="0" w:afterAutospacing="0"/>
        <w:jc w:val="both"/>
        <w:textAlignment w:val="baseline"/>
        <w:rPr>
          <w:rStyle w:val="normaltextrun1"/>
          <w:rFonts w:ascii="Arial" w:eastAsiaTheme="majorEastAsia" w:hAnsi="Arial" w:cs="Arial"/>
          <w:b/>
          <w:bCs/>
          <w:sz w:val="28"/>
          <w:szCs w:val="28"/>
        </w:rPr>
      </w:pPr>
      <w:r>
        <w:rPr>
          <w:rFonts w:ascii="Arial" w:hAnsi="Arial" w:cs="Arial"/>
          <w:noProof/>
        </w:rPr>
        <mc:AlternateContent>
          <mc:Choice Requires="wps">
            <w:drawing>
              <wp:anchor distT="0" distB="0" distL="114300" distR="114300" simplePos="0" relativeHeight="251658250" behindDoc="1" locked="0" layoutInCell="1" allowOverlap="1" wp14:anchorId="4B9FC610" wp14:editId="31347642">
                <wp:simplePos x="0" y="0"/>
                <wp:positionH relativeFrom="margin">
                  <wp:align>left</wp:align>
                </wp:positionH>
                <wp:positionV relativeFrom="paragraph">
                  <wp:posOffset>9985</wp:posOffset>
                </wp:positionV>
                <wp:extent cx="5339080" cy="6705600"/>
                <wp:effectExtent l="0" t="0" r="0" b="0"/>
                <wp:wrapNone/>
                <wp:docPr id="16" name="Rectangle 16"/>
                <wp:cNvGraphicFramePr/>
                <a:graphic xmlns:a="http://schemas.openxmlformats.org/drawingml/2006/main">
                  <a:graphicData uri="http://schemas.microsoft.com/office/word/2010/wordprocessingShape">
                    <wps:wsp>
                      <wps:cNvSpPr/>
                      <wps:spPr>
                        <a:xfrm>
                          <a:off x="0" y="0"/>
                          <a:ext cx="5339080" cy="67056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52F84F" id="Rectangle 16" o:spid="_x0000_s1026" style="position:absolute;margin-left:0;margin-top:.8pt;width:420.4pt;height:528pt;z-index:-25165823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" fillcolor="#bfbfbf [2412]" stroked="f" strokeweight="2pt">
                <w10:wrap anchorx="margin"/>
              </v:rect>
            </w:pict>
          </mc:Fallback>
        </mc:AlternateContent>
      </w:r>
      <w:r w:rsidRPr="00D53F72">
        <w:rPr>
          <w:rStyle w:val="normaltextrun1"/>
          <w:rFonts w:ascii="Arial" w:eastAsiaTheme="majorEastAsia" w:hAnsi="Arial" w:cs="Arial"/>
          <w:b/>
          <w:bCs/>
          <w:sz w:val="28"/>
          <w:szCs w:val="28"/>
        </w:rPr>
        <w:t>Council Resolution</w:t>
      </w:r>
    </w:p>
    <w:p w14:paraId="1B040BED" w14:textId="1589BD7C" w:rsidR="00D53F72" w:rsidRDefault="00D53F72" w:rsidP="00C55EFA">
      <w:pPr>
        <w:pStyle w:val="paragraph"/>
        <w:spacing w:before="0" w:beforeAutospacing="0" w:after="0" w:afterAutospacing="0"/>
        <w:jc w:val="both"/>
        <w:textAlignment w:val="baseline"/>
        <w:rPr>
          <w:rStyle w:val="normaltextrun1"/>
          <w:rFonts w:ascii="Arial" w:eastAsiaTheme="majorEastAsia" w:hAnsi="Arial" w:cs="Arial"/>
          <w:b/>
          <w:bCs/>
        </w:rPr>
      </w:pPr>
    </w:p>
    <w:p w14:paraId="4AEAECB6" w14:textId="4A08B5AF" w:rsidR="00C55EFA" w:rsidRPr="00B17D41" w:rsidRDefault="00C55EFA" w:rsidP="00C55EFA">
      <w:pPr>
        <w:pStyle w:val="paragraph"/>
        <w:spacing w:before="0" w:beforeAutospacing="0" w:after="0" w:afterAutospacing="0"/>
        <w:jc w:val="both"/>
        <w:textAlignment w:val="baseline"/>
        <w:rPr>
          <w:rStyle w:val="normaltextrun1"/>
          <w:rFonts w:ascii="Arial" w:eastAsiaTheme="majorEastAsia" w:hAnsi="Arial" w:cs="Arial"/>
          <w:b/>
          <w:bCs/>
        </w:rPr>
      </w:pPr>
      <w:r w:rsidRPr="00B17D41">
        <w:rPr>
          <w:rStyle w:val="normaltextrun1"/>
          <w:rFonts w:ascii="Arial" w:eastAsiaTheme="majorEastAsia" w:hAnsi="Arial" w:cs="Arial"/>
          <w:b/>
          <w:bCs/>
        </w:rPr>
        <w:t>That Council:</w:t>
      </w:r>
    </w:p>
    <w:p w14:paraId="3187EFF7" w14:textId="77777777" w:rsidR="00C55EFA" w:rsidRPr="00B17D41" w:rsidRDefault="00C55EFA" w:rsidP="00C55EFA">
      <w:pPr>
        <w:pStyle w:val="paragraph"/>
        <w:spacing w:before="0" w:beforeAutospacing="0" w:after="0" w:afterAutospacing="0"/>
        <w:jc w:val="both"/>
        <w:textAlignment w:val="baseline"/>
        <w:rPr>
          <w:rStyle w:val="normaltextrun1"/>
          <w:rFonts w:ascii="Arial" w:eastAsiaTheme="majorEastAsia" w:hAnsi="Arial" w:cs="Arial"/>
          <w:b/>
          <w:bCs/>
        </w:rPr>
      </w:pPr>
    </w:p>
    <w:p w14:paraId="470D9525" w14:textId="77777777" w:rsidR="00C55EFA" w:rsidRPr="00B17D41" w:rsidRDefault="00C55EFA" w:rsidP="006703AC">
      <w:pPr>
        <w:pStyle w:val="paragraph"/>
        <w:numPr>
          <w:ilvl w:val="0"/>
          <w:numId w:val="59"/>
        </w:numPr>
        <w:spacing w:before="0" w:beforeAutospacing="0" w:after="0" w:afterAutospacing="0"/>
        <w:ind w:left="567" w:hanging="567"/>
        <w:jc w:val="both"/>
        <w:textAlignment w:val="baseline"/>
        <w:rPr>
          <w:rStyle w:val="normaltextrun1"/>
          <w:rFonts w:ascii="Arial" w:hAnsi="Arial" w:cs="Arial"/>
          <w:b/>
          <w:bCs/>
          <w:szCs w:val="32"/>
        </w:rPr>
      </w:pPr>
      <w:r w:rsidRPr="00B17D41">
        <w:rPr>
          <w:rStyle w:val="normaltextrun1"/>
          <w:rFonts w:ascii="Arial" w:eastAsiaTheme="majorEastAsia" w:hAnsi="Arial" w:cs="Arial"/>
          <w:b/>
          <w:bCs/>
        </w:rPr>
        <w:t xml:space="preserve">notes the Responsible Authority Report for the proposed amendment to the existing approval for 10 Multiple Dwellings at Lot 689 (No.5) </w:t>
      </w:r>
      <w:proofErr w:type="spellStart"/>
      <w:r w:rsidRPr="00B17D41">
        <w:rPr>
          <w:rStyle w:val="normaltextrun1"/>
          <w:rFonts w:ascii="Arial" w:eastAsiaTheme="majorEastAsia" w:hAnsi="Arial" w:cs="Arial"/>
          <w:b/>
          <w:bCs/>
        </w:rPr>
        <w:t>Hillway</w:t>
      </w:r>
      <w:proofErr w:type="spellEnd"/>
      <w:r w:rsidRPr="00B17D41">
        <w:rPr>
          <w:rStyle w:val="normaltextrun1"/>
          <w:rFonts w:ascii="Arial" w:eastAsiaTheme="majorEastAsia" w:hAnsi="Arial" w:cs="Arial"/>
          <w:b/>
          <w:bCs/>
        </w:rPr>
        <w:t xml:space="preserve">, </w:t>
      </w:r>
      <w:proofErr w:type="gramStart"/>
      <w:r w:rsidRPr="00B17D41">
        <w:rPr>
          <w:rStyle w:val="normaltextrun1"/>
          <w:rFonts w:ascii="Arial" w:eastAsiaTheme="majorEastAsia" w:hAnsi="Arial" w:cs="Arial"/>
          <w:b/>
          <w:bCs/>
        </w:rPr>
        <w:t>Nedlands;</w:t>
      </w:r>
      <w:proofErr w:type="gramEnd"/>
    </w:p>
    <w:p w14:paraId="6F1F920B" w14:textId="77777777" w:rsidR="00C55EFA" w:rsidRPr="00B17D41" w:rsidRDefault="00C55EFA" w:rsidP="00C55EFA">
      <w:pPr>
        <w:pStyle w:val="paragraph"/>
        <w:spacing w:before="0" w:beforeAutospacing="0" w:after="0" w:afterAutospacing="0"/>
        <w:ind w:left="567"/>
        <w:jc w:val="both"/>
        <w:textAlignment w:val="baseline"/>
        <w:rPr>
          <w:rStyle w:val="normaltextrun1"/>
          <w:rFonts w:ascii="Arial" w:hAnsi="Arial" w:cs="Arial"/>
          <w:b/>
          <w:bCs/>
          <w:szCs w:val="32"/>
        </w:rPr>
      </w:pPr>
    </w:p>
    <w:p w14:paraId="29329587" w14:textId="5FE3038A" w:rsidR="00C55EFA" w:rsidRPr="00B17D41" w:rsidRDefault="00C55EFA" w:rsidP="006703AC">
      <w:pPr>
        <w:pStyle w:val="paragraph"/>
        <w:numPr>
          <w:ilvl w:val="0"/>
          <w:numId w:val="59"/>
        </w:numPr>
        <w:spacing w:before="0" w:beforeAutospacing="0" w:after="0" w:afterAutospacing="0"/>
        <w:ind w:left="567" w:hanging="567"/>
        <w:jc w:val="both"/>
        <w:textAlignment w:val="baseline"/>
        <w:rPr>
          <w:rFonts w:ascii="Arial" w:hAnsi="Arial" w:cs="Arial"/>
          <w:b/>
          <w:bCs/>
        </w:rPr>
      </w:pPr>
      <w:r w:rsidRPr="00B17D41">
        <w:rPr>
          <w:rFonts w:ascii="Arial" w:hAnsi="Arial" w:cs="Arial"/>
          <w:b/>
          <w:bCs/>
        </w:rPr>
        <w:t>agrees to appoint Councillor</w:t>
      </w:r>
      <w:r>
        <w:rPr>
          <w:rFonts w:ascii="Arial" w:hAnsi="Arial" w:cs="Arial"/>
          <w:b/>
          <w:bCs/>
        </w:rPr>
        <w:t xml:space="preserve"> </w:t>
      </w:r>
      <w:r w:rsidR="004C3861">
        <w:rPr>
          <w:rFonts w:ascii="Arial" w:hAnsi="Arial" w:cs="Arial"/>
          <w:b/>
          <w:bCs/>
        </w:rPr>
        <w:t>Mangano</w:t>
      </w:r>
      <w:r>
        <w:rPr>
          <w:rFonts w:ascii="Arial" w:hAnsi="Arial" w:cs="Arial"/>
          <w:b/>
          <w:bCs/>
        </w:rPr>
        <w:t xml:space="preserve"> </w:t>
      </w:r>
      <w:r w:rsidRPr="00B17D41">
        <w:rPr>
          <w:rFonts w:ascii="Arial" w:hAnsi="Arial" w:cs="Arial"/>
          <w:b/>
          <w:bCs/>
        </w:rPr>
        <w:t xml:space="preserve">to co-ordinate the </w:t>
      </w:r>
      <w:r w:rsidRPr="00B17D41">
        <w:rPr>
          <w:rStyle w:val="normaltextrun1"/>
          <w:rFonts w:ascii="Arial" w:eastAsiaTheme="majorEastAsia" w:hAnsi="Arial" w:cs="Arial"/>
          <w:b/>
          <w:bCs/>
        </w:rPr>
        <w:t>Council’s</w:t>
      </w:r>
      <w:r w:rsidRPr="00B17D41">
        <w:rPr>
          <w:rFonts w:ascii="Arial" w:hAnsi="Arial" w:cs="Arial"/>
          <w:b/>
          <w:bCs/>
        </w:rPr>
        <w:t xml:space="preserve"> submission and presentation to the Metro Inner-North </w:t>
      </w:r>
      <w:proofErr w:type="gramStart"/>
      <w:r w:rsidRPr="00B17D41">
        <w:rPr>
          <w:rFonts w:ascii="Arial" w:hAnsi="Arial" w:cs="Arial"/>
          <w:b/>
          <w:bCs/>
        </w:rPr>
        <w:t>JDAP;</w:t>
      </w:r>
      <w:proofErr w:type="gramEnd"/>
    </w:p>
    <w:p w14:paraId="149F1451" w14:textId="77777777" w:rsidR="00C55EFA" w:rsidRPr="00B17D41" w:rsidRDefault="00C55EFA" w:rsidP="00C55EFA">
      <w:pPr>
        <w:pStyle w:val="paragraph"/>
        <w:spacing w:before="0" w:beforeAutospacing="0" w:after="0" w:afterAutospacing="0"/>
        <w:ind w:left="-567"/>
        <w:jc w:val="both"/>
        <w:textAlignment w:val="baseline"/>
        <w:rPr>
          <w:rFonts w:ascii="Arial" w:hAnsi="Arial" w:cs="Arial"/>
          <w:b/>
          <w:bCs/>
        </w:rPr>
      </w:pPr>
    </w:p>
    <w:p w14:paraId="52AD6A37" w14:textId="3B90FB72" w:rsidR="006C2BC2" w:rsidRPr="00C05B29" w:rsidRDefault="00C55EFA" w:rsidP="006703AC">
      <w:pPr>
        <w:pStyle w:val="paragraph"/>
        <w:numPr>
          <w:ilvl w:val="0"/>
          <w:numId w:val="59"/>
        </w:numPr>
        <w:spacing w:before="0" w:beforeAutospacing="0" w:after="0" w:afterAutospacing="0"/>
        <w:ind w:left="567" w:hanging="567"/>
        <w:jc w:val="both"/>
        <w:textAlignment w:val="baseline"/>
        <w:rPr>
          <w:rFonts w:ascii="Arial" w:hAnsi="Arial" w:cs="Arial"/>
          <w:b/>
          <w:color w:val="000000"/>
        </w:rPr>
      </w:pPr>
      <w:r w:rsidRPr="00C05B29">
        <w:rPr>
          <w:rFonts w:ascii="Arial" w:hAnsi="Arial" w:cs="Arial"/>
          <w:b/>
          <w:bCs/>
        </w:rPr>
        <w:t>does not support approval of the amendment and</w:t>
      </w:r>
      <w:r w:rsidR="00C05B29">
        <w:rPr>
          <w:rFonts w:ascii="Arial" w:hAnsi="Arial" w:cs="Arial"/>
          <w:b/>
          <w:bCs/>
        </w:rPr>
        <w:t xml:space="preserve"> </w:t>
      </w:r>
      <w:r w:rsidR="006C2BC2" w:rsidRPr="00C05B29">
        <w:rPr>
          <w:rFonts w:ascii="Arial" w:hAnsi="Arial" w:cs="Arial"/>
          <w:b/>
          <w:color w:val="000000"/>
        </w:rPr>
        <w:t>requests modifications to the conditions of approval as follows:</w:t>
      </w:r>
    </w:p>
    <w:p w14:paraId="61D0A9DA" w14:textId="77777777" w:rsidR="006C2BC2" w:rsidRPr="00E15A25" w:rsidRDefault="006C2BC2" w:rsidP="006C2BC2">
      <w:pPr>
        <w:jc w:val="both"/>
        <w:rPr>
          <w:rFonts w:ascii="Arial" w:hAnsi="Arial" w:cs="Arial"/>
          <w:b/>
          <w:color w:val="000000"/>
          <w:szCs w:val="24"/>
        </w:rPr>
      </w:pPr>
    </w:p>
    <w:p w14:paraId="1D11034A" w14:textId="77777777" w:rsidR="006C2BC2" w:rsidRPr="00E15A25" w:rsidRDefault="006C2BC2" w:rsidP="00E66FE6">
      <w:pPr>
        <w:pStyle w:val="ListParagraph"/>
        <w:widowControl w:val="0"/>
        <w:ind w:left="567"/>
        <w:contextualSpacing/>
        <w:jc w:val="both"/>
        <w:rPr>
          <w:rFonts w:ascii="Arial" w:eastAsia="Times New Roman" w:hAnsi="Arial" w:cs="Arial"/>
          <w:b/>
          <w:color w:val="000000"/>
          <w:sz w:val="24"/>
          <w:szCs w:val="24"/>
        </w:rPr>
      </w:pPr>
      <w:r w:rsidRPr="00E15A25">
        <w:rPr>
          <w:rFonts w:ascii="Arial" w:eastAsia="Times New Roman" w:hAnsi="Arial" w:cs="Arial"/>
          <w:b/>
          <w:color w:val="000000"/>
          <w:sz w:val="24"/>
          <w:szCs w:val="24"/>
        </w:rPr>
        <w:t>a new condition no. 9(b) be added to read as follows:</w:t>
      </w:r>
    </w:p>
    <w:p w14:paraId="30B7E15C" w14:textId="77777777" w:rsidR="006C2BC2" w:rsidRPr="00E15A25" w:rsidRDefault="006C2BC2" w:rsidP="006C2BC2">
      <w:pPr>
        <w:jc w:val="both"/>
        <w:rPr>
          <w:rFonts w:ascii="Arial" w:hAnsi="Arial" w:cs="Arial"/>
          <w:b/>
          <w:color w:val="000000"/>
          <w:szCs w:val="24"/>
        </w:rPr>
      </w:pPr>
    </w:p>
    <w:p w14:paraId="194D5819" w14:textId="77777777" w:rsidR="006C2BC2" w:rsidRPr="00E15A25" w:rsidRDefault="006C2BC2" w:rsidP="00E66FE6">
      <w:pPr>
        <w:ind w:left="1134" w:hanging="567"/>
        <w:jc w:val="both"/>
        <w:rPr>
          <w:rFonts w:ascii="Arial" w:hAnsi="Arial" w:cs="Arial"/>
          <w:b/>
          <w:color w:val="000000"/>
          <w:szCs w:val="24"/>
        </w:rPr>
      </w:pPr>
      <w:r>
        <w:rPr>
          <w:rFonts w:ascii="Arial" w:hAnsi="Arial" w:cs="Arial"/>
          <w:b/>
          <w:color w:val="000000"/>
          <w:szCs w:val="24"/>
        </w:rPr>
        <w:t>9(b)</w:t>
      </w:r>
      <w:r>
        <w:rPr>
          <w:rFonts w:ascii="Arial" w:hAnsi="Arial" w:cs="Arial"/>
          <w:b/>
          <w:color w:val="000000"/>
          <w:szCs w:val="24"/>
        </w:rPr>
        <w:tab/>
      </w:r>
      <w:r w:rsidRPr="00E15A25">
        <w:rPr>
          <w:rFonts w:ascii="Arial" w:hAnsi="Arial" w:cs="Arial"/>
          <w:b/>
          <w:color w:val="000000"/>
          <w:szCs w:val="24"/>
        </w:rPr>
        <w:t>The neighbouring properties listed in condition no. 10 will be notified in writing 14 days prior to the commencement of demolition works.</w:t>
      </w:r>
      <w:r>
        <w:rPr>
          <w:rFonts w:ascii="Arial" w:hAnsi="Arial" w:cs="Arial"/>
          <w:b/>
          <w:color w:val="000000"/>
          <w:szCs w:val="24"/>
        </w:rPr>
        <w:t>; and</w:t>
      </w:r>
    </w:p>
    <w:p w14:paraId="47396A1C" w14:textId="77777777" w:rsidR="006C2BC2" w:rsidRPr="00E15A25" w:rsidRDefault="006C2BC2" w:rsidP="006C2BC2">
      <w:pPr>
        <w:jc w:val="both"/>
        <w:rPr>
          <w:rFonts w:ascii="Arial" w:hAnsi="Arial" w:cs="Arial"/>
          <w:b/>
          <w:color w:val="000000"/>
          <w:szCs w:val="24"/>
        </w:rPr>
      </w:pPr>
    </w:p>
    <w:p w14:paraId="00A88267" w14:textId="77777777" w:rsidR="006C2BC2" w:rsidRPr="00E15A25" w:rsidRDefault="006C2BC2" w:rsidP="00E66FE6">
      <w:pPr>
        <w:pStyle w:val="ListParagraph"/>
        <w:widowControl w:val="0"/>
        <w:ind w:left="567"/>
        <w:contextualSpacing/>
        <w:jc w:val="both"/>
        <w:rPr>
          <w:rFonts w:ascii="Arial" w:eastAsia="Times New Roman" w:hAnsi="Arial" w:cs="Arial"/>
          <w:b/>
          <w:color w:val="000000"/>
          <w:sz w:val="24"/>
          <w:szCs w:val="24"/>
        </w:rPr>
      </w:pPr>
      <w:r w:rsidRPr="00E15A25">
        <w:rPr>
          <w:rFonts w:ascii="Arial" w:eastAsia="Times New Roman" w:hAnsi="Arial" w:cs="Arial"/>
          <w:b/>
          <w:color w:val="000000"/>
          <w:sz w:val="24"/>
          <w:szCs w:val="24"/>
        </w:rPr>
        <w:t>a new condition no. 23(e) be added to read as follows:</w:t>
      </w:r>
    </w:p>
    <w:p w14:paraId="5B9F4ECE" w14:textId="77777777" w:rsidR="006C2BC2" w:rsidRPr="00E15A25" w:rsidRDefault="006C2BC2" w:rsidP="006C2BC2">
      <w:pPr>
        <w:jc w:val="both"/>
        <w:rPr>
          <w:rFonts w:ascii="Arial" w:hAnsi="Arial" w:cs="Arial"/>
          <w:b/>
          <w:color w:val="000000"/>
          <w:szCs w:val="24"/>
        </w:rPr>
      </w:pPr>
    </w:p>
    <w:p w14:paraId="099F272E" w14:textId="77777777" w:rsidR="006C2BC2" w:rsidRPr="00E15A25" w:rsidRDefault="006C2BC2" w:rsidP="00E66FE6">
      <w:pPr>
        <w:ind w:left="1134" w:hanging="567"/>
        <w:jc w:val="both"/>
        <w:rPr>
          <w:rFonts w:ascii="Arial" w:hAnsi="Arial" w:cs="Arial"/>
          <w:b/>
          <w:color w:val="000000"/>
          <w:szCs w:val="24"/>
        </w:rPr>
      </w:pPr>
      <w:r w:rsidRPr="00E15A25">
        <w:rPr>
          <w:rFonts w:ascii="Arial" w:hAnsi="Arial" w:cs="Arial"/>
          <w:b/>
          <w:color w:val="000000"/>
          <w:szCs w:val="24"/>
        </w:rPr>
        <w:t>23(e)</w:t>
      </w:r>
      <w:r w:rsidRPr="00E15A25">
        <w:rPr>
          <w:rFonts w:ascii="Arial" w:hAnsi="Arial" w:cs="Arial"/>
          <w:b/>
          <w:color w:val="000000"/>
          <w:szCs w:val="24"/>
        </w:rPr>
        <w:tab/>
        <w:t xml:space="preserve"> All glass balustrades facing the adjoining R60 residential properties to the south and west will be constructed of obscure or translucent material. </w:t>
      </w:r>
    </w:p>
    <w:p w14:paraId="31E1B98C" w14:textId="77777777" w:rsidR="006C2BC2" w:rsidRPr="00B17D41" w:rsidRDefault="006C2BC2" w:rsidP="006C2BC2">
      <w:pPr>
        <w:pStyle w:val="paragraph"/>
        <w:spacing w:before="0" w:beforeAutospacing="0" w:after="0" w:afterAutospacing="0"/>
        <w:jc w:val="both"/>
        <w:textAlignment w:val="baseline"/>
        <w:rPr>
          <w:rFonts w:ascii="Arial" w:hAnsi="Arial" w:cs="Arial"/>
          <w:b/>
          <w:bCs/>
        </w:rPr>
      </w:pPr>
    </w:p>
    <w:p w14:paraId="5B1B7E2C" w14:textId="77777777" w:rsidR="00C55EFA" w:rsidRPr="00B17D41" w:rsidRDefault="00C55EFA" w:rsidP="006703AC">
      <w:pPr>
        <w:pStyle w:val="paragraph"/>
        <w:numPr>
          <w:ilvl w:val="0"/>
          <w:numId w:val="59"/>
        </w:numPr>
        <w:spacing w:before="0" w:beforeAutospacing="0" w:after="0" w:afterAutospacing="0"/>
        <w:ind w:left="567" w:hanging="567"/>
        <w:jc w:val="both"/>
        <w:textAlignment w:val="baseline"/>
        <w:rPr>
          <w:rFonts w:ascii="Arial" w:hAnsi="Arial" w:cs="Arial"/>
          <w:b/>
          <w:bCs/>
        </w:rPr>
      </w:pPr>
      <w:r>
        <w:rPr>
          <w:rFonts w:ascii="Arial" w:hAnsi="Arial" w:cs="Arial"/>
          <w:b/>
          <w:bCs/>
        </w:rPr>
        <w:t>p</w:t>
      </w:r>
      <w:r w:rsidRPr="00B17D41">
        <w:rPr>
          <w:rFonts w:ascii="Arial" w:hAnsi="Arial" w:cs="Arial"/>
          <w:b/>
          <w:bCs/>
        </w:rPr>
        <w:t xml:space="preserve">rovides the following reasons for the Council’s position on the </w:t>
      </w:r>
      <w:r w:rsidRPr="00B17D41">
        <w:rPr>
          <w:rStyle w:val="normaltextrun1"/>
          <w:rFonts w:ascii="Arial" w:eastAsiaTheme="majorEastAsia" w:hAnsi="Arial" w:cs="Arial"/>
          <w:b/>
          <w:bCs/>
        </w:rPr>
        <w:t>application</w:t>
      </w:r>
      <w:r w:rsidRPr="00B17D41">
        <w:rPr>
          <w:rFonts w:ascii="Arial" w:hAnsi="Arial" w:cs="Arial"/>
          <w:b/>
          <w:bCs/>
        </w:rPr>
        <w:t>:</w:t>
      </w:r>
    </w:p>
    <w:p w14:paraId="48C454E5" w14:textId="77777777" w:rsidR="00C55EFA" w:rsidRPr="00B17D41" w:rsidRDefault="00C55EFA" w:rsidP="00C55EFA">
      <w:pPr>
        <w:pStyle w:val="paragraph"/>
        <w:spacing w:before="0" w:beforeAutospacing="0" w:after="0" w:afterAutospacing="0"/>
        <w:jc w:val="both"/>
        <w:textAlignment w:val="baseline"/>
        <w:rPr>
          <w:rFonts w:ascii="Arial" w:hAnsi="Arial" w:cs="Arial"/>
          <w:b/>
          <w:bCs/>
        </w:rPr>
      </w:pPr>
    </w:p>
    <w:p w14:paraId="2DA228AF" w14:textId="1F8D5DA4" w:rsidR="00BF001C" w:rsidRDefault="00BF001C" w:rsidP="00BF001C">
      <w:pPr>
        <w:pStyle w:val="ListParagraph"/>
        <w:ind w:left="567"/>
        <w:jc w:val="both"/>
        <w:rPr>
          <w:rFonts w:ascii="Arial" w:hAnsi="Arial" w:cs="Arial"/>
          <w:b/>
          <w:bCs/>
          <w:sz w:val="24"/>
          <w:szCs w:val="24"/>
        </w:rPr>
      </w:pPr>
      <w:r w:rsidRPr="00BF001C">
        <w:rPr>
          <w:rFonts w:ascii="Arial" w:hAnsi="Arial" w:cs="Arial"/>
          <w:b/>
          <w:bCs/>
          <w:sz w:val="24"/>
          <w:szCs w:val="24"/>
        </w:rPr>
        <w:t>The original reasons for deferral still have not been adequately addressed including excessive overshadowing of R60 zoned property to the south, significant visual privacy impacts for all surrounding neighbours, lack of building separation at Level 6 requiring articulated setbacks, poor public domain interface, lack of comprehensive context analysis, insufficient and inappropriately dimensioned deep soil areas, inappropriate bulk and scale, impact on street scape and amenity of the surrounding neighbours and does not meet the objectives of the mixed use zone.</w:t>
      </w:r>
    </w:p>
    <w:p w14:paraId="0D4E2317" w14:textId="77777777" w:rsidR="004E0910" w:rsidRPr="00BF001C" w:rsidRDefault="004E0910" w:rsidP="00BF001C">
      <w:pPr>
        <w:pStyle w:val="ListParagraph"/>
        <w:ind w:left="567"/>
        <w:jc w:val="both"/>
        <w:rPr>
          <w:rFonts w:ascii="Arial" w:hAnsi="Arial" w:cs="Arial"/>
          <w:b/>
          <w:bCs/>
          <w:sz w:val="24"/>
          <w:szCs w:val="24"/>
        </w:rPr>
      </w:pPr>
    </w:p>
    <w:p w14:paraId="2853A265" w14:textId="745FF029" w:rsidR="004E0910" w:rsidRPr="004C193E" w:rsidRDefault="004E0910" w:rsidP="00D803F3">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8</w:t>
      </w:r>
      <w:r w:rsidRPr="004C193E">
        <w:rPr>
          <w:rFonts w:ascii="Arial" w:hAnsi="Arial" w:cs="Arial"/>
          <w:b/>
          <w:szCs w:val="24"/>
        </w:rPr>
        <w:t>/-</w:t>
      </w:r>
    </w:p>
    <w:p w14:paraId="0B00ADBF" w14:textId="548AFACE" w:rsidR="005062EE" w:rsidRPr="00D53F72" w:rsidRDefault="005062EE" w:rsidP="00B17D41">
      <w:pPr>
        <w:jc w:val="both"/>
        <w:rPr>
          <w:rFonts w:ascii="Arial" w:hAnsi="Arial" w:cs="Arial"/>
          <w:bCs/>
          <w:color w:val="000000" w:themeColor="text1"/>
          <w:sz w:val="28"/>
          <w:szCs w:val="28"/>
        </w:rPr>
      </w:pPr>
      <w:r w:rsidRPr="00D53F72">
        <w:rPr>
          <w:rFonts w:ascii="Arial" w:hAnsi="Arial" w:cs="Arial"/>
          <w:bCs/>
          <w:color w:val="000000" w:themeColor="text1"/>
          <w:sz w:val="28"/>
          <w:szCs w:val="28"/>
        </w:rPr>
        <w:t>Recommendation to Council</w:t>
      </w:r>
      <w:r w:rsidRPr="00D53F72">
        <w:rPr>
          <w:rFonts w:ascii="Arial" w:hAnsi="Arial" w:cs="Arial"/>
          <w:bCs/>
          <w:color w:val="000000" w:themeColor="text1"/>
        </w:rPr>
        <w:t> </w:t>
      </w:r>
    </w:p>
    <w:p w14:paraId="341625DF" w14:textId="77777777" w:rsidR="005062EE" w:rsidRPr="00D53F72" w:rsidRDefault="005062EE" w:rsidP="00B17D41">
      <w:pPr>
        <w:pStyle w:val="paragraph"/>
        <w:spacing w:before="0" w:beforeAutospacing="0" w:after="0" w:afterAutospacing="0"/>
        <w:jc w:val="both"/>
        <w:textAlignment w:val="baseline"/>
        <w:rPr>
          <w:rFonts w:ascii="Arial" w:hAnsi="Arial" w:cs="Arial"/>
          <w:bCs/>
          <w:sz w:val="28"/>
          <w:szCs w:val="28"/>
          <w:lang w:val="en-US"/>
        </w:rPr>
      </w:pPr>
      <w:r w:rsidRPr="00D53F72">
        <w:rPr>
          <w:rStyle w:val="eop"/>
          <w:rFonts w:ascii="Arial" w:eastAsiaTheme="majorEastAsia" w:hAnsi="Arial" w:cs="Arial"/>
          <w:bCs/>
          <w:sz w:val="28"/>
          <w:szCs w:val="28"/>
          <w:lang w:val="en-US"/>
        </w:rPr>
        <w:t> </w:t>
      </w:r>
    </w:p>
    <w:p w14:paraId="50B7994D" w14:textId="77777777" w:rsidR="005062EE" w:rsidRPr="00D53F72" w:rsidRDefault="005062EE" w:rsidP="00B17D41">
      <w:pPr>
        <w:pStyle w:val="paragraph"/>
        <w:spacing w:before="0" w:beforeAutospacing="0" w:after="0" w:afterAutospacing="0"/>
        <w:jc w:val="both"/>
        <w:textAlignment w:val="baseline"/>
        <w:rPr>
          <w:rStyle w:val="normaltextrun1"/>
          <w:rFonts w:ascii="Arial" w:eastAsiaTheme="majorEastAsia" w:hAnsi="Arial" w:cs="Arial"/>
          <w:bCs/>
        </w:rPr>
      </w:pPr>
      <w:r w:rsidRPr="00D53F72">
        <w:rPr>
          <w:rStyle w:val="normaltextrun1"/>
          <w:rFonts w:ascii="Arial" w:eastAsiaTheme="majorEastAsia" w:hAnsi="Arial" w:cs="Arial"/>
          <w:bCs/>
        </w:rPr>
        <w:t>That Council:</w:t>
      </w:r>
    </w:p>
    <w:p w14:paraId="2E810F24" w14:textId="77777777" w:rsidR="005062EE" w:rsidRPr="00D53F72" w:rsidRDefault="005062EE" w:rsidP="00B17D41">
      <w:pPr>
        <w:pStyle w:val="paragraph"/>
        <w:spacing w:before="0" w:beforeAutospacing="0" w:after="0" w:afterAutospacing="0"/>
        <w:jc w:val="both"/>
        <w:textAlignment w:val="baseline"/>
        <w:rPr>
          <w:rStyle w:val="normaltextrun1"/>
          <w:rFonts w:ascii="Arial" w:eastAsiaTheme="majorEastAsia" w:hAnsi="Arial" w:cs="Arial"/>
          <w:bCs/>
        </w:rPr>
      </w:pPr>
    </w:p>
    <w:p w14:paraId="282EAEB2" w14:textId="77777777" w:rsidR="005062EE" w:rsidRPr="00D53F72" w:rsidRDefault="005062EE" w:rsidP="006703AC">
      <w:pPr>
        <w:pStyle w:val="paragraph"/>
        <w:numPr>
          <w:ilvl w:val="0"/>
          <w:numId w:val="87"/>
        </w:numPr>
        <w:spacing w:before="0" w:beforeAutospacing="0" w:after="0" w:afterAutospacing="0"/>
        <w:ind w:left="567" w:hanging="567"/>
        <w:jc w:val="both"/>
        <w:textAlignment w:val="baseline"/>
        <w:rPr>
          <w:rStyle w:val="normaltextrun1"/>
          <w:rFonts w:ascii="Arial" w:hAnsi="Arial" w:cs="Arial"/>
          <w:bCs/>
          <w:szCs w:val="32"/>
        </w:rPr>
      </w:pPr>
      <w:r w:rsidRPr="00D53F72">
        <w:rPr>
          <w:rStyle w:val="normaltextrun1"/>
          <w:rFonts w:ascii="Arial" w:eastAsiaTheme="majorEastAsia" w:hAnsi="Arial" w:cs="Arial"/>
          <w:bCs/>
        </w:rPr>
        <w:t xml:space="preserve">notes the Responsible Authority Report for the proposed amendment to the existing approval for 10 Multiple Dwellings at Lot 689 (No.5) </w:t>
      </w:r>
      <w:proofErr w:type="spellStart"/>
      <w:r w:rsidRPr="00D53F72">
        <w:rPr>
          <w:rStyle w:val="normaltextrun1"/>
          <w:rFonts w:ascii="Arial" w:eastAsiaTheme="majorEastAsia" w:hAnsi="Arial" w:cs="Arial"/>
          <w:bCs/>
        </w:rPr>
        <w:t>Hillway</w:t>
      </w:r>
      <w:proofErr w:type="spellEnd"/>
      <w:r w:rsidRPr="00D53F72">
        <w:rPr>
          <w:rStyle w:val="normaltextrun1"/>
          <w:rFonts w:ascii="Arial" w:eastAsiaTheme="majorEastAsia" w:hAnsi="Arial" w:cs="Arial"/>
          <w:bCs/>
        </w:rPr>
        <w:t xml:space="preserve">, </w:t>
      </w:r>
      <w:proofErr w:type="gramStart"/>
      <w:r w:rsidRPr="00D53F72">
        <w:rPr>
          <w:rStyle w:val="normaltextrun1"/>
          <w:rFonts w:ascii="Arial" w:eastAsiaTheme="majorEastAsia" w:hAnsi="Arial" w:cs="Arial"/>
          <w:bCs/>
        </w:rPr>
        <w:t>Nedlands;</w:t>
      </w:r>
      <w:proofErr w:type="gramEnd"/>
    </w:p>
    <w:p w14:paraId="21F0BB9B" w14:textId="77777777" w:rsidR="005062EE" w:rsidRPr="00D53F72" w:rsidRDefault="005062EE" w:rsidP="00B17D41">
      <w:pPr>
        <w:pStyle w:val="paragraph"/>
        <w:spacing w:before="0" w:beforeAutospacing="0" w:after="0" w:afterAutospacing="0"/>
        <w:ind w:left="567"/>
        <w:jc w:val="both"/>
        <w:textAlignment w:val="baseline"/>
        <w:rPr>
          <w:rStyle w:val="normaltextrun1"/>
          <w:rFonts w:ascii="Arial" w:hAnsi="Arial" w:cs="Arial"/>
          <w:bCs/>
          <w:szCs w:val="32"/>
        </w:rPr>
      </w:pPr>
    </w:p>
    <w:p w14:paraId="2B59F417" w14:textId="42C1944B" w:rsidR="005062EE" w:rsidRPr="00D53F72" w:rsidRDefault="005062EE" w:rsidP="006703AC">
      <w:pPr>
        <w:pStyle w:val="paragraph"/>
        <w:numPr>
          <w:ilvl w:val="0"/>
          <w:numId w:val="87"/>
        </w:numPr>
        <w:spacing w:before="0" w:beforeAutospacing="0" w:after="0" w:afterAutospacing="0"/>
        <w:ind w:left="567" w:hanging="567"/>
        <w:jc w:val="both"/>
        <w:textAlignment w:val="baseline"/>
        <w:rPr>
          <w:rFonts w:ascii="Arial" w:hAnsi="Arial" w:cs="Arial"/>
          <w:bCs/>
        </w:rPr>
      </w:pPr>
      <w:r w:rsidRPr="00D53F72">
        <w:rPr>
          <w:rFonts w:ascii="Arial" w:hAnsi="Arial" w:cs="Arial"/>
          <w:bCs/>
        </w:rPr>
        <w:t>agrees to appoint Councillor</w:t>
      </w:r>
      <w:r w:rsidR="00FA2A17" w:rsidRPr="00D53F72">
        <w:rPr>
          <w:rFonts w:ascii="Arial" w:hAnsi="Arial" w:cs="Arial"/>
          <w:bCs/>
        </w:rPr>
        <w:t xml:space="preserve"> (insert name) </w:t>
      </w:r>
      <w:r w:rsidRPr="00D53F72">
        <w:rPr>
          <w:rFonts w:ascii="Arial" w:hAnsi="Arial" w:cs="Arial"/>
          <w:bCs/>
        </w:rPr>
        <w:t>and Councillor</w:t>
      </w:r>
      <w:r w:rsidR="00FA2A17" w:rsidRPr="00D53F72">
        <w:rPr>
          <w:rFonts w:ascii="Arial" w:hAnsi="Arial" w:cs="Arial"/>
          <w:bCs/>
        </w:rPr>
        <w:t xml:space="preserve"> (insert name) </w:t>
      </w:r>
      <w:r w:rsidRPr="00D53F72">
        <w:rPr>
          <w:rFonts w:ascii="Arial" w:hAnsi="Arial" w:cs="Arial"/>
          <w:bCs/>
        </w:rPr>
        <w:t xml:space="preserve">to co-ordinate the </w:t>
      </w:r>
      <w:r w:rsidRPr="00D53F72">
        <w:rPr>
          <w:rStyle w:val="normaltextrun1"/>
          <w:rFonts w:ascii="Arial" w:eastAsiaTheme="majorEastAsia" w:hAnsi="Arial" w:cs="Arial"/>
          <w:bCs/>
        </w:rPr>
        <w:t>Council’s</w:t>
      </w:r>
      <w:r w:rsidRPr="00D53F72">
        <w:rPr>
          <w:rFonts w:ascii="Arial" w:hAnsi="Arial" w:cs="Arial"/>
          <w:bCs/>
        </w:rPr>
        <w:t xml:space="preserve"> submission and presentation to the Metro Inner-North </w:t>
      </w:r>
      <w:proofErr w:type="gramStart"/>
      <w:r w:rsidRPr="00D53F72">
        <w:rPr>
          <w:rFonts w:ascii="Arial" w:hAnsi="Arial" w:cs="Arial"/>
          <w:bCs/>
        </w:rPr>
        <w:t>JDAP;</w:t>
      </w:r>
      <w:proofErr w:type="gramEnd"/>
    </w:p>
    <w:p w14:paraId="34F5D479" w14:textId="77777777" w:rsidR="005062EE" w:rsidRPr="00D53F72" w:rsidRDefault="005062EE" w:rsidP="00B17D41">
      <w:pPr>
        <w:pStyle w:val="paragraph"/>
        <w:spacing w:before="0" w:beforeAutospacing="0" w:after="0" w:afterAutospacing="0"/>
        <w:ind w:left="-567"/>
        <w:jc w:val="both"/>
        <w:textAlignment w:val="baseline"/>
        <w:rPr>
          <w:rFonts w:ascii="Arial" w:hAnsi="Arial" w:cs="Arial"/>
          <w:bCs/>
        </w:rPr>
      </w:pPr>
    </w:p>
    <w:p w14:paraId="55E4EFAF" w14:textId="2EE3BBF0" w:rsidR="005062EE" w:rsidRPr="00D53F72" w:rsidRDefault="00AD3C05" w:rsidP="006703AC">
      <w:pPr>
        <w:pStyle w:val="paragraph"/>
        <w:numPr>
          <w:ilvl w:val="0"/>
          <w:numId w:val="87"/>
        </w:numPr>
        <w:spacing w:before="0" w:beforeAutospacing="0" w:after="0" w:afterAutospacing="0"/>
        <w:ind w:left="567" w:hanging="567"/>
        <w:jc w:val="both"/>
        <w:textAlignment w:val="baseline"/>
        <w:rPr>
          <w:rFonts w:ascii="Arial" w:hAnsi="Arial" w:cs="Arial"/>
          <w:bCs/>
        </w:rPr>
      </w:pPr>
      <w:r w:rsidRPr="00D53F72">
        <w:rPr>
          <w:rStyle w:val="normaltextrun1"/>
          <w:rFonts w:ascii="Arial" w:eastAsiaTheme="majorEastAsia" w:hAnsi="Arial" w:cs="Arial"/>
          <w:bCs/>
        </w:rPr>
        <w:t>d</w:t>
      </w:r>
      <w:r w:rsidR="005062EE" w:rsidRPr="00D53F72">
        <w:rPr>
          <w:rStyle w:val="normaltextrun1"/>
          <w:rFonts w:ascii="Arial" w:eastAsiaTheme="majorEastAsia" w:hAnsi="Arial" w:cs="Arial"/>
          <w:bCs/>
        </w:rPr>
        <w:t>oes</w:t>
      </w:r>
      <w:r w:rsidR="005062EE" w:rsidRPr="00D53F72">
        <w:rPr>
          <w:rFonts w:ascii="Arial" w:hAnsi="Arial" w:cs="Arial"/>
          <w:bCs/>
        </w:rPr>
        <w:t>/does not (remove one) support approval of the amendment; and</w:t>
      </w:r>
    </w:p>
    <w:p w14:paraId="4ACC0296" w14:textId="77777777" w:rsidR="005062EE" w:rsidRPr="00D53F72" w:rsidRDefault="005062EE" w:rsidP="00B17D41">
      <w:pPr>
        <w:pStyle w:val="paragraph"/>
        <w:spacing w:before="0" w:beforeAutospacing="0" w:after="0" w:afterAutospacing="0"/>
        <w:ind w:left="-567"/>
        <w:jc w:val="both"/>
        <w:textAlignment w:val="baseline"/>
        <w:rPr>
          <w:rFonts w:ascii="Arial" w:hAnsi="Arial" w:cs="Arial"/>
          <w:bCs/>
        </w:rPr>
      </w:pPr>
    </w:p>
    <w:p w14:paraId="0F8C118E" w14:textId="2EB0009E" w:rsidR="005062EE" w:rsidRPr="00D53F72" w:rsidRDefault="00AD3C05" w:rsidP="006703AC">
      <w:pPr>
        <w:pStyle w:val="paragraph"/>
        <w:numPr>
          <w:ilvl w:val="0"/>
          <w:numId w:val="87"/>
        </w:numPr>
        <w:spacing w:before="0" w:beforeAutospacing="0" w:after="0" w:afterAutospacing="0"/>
        <w:ind w:left="567" w:hanging="567"/>
        <w:jc w:val="both"/>
        <w:textAlignment w:val="baseline"/>
        <w:rPr>
          <w:rFonts w:ascii="Arial" w:hAnsi="Arial" w:cs="Arial"/>
          <w:bCs/>
        </w:rPr>
      </w:pPr>
      <w:r w:rsidRPr="00D53F72">
        <w:rPr>
          <w:rFonts w:ascii="Arial" w:hAnsi="Arial" w:cs="Arial"/>
          <w:bCs/>
        </w:rPr>
        <w:t>p</w:t>
      </w:r>
      <w:r w:rsidR="005062EE" w:rsidRPr="00D53F72">
        <w:rPr>
          <w:rFonts w:ascii="Arial" w:hAnsi="Arial" w:cs="Arial"/>
          <w:bCs/>
        </w:rPr>
        <w:t xml:space="preserve">rovides the following reasons for the Council’s position on the </w:t>
      </w:r>
      <w:r w:rsidR="005062EE" w:rsidRPr="00D53F72">
        <w:rPr>
          <w:rStyle w:val="normaltextrun1"/>
          <w:rFonts w:ascii="Arial" w:eastAsiaTheme="majorEastAsia" w:hAnsi="Arial" w:cs="Arial"/>
          <w:bCs/>
        </w:rPr>
        <w:t>application</w:t>
      </w:r>
      <w:r w:rsidR="005062EE" w:rsidRPr="00D53F72">
        <w:rPr>
          <w:rFonts w:ascii="Arial" w:hAnsi="Arial" w:cs="Arial"/>
          <w:bCs/>
        </w:rPr>
        <w:t>:</w:t>
      </w:r>
    </w:p>
    <w:p w14:paraId="0B8A3EFE" w14:textId="77777777" w:rsidR="005062EE" w:rsidRPr="00D53F72" w:rsidRDefault="005062EE" w:rsidP="00B17D41">
      <w:pPr>
        <w:pStyle w:val="paragraph"/>
        <w:spacing w:before="0" w:beforeAutospacing="0" w:after="0" w:afterAutospacing="0"/>
        <w:jc w:val="both"/>
        <w:textAlignment w:val="baseline"/>
        <w:rPr>
          <w:rFonts w:ascii="Arial" w:hAnsi="Arial" w:cs="Arial"/>
          <w:bCs/>
        </w:rPr>
      </w:pPr>
    </w:p>
    <w:p w14:paraId="519F57E9" w14:textId="77777777" w:rsidR="005062EE" w:rsidRPr="00D53F72" w:rsidRDefault="005062EE" w:rsidP="006703AC">
      <w:pPr>
        <w:pStyle w:val="ListParagraph"/>
        <w:numPr>
          <w:ilvl w:val="0"/>
          <w:numId w:val="60"/>
        </w:numPr>
        <w:ind w:left="1134" w:hanging="567"/>
        <w:jc w:val="both"/>
        <w:rPr>
          <w:rFonts w:ascii="Arial" w:hAnsi="Arial" w:cs="Arial"/>
          <w:bCs/>
          <w:sz w:val="24"/>
          <w:szCs w:val="24"/>
        </w:rPr>
      </w:pPr>
      <w:r w:rsidRPr="00D53F72">
        <w:rPr>
          <w:rFonts w:ascii="Arial" w:hAnsi="Arial" w:cs="Arial"/>
          <w:bCs/>
          <w:sz w:val="24"/>
          <w:szCs w:val="24"/>
        </w:rPr>
        <w:t>...</w:t>
      </w:r>
    </w:p>
    <w:p w14:paraId="68FC63FA" w14:textId="77777777" w:rsidR="005062EE" w:rsidRPr="00D53F72" w:rsidRDefault="005062EE" w:rsidP="006703AC">
      <w:pPr>
        <w:pStyle w:val="ListParagraph"/>
        <w:numPr>
          <w:ilvl w:val="0"/>
          <w:numId w:val="60"/>
        </w:numPr>
        <w:ind w:left="1134" w:hanging="567"/>
        <w:jc w:val="both"/>
        <w:rPr>
          <w:rFonts w:ascii="Arial" w:hAnsi="Arial" w:cs="Arial"/>
          <w:bCs/>
          <w:sz w:val="24"/>
          <w:szCs w:val="24"/>
        </w:rPr>
      </w:pPr>
    </w:p>
    <w:p w14:paraId="359461F6" w14:textId="752EB242" w:rsidR="005062EE" w:rsidRDefault="005062EE" w:rsidP="00B17D41">
      <w:pPr>
        <w:jc w:val="both"/>
        <w:rPr>
          <w:rFonts w:ascii="Arial" w:hAnsi="Arial" w:cs="Arial"/>
          <w:color w:val="000000" w:themeColor="text1"/>
        </w:rPr>
      </w:pPr>
    </w:p>
    <w:p w14:paraId="1B7995D3" w14:textId="22757F45" w:rsidR="00C6060C" w:rsidRDefault="00C6060C" w:rsidP="00B17D41">
      <w:pPr>
        <w:jc w:val="both"/>
        <w:rPr>
          <w:rFonts w:ascii="Arial" w:hAnsi="Arial" w:cs="Arial"/>
          <w:color w:val="000000" w:themeColor="text1"/>
        </w:rPr>
      </w:pPr>
    </w:p>
    <w:p w14:paraId="6D395112" w14:textId="77777777" w:rsidR="00C6060C" w:rsidRPr="00B61955" w:rsidRDefault="00C6060C" w:rsidP="006703AC">
      <w:pPr>
        <w:pStyle w:val="ListParagraph"/>
        <w:numPr>
          <w:ilvl w:val="0"/>
          <w:numId w:val="58"/>
        </w:numPr>
        <w:ind w:left="567" w:hanging="567"/>
        <w:contextualSpacing/>
        <w:jc w:val="both"/>
        <w:rPr>
          <w:rFonts w:ascii="Arial" w:hAnsi="Arial" w:cs="Arial"/>
          <w:b/>
          <w:color w:val="000000" w:themeColor="text1"/>
          <w:sz w:val="28"/>
          <w:szCs w:val="28"/>
        </w:rPr>
      </w:pPr>
      <w:r w:rsidRPr="00B61955">
        <w:rPr>
          <w:rFonts w:ascii="Arial" w:hAnsi="Arial" w:cs="Arial"/>
          <w:b/>
          <w:color w:val="000000" w:themeColor="text1"/>
          <w:sz w:val="28"/>
          <w:szCs w:val="28"/>
        </w:rPr>
        <w:t>Executive Summary</w:t>
      </w:r>
    </w:p>
    <w:p w14:paraId="4AE80418" w14:textId="77777777" w:rsidR="00C6060C" w:rsidRPr="00B61955" w:rsidRDefault="00C6060C" w:rsidP="00C6060C">
      <w:pPr>
        <w:jc w:val="both"/>
        <w:rPr>
          <w:rFonts w:ascii="Arial" w:hAnsi="Arial" w:cs="Arial"/>
          <w:i/>
          <w:color w:val="000000" w:themeColor="text1"/>
          <w:highlight w:val="yellow"/>
        </w:rPr>
      </w:pPr>
    </w:p>
    <w:p w14:paraId="41F1DD91" w14:textId="77777777" w:rsidR="00C6060C" w:rsidRDefault="00C6060C" w:rsidP="00C6060C">
      <w:pPr>
        <w:jc w:val="both"/>
        <w:rPr>
          <w:rFonts w:ascii="Arial" w:hAnsi="Arial" w:cs="Arial"/>
        </w:rPr>
      </w:pPr>
      <w:r>
        <w:rPr>
          <w:rFonts w:ascii="Arial" w:hAnsi="Arial" w:cs="Arial"/>
        </w:rPr>
        <w:t xml:space="preserve">An application has been received to amend the approval for 10 multiple dwelling at 5 </w:t>
      </w:r>
      <w:proofErr w:type="spellStart"/>
      <w:r>
        <w:rPr>
          <w:rFonts w:ascii="Arial" w:hAnsi="Arial" w:cs="Arial"/>
        </w:rPr>
        <w:t>Hillway</w:t>
      </w:r>
      <w:proofErr w:type="spellEnd"/>
      <w:r>
        <w:rPr>
          <w:rFonts w:ascii="Arial" w:hAnsi="Arial" w:cs="Arial"/>
        </w:rPr>
        <w:t xml:space="preserve">, Nedlands granted by the Metro Inner-North JDAP (the Panel) on 29 September 2020. The requested amendments relate to reducing the number of dwellings from 10 to 9 by deletion of Apartment 303 from Level 4. This rear-facing apartment will be replaced by extension of the two front-facing apartments to create additional triple-aspect dwellings on this level. There is no change to plot ratio. External changes to the building are limited to deletion of the Level 4 rear outdoor living area / balcony and rearrangement of windows to reflect the revised floor plan. </w:t>
      </w:r>
    </w:p>
    <w:p w14:paraId="76CDDD23" w14:textId="77777777" w:rsidR="00C6060C" w:rsidRDefault="00C6060C" w:rsidP="00C6060C">
      <w:pPr>
        <w:jc w:val="both"/>
        <w:rPr>
          <w:rFonts w:ascii="Arial" w:hAnsi="Arial" w:cs="Arial"/>
        </w:rPr>
      </w:pPr>
    </w:p>
    <w:p w14:paraId="52A98345" w14:textId="77777777" w:rsidR="00C6060C" w:rsidRPr="00E06C59" w:rsidRDefault="00C6060C" w:rsidP="00C6060C">
      <w:pPr>
        <w:jc w:val="both"/>
        <w:rPr>
          <w:rFonts w:ascii="Arial" w:hAnsi="Arial" w:cs="Arial"/>
        </w:rPr>
      </w:pPr>
      <w:r w:rsidRPr="00E06C59">
        <w:rPr>
          <w:rFonts w:ascii="Arial" w:hAnsi="Arial" w:cs="Arial"/>
        </w:rPr>
        <w:t xml:space="preserve">Administration have prepared a Responsible Authority Report (RAR) in relation to the revised plans received </w:t>
      </w:r>
      <w:r>
        <w:rPr>
          <w:rFonts w:ascii="Arial" w:hAnsi="Arial" w:cs="Arial"/>
        </w:rPr>
        <w:t xml:space="preserve">on 28 October 2020. </w:t>
      </w:r>
    </w:p>
    <w:p w14:paraId="4C1DDC23" w14:textId="77777777" w:rsidR="00C6060C" w:rsidRPr="00E06C59" w:rsidRDefault="00C6060C" w:rsidP="00C6060C">
      <w:pPr>
        <w:shd w:val="clear" w:color="auto" w:fill="FFFFFF" w:themeFill="background1"/>
        <w:jc w:val="both"/>
        <w:rPr>
          <w:rFonts w:ascii="Arial" w:hAnsi="Arial" w:cs="Arial"/>
        </w:rPr>
      </w:pPr>
    </w:p>
    <w:p w14:paraId="3092FE09" w14:textId="77777777" w:rsidR="00C6060C" w:rsidRPr="00E06C59" w:rsidRDefault="00C6060C" w:rsidP="00C6060C">
      <w:pPr>
        <w:jc w:val="both"/>
        <w:rPr>
          <w:rFonts w:ascii="Arial" w:hAnsi="Arial" w:cs="Arial"/>
        </w:rPr>
      </w:pPr>
      <w:r w:rsidRPr="00E06C59">
        <w:rPr>
          <w:rFonts w:ascii="Arial" w:hAnsi="Arial" w:cs="Arial"/>
        </w:rPr>
        <w:t>The purpose of this report is to inform Council of Administration’s recommendation</w:t>
      </w:r>
      <w:r>
        <w:rPr>
          <w:rFonts w:ascii="Arial" w:hAnsi="Arial" w:cs="Arial"/>
        </w:rPr>
        <w:t xml:space="preserve"> to the Panel.</w:t>
      </w:r>
    </w:p>
    <w:p w14:paraId="10A035B6" w14:textId="77777777" w:rsidR="00C6060C" w:rsidRDefault="00C6060C" w:rsidP="00B17D41">
      <w:pPr>
        <w:jc w:val="both"/>
        <w:rPr>
          <w:rFonts w:ascii="Arial" w:hAnsi="Arial" w:cs="Arial"/>
          <w:color w:val="000000" w:themeColor="text1"/>
        </w:rPr>
      </w:pPr>
    </w:p>
    <w:p w14:paraId="187EE2AD" w14:textId="77777777" w:rsidR="005062EE" w:rsidRPr="00B61955" w:rsidRDefault="005062EE" w:rsidP="00B17D41">
      <w:pPr>
        <w:jc w:val="both"/>
        <w:rPr>
          <w:rFonts w:ascii="Arial" w:hAnsi="Arial" w:cs="Arial"/>
          <w:color w:val="000000" w:themeColor="text1"/>
        </w:rPr>
      </w:pPr>
    </w:p>
    <w:p w14:paraId="56CAC530" w14:textId="77777777" w:rsidR="005062EE" w:rsidRPr="005A2662" w:rsidRDefault="005062EE" w:rsidP="006703AC">
      <w:pPr>
        <w:pStyle w:val="ListParagraph"/>
        <w:numPr>
          <w:ilvl w:val="0"/>
          <w:numId w:val="58"/>
        </w:numPr>
        <w:ind w:hanging="720"/>
        <w:contextualSpacing/>
        <w:jc w:val="both"/>
        <w:rPr>
          <w:rFonts w:ascii="Arial" w:hAnsi="Arial" w:cs="Arial"/>
          <w:b/>
          <w:color w:val="000000" w:themeColor="text1"/>
          <w:sz w:val="28"/>
          <w:szCs w:val="28"/>
        </w:rPr>
      </w:pPr>
      <w:r>
        <w:rPr>
          <w:rFonts w:ascii="Arial" w:hAnsi="Arial" w:cs="Arial"/>
          <w:b/>
          <w:color w:val="000000" w:themeColor="text1"/>
          <w:sz w:val="28"/>
          <w:szCs w:val="28"/>
        </w:rPr>
        <w:t>Background</w:t>
      </w:r>
    </w:p>
    <w:p w14:paraId="3BFBA113" w14:textId="77777777" w:rsidR="005062EE" w:rsidRDefault="005062EE" w:rsidP="00B17D41">
      <w:pPr>
        <w:shd w:val="clear" w:color="auto" w:fill="FFFFFF" w:themeFill="background1"/>
        <w:jc w:val="both"/>
        <w:rPr>
          <w:rFonts w:ascii="Arial" w:hAnsi="Arial" w:cs="Arial"/>
        </w:rPr>
      </w:pPr>
    </w:p>
    <w:p w14:paraId="3F5F1930" w14:textId="77777777" w:rsidR="005062EE" w:rsidRDefault="005062EE" w:rsidP="00B17D41">
      <w:pPr>
        <w:jc w:val="both"/>
        <w:rPr>
          <w:rFonts w:ascii="Arial" w:hAnsi="Arial" w:cs="Arial"/>
          <w:color w:val="000000" w:themeColor="text1"/>
        </w:rPr>
      </w:pPr>
      <w:r w:rsidRPr="007013B1">
        <w:rPr>
          <w:rFonts w:ascii="Arial" w:hAnsi="Arial" w:cs="Arial"/>
          <w:color w:val="000000" w:themeColor="text1"/>
        </w:rPr>
        <w:t xml:space="preserve">The Metro Inner-North JDAP granted conditional approval to the development of 10 multiple dwellings at the subject site on 29 September 2020. Approval is now being sought to amend the development. </w:t>
      </w:r>
    </w:p>
    <w:p w14:paraId="3E56249F" w14:textId="45AFB6BC" w:rsidR="005062EE" w:rsidRDefault="005062EE" w:rsidP="00B17D41">
      <w:pPr>
        <w:jc w:val="both"/>
        <w:rPr>
          <w:rFonts w:ascii="Arial" w:hAnsi="Arial" w:cs="Arial"/>
          <w:color w:val="000000" w:themeColor="text1"/>
        </w:rPr>
      </w:pPr>
    </w:p>
    <w:p w14:paraId="01022C3B" w14:textId="4B67966B" w:rsidR="00D53F72" w:rsidRDefault="00D53F72" w:rsidP="00B17D41">
      <w:pPr>
        <w:jc w:val="both"/>
        <w:rPr>
          <w:rFonts w:ascii="Arial" w:hAnsi="Arial" w:cs="Arial"/>
          <w:color w:val="000000" w:themeColor="text1"/>
        </w:rPr>
      </w:pPr>
    </w:p>
    <w:p w14:paraId="60026F8C" w14:textId="77777777" w:rsidR="00D53F72" w:rsidRDefault="00D53F72" w:rsidP="00B17D41">
      <w:pPr>
        <w:jc w:val="both"/>
        <w:rPr>
          <w:rFonts w:ascii="Arial" w:hAnsi="Arial" w:cs="Arial"/>
          <w:color w:val="000000" w:themeColor="text1"/>
        </w:rPr>
      </w:pPr>
    </w:p>
    <w:p w14:paraId="09C7CDF8" w14:textId="77777777" w:rsidR="005062EE" w:rsidRDefault="005062EE" w:rsidP="00B17D41">
      <w:pPr>
        <w:jc w:val="both"/>
        <w:rPr>
          <w:rFonts w:ascii="Arial" w:hAnsi="Arial" w:cs="Arial"/>
          <w:color w:val="000000" w:themeColor="text1"/>
        </w:rPr>
      </w:pPr>
      <w:r>
        <w:rPr>
          <w:rFonts w:ascii="Arial" w:hAnsi="Arial" w:cs="Arial"/>
          <w:color w:val="000000" w:themeColor="text1"/>
        </w:rPr>
        <w:t>Council considered the development previously on 19 May 2020 and 22 September 2020. The resolution of the latest consideration is below:</w:t>
      </w:r>
    </w:p>
    <w:p w14:paraId="51354D47" w14:textId="77777777" w:rsidR="005062EE" w:rsidRDefault="005062EE" w:rsidP="00B17D41">
      <w:pPr>
        <w:jc w:val="both"/>
        <w:rPr>
          <w:rFonts w:ascii="Arial" w:hAnsi="Arial" w:cs="Arial"/>
          <w:color w:val="000000" w:themeColor="text1"/>
        </w:rPr>
      </w:pPr>
    </w:p>
    <w:p w14:paraId="04E280C0" w14:textId="77777777" w:rsidR="005062EE" w:rsidRPr="00F40C96" w:rsidRDefault="005062EE" w:rsidP="00B17D41">
      <w:pPr>
        <w:jc w:val="both"/>
        <w:rPr>
          <w:rFonts w:ascii="Arial" w:hAnsi="Arial" w:cs="Arial"/>
        </w:rPr>
      </w:pPr>
      <w:r>
        <w:rPr>
          <w:rFonts w:ascii="Arial" w:hAnsi="Arial" w:cs="Arial"/>
        </w:rPr>
        <w:t>“</w:t>
      </w:r>
      <w:r w:rsidRPr="00F40C96">
        <w:rPr>
          <w:rFonts w:ascii="Arial" w:hAnsi="Arial" w:cs="Arial"/>
        </w:rPr>
        <w:t>That Council:</w:t>
      </w:r>
    </w:p>
    <w:p w14:paraId="00720512" w14:textId="77777777" w:rsidR="005062EE" w:rsidRPr="00F40C96" w:rsidRDefault="005062EE" w:rsidP="00B17D41">
      <w:pPr>
        <w:jc w:val="both"/>
        <w:rPr>
          <w:rFonts w:ascii="Arial" w:hAnsi="Arial" w:cs="Arial"/>
        </w:rPr>
      </w:pPr>
    </w:p>
    <w:p w14:paraId="3139234F" w14:textId="77777777" w:rsidR="005062EE" w:rsidRPr="00F40C96" w:rsidRDefault="005062EE" w:rsidP="006703AC">
      <w:pPr>
        <w:pStyle w:val="ListParagraph"/>
        <w:numPr>
          <w:ilvl w:val="0"/>
          <w:numId w:val="56"/>
        </w:numPr>
        <w:ind w:left="567" w:hanging="567"/>
        <w:contextualSpacing/>
        <w:jc w:val="both"/>
        <w:rPr>
          <w:rFonts w:ascii="Arial" w:hAnsi="Arial" w:cs="Arial"/>
          <w:sz w:val="24"/>
          <w:szCs w:val="24"/>
        </w:rPr>
      </w:pPr>
      <w:r w:rsidRPr="00F40C96">
        <w:rPr>
          <w:rFonts w:ascii="Arial" w:hAnsi="Arial" w:cs="Arial"/>
          <w:sz w:val="24"/>
          <w:szCs w:val="24"/>
        </w:rPr>
        <w:t xml:space="preserve">notes the Responsible Authority Report for the proposed 10 Multiple Dwellings development at Lot 689 (No.5) </w:t>
      </w:r>
      <w:proofErr w:type="spellStart"/>
      <w:r w:rsidRPr="00F40C96">
        <w:rPr>
          <w:rFonts w:ascii="Arial" w:hAnsi="Arial" w:cs="Arial"/>
          <w:sz w:val="24"/>
          <w:szCs w:val="24"/>
        </w:rPr>
        <w:t>Hillway</w:t>
      </w:r>
      <w:proofErr w:type="spellEnd"/>
      <w:r w:rsidRPr="00F40C96">
        <w:rPr>
          <w:rFonts w:ascii="Arial" w:hAnsi="Arial" w:cs="Arial"/>
          <w:sz w:val="24"/>
          <w:szCs w:val="24"/>
        </w:rPr>
        <w:t xml:space="preserve">, </w:t>
      </w:r>
      <w:proofErr w:type="gramStart"/>
      <w:r w:rsidRPr="00F40C96">
        <w:rPr>
          <w:rFonts w:ascii="Arial" w:hAnsi="Arial" w:cs="Arial"/>
          <w:sz w:val="24"/>
          <w:szCs w:val="24"/>
        </w:rPr>
        <w:t>Nedlands;</w:t>
      </w:r>
      <w:proofErr w:type="gramEnd"/>
    </w:p>
    <w:p w14:paraId="780C6823" w14:textId="77777777" w:rsidR="005062EE" w:rsidRPr="00F40C96" w:rsidRDefault="005062EE" w:rsidP="00B17D41">
      <w:pPr>
        <w:pStyle w:val="ListParagraph"/>
        <w:jc w:val="both"/>
        <w:rPr>
          <w:rFonts w:ascii="Arial" w:hAnsi="Arial" w:cs="Arial"/>
          <w:sz w:val="24"/>
          <w:szCs w:val="24"/>
        </w:rPr>
      </w:pPr>
    </w:p>
    <w:p w14:paraId="0F03F546" w14:textId="77777777" w:rsidR="005062EE" w:rsidRPr="00F40C96" w:rsidRDefault="005062EE" w:rsidP="006703AC">
      <w:pPr>
        <w:pStyle w:val="ListParagraph"/>
        <w:numPr>
          <w:ilvl w:val="0"/>
          <w:numId w:val="56"/>
        </w:numPr>
        <w:ind w:left="567" w:hanging="567"/>
        <w:contextualSpacing/>
        <w:jc w:val="both"/>
        <w:rPr>
          <w:rFonts w:ascii="Arial" w:hAnsi="Arial" w:cs="Arial"/>
          <w:sz w:val="24"/>
          <w:szCs w:val="24"/>
        </w:rPr>
      </w:pPr>
      <w:r w:rsidRPr="00F40C96">
        <w:rPr>
          <w:rFonts w:ascii="Arial" w:hAnsi="Arial" w:cs="Arial"/>
          <w:sz w:val="24"/>
          <w:szCs w:val="24"/>
        </w:rPr>
        <w:t xml:space="preserve">agrees to appoint Councillor Bennett and Councillor Mangano to co-ordinate the Council’s submission and presentation to the Metro Inner-North </w:t>
      </w:r>
      <w:proofErr w:type="gramStart"/>
      <w:r w:rsidRPr="00F40C96">
        <w:rPr>
          <w:rFonts w:ascii="Arial" w:hAnsi="Arial" w:cs="Arial"/>
          <w:sz w:val="24"/>
          <w:szCs w:val="24"/>
        </w:rPr>
        <w:t>JDAP;</w:t>
      </w:r>
      <w:proofErr w:type="gramEnd"/>
    </w:p>
    <w:p w14:paraId="25E5458A" w14:textId="77777777" w:rsidR="005062EE" w:rsidRPr="00F40C96" w:rsidRDefault="005062EE" w:rsidP="00B17D41">
      <w:pPr>
        <w:jc w:val="both"/>
        <w:rPr>
          <w:rFonts w:ascii="Arial" w:hAnsi="Arial" w:cs="Arial"/>
        </w:rPr>
      </w:pPr>
    </w:p>
    <w:p w14:paraId="67A98111" w14:textId="77777777" w:rsidR="005062EE" w:rsidRPr="00F40C96" w:rsidRDefault="005062EE" w:rsidP="006703AC">
      <w:pPr>
        <w:pStyle w:val="ListParagraph"/>
        <w:numPr>
          <w:ilvl w:val="0"/>
          <w:numId w:val="56"/>
        </w:numPr>
        <w:ind w:left="567" w:hanging="567"/>
        <w:contextualSpacing/>
        <w:jc w:val="both"/>
        <w:rPr>
          <w:rFonts w:ascii="Arial" w:hAnsi="Arial" w:cs="Arial"/>
          <w:sz w:val="24"/>
          <w:szCs w:val="24"/>
        </w:rPr>
      </w:pPr>
      <w:r w:rsidRPr="00F40C96">
        <w:rPr>
          <w:rFonts w:ascii="Arial" w:hAnsi="Arial" w:cs="Arial"/>
          <w:sz w:val="24"/>
          <w:szCs w:val="24"/>
        </w:rPr>
        <w:t xml:space="preserve">does not support approval of the </w:t>
      </w:r>
      <w:proofErr w:type="gramStart"/>
      <w:r w:rsidRPr="00F40C96">
        <w:rPr>
          <w:rFonts w:ascii="Arial" w:hAnsi="Arial" w:cs="Arial"/>
          <w:sz w:val="24"/>
          <w:szCs w:val="24"/>
        </w:rPr>
        <w:t>development;</w:t>
      </w:r>
      <w:proofErr w:type="gramEnd"/>
      <w:r w:rsidRPr="00F40C96">
        <w:rPr>
          <w:rFonts w:ascii="Arial" w:hAnsi="Arial" w:cs="Arial"/>
          <w:sz w:val="24"/>
          <w:szCs w:val="24"/>
        </w:rPr>
        <w:t xml:space="preserve"> </w:t>
      </w:r>
    </w:p>
    <w:p w14:paraId="6CC96362" w14:textId="77777777" w:rsidR="005062EE" w:rsidRPr="00F40C96" w:rsidRDefault="005062EE" w:rsidP="00B17D41">
      <w:pPr>
        <w:jc w:val="both"/>
        <w:rPr>
          <w:rFonts w:ascii="Arial" w:hAnsi="Arial" w:cs="Arial"/>
        </w:rPr>
      </w:pPr>
    </w:p>
    <w:p w14:paraId="04F68A43" w14:textId="77777777" w:rsidR="005062EE" w:rsidRPr="00F40C96" w:rsidRDefault="005062EE" w:rsidP="006703AC">
      <w:pPr>
        <w:pStyle w:val="ListParagraph"/>
        <w:numPr>
          <w:ilvl w:val="0"/>
          <w:numId w:val="56"/>
        </w:numPr>
        <w:ind w:left="567" w:hanging="567"/>
        <w:contextualSpacing/>
        <w:jc w:val="both"/>
        <w:rPr>
          <w:rFonts w:ascii="Arial" w:hAnsi="Arial" w:cs="Arial"/>
          <w:sz w:val="24"/>
          <w:szCs w:val="24"/>
        </w:rPr>
      </w:pPr>
      <w:r w:rsidRPr="00F40C96">
        <w:rPr>
          <w:rFonts w:ascii="Arial" w:hAnsi="Arial" w:cs="Arial"/>
          <w:sz w:val="24"/>
          <w:szCs w:val="24"/>
        </w:rPr>
        <w:t>provides the following reasons for the Council’s position on the application:</w:t>
      </w:r>
    </w:p>
    <w:p w14:paraId="0122CFEF" w14:textId="77777777" w:rsidR="005062EE" w:rsidRPr="00F40C96" w:rsidRDefault="005062EE" w:rsidP="00B17D41">
      <w:pPr>
        <w:pStyle w:val="ListParagraph"/>
        <w:rPr>
          <w:rFonts w:ascii="Arial" w:hAnsi="Arial" w:cs="Arial"/>
          <w:sz w:val="24"/>
          <w:szCs w:val="24"/>
        </w:rPr>
      </w:pPr>
    </w:p>
    <w:p w14:paraId="2F8FC204" w14:textId="77777777" w:rsidR="005062EE" w:rsidRPr="00F40C96" w:rsidRDefault="005062EE" w:rsidP="00B17D41">
      <w:pPr>
        <w:pStyle w:val="ListParagraph"/>
        <w:ind w:left="567"/>
        <w:jc w:val="both"/>
        <w:rPr>
          <w:rFonts w:ascii="Arial" w:hAnsi="Arial" w:cs="Arial"/>
          <w:sz w:val="24"/>
          <w:szCs w:val="24"/>
        </w:rPr>
      </w:pPr>
      <w:r w:rsidRPr="00F40C96">
        <w:rPr>
          <w:rFonts w:ascii="Arial" w:hAnsi="Arial" w:cs="Arial"/>
          <w:sz w:val="24"/>
          <w:szCs w:val="24"/>
        </w:rPr>
        <w:t>The original reasons for deferral still have not been adequately addressed including excessive overshadowing of R60 zoned property to the south, significant visual privacy impacts for all surrounding neighbours, lack of building separation at Level 6 requiring articulated setbacks, poor public domain interface, lack of comprehensive context analysis, insufficient and inappropriately dimensioned deep soil areas, inappropriate bulk and scale, impact on street scape and amenity of the surrounding neighbours and does not meet the objectives of the mixed use zone;</w:t>
      </w:r>
    </w:p>
    <w:p w14:paraId="3912E427" w14:textId="77777777" w:rsidR="005062EE" w:rsidRPr="00F40C96" w:rsidRDefault="005062EE" w:rsidP="00B17D41">
      <w:pPr>
        <w:pStyle w:val="ListParagraph"/>
        <w:ind w:left="567"/>
        <w:jc w:val="both"/>
        <w:rPr>
          <w:rFonts w:ascii="Arial" w:hAnsi="Arial" w:cs="Arial"/>
          <w:szCs w:val="24"/>
        </w:rPr>
      </w:pPr>
      <w:r w:rsidRPr="00F40C96">
        <w:rPr>
          <w:rFonts w:ascii="Arial" w:hAnsi="Arial" w:cs="Arial"/>
          <w:szCs w:val="24"/>
        </w:rPr>
        <w:tab/>
      </w:r>
    </w:p>
    <w:p w14:paraId="24C78333" w14:textId="77777777" w:rsidR="005062EE" w:rsidRPr="00F40C96" w:rsidRDefault="005062EE" w:rsidP="006703AC">
      <w:pPr>
        <w:pStyle w:val="ListParagraph"/>
        <w:numPr>
          <w:ilvl w:val="0"/>
          <w:numId w:val="56"/>
        </w:numPr>
        <w:ind w:left="567" w:hanging="567"/>
        <w:contextualSpacing/>
        <w:jc w:val="both"/>
        <w:rPr>
          <w:rFonts w:ascii="Arial" w:hAnsi="Arial" w:cs="Arial"/>
          <w:sz w:val="24"/>
          <w:szCs w:val="24"/>
        </w:rPr>
      </w:pPr>
      <w:r w:rsidRPr="00F40C96">
        <w:rPr>
          <w:rFonts w:ascii="Arial" w:hAnsi="Arial" w:cs="Arial"/>
          <w:sz w:val="24"/>
          <w:szCs w:val="24"/>
        </w:rPr>
        <w:t xml:space="preserve">requests additional conditions in the case of approval </w:t>
      </w:r>
      <w:proofErr w:type="gramStart"/>
      <w:r w:rsidRPr="00F40C96">
        <w:rPr>
          <w:rFonts w:ascii="Arial" w:hAnsi="Arial" w:cs="Arial"/>
          <w:sz w:val="24"/>
          <w:szCs w:val="24"/>
        </w:rPr>
        <w:t>to;</w:t>
      </w:r>
      <w:proofErr w:type="gramEnd"/>
    </w:p>
    <w:p w14:paraId="15010137" w14:textId="77777777" w:rsidR="005062EE" w:rsidRPr="00F40C96" w:rsidRDefault="005062EE" w:rsidP="00B17D41">
      <w:pPr>
        <w:tabs>
          <w:tab w:val="left" w:pos="1308"/>
        </w:tabs>
        <w:jc w:val="both"/>
        <w:rPr>
          <w:rFonts w:ascii="Arial" w:hAnsi="Arial" w:cs="Arial"/>
        </w:rPr>
      </w:pPr>
      <w:r w:rsidRPr="00F40C96">
        <w:rPr>
          <w:rFonts w:ascii="Arial" w:hAnsi="Arial" w:cs="Arial"/>
        </w:rPr>
        <w:tab/>
      </w:r>
    </w:p>
    <w:p w14:paraId="62984B9B" w14:textId="77777777" w:rsidR="005062EE" w:rsidRPr="00F40C96" w:rsidRDefault="005062EE" w:rsidP="006703AC">
      <w:pPr>
        <w:pStyle w:val="ListParagraph"/>
        <w:numPr>
          <w:ilvl w:val="0"/>
          <w:numId w:val="57"/>
        </w:numPr>
        <w:ind w:left="1134" w:hanging="567"/>
        <w:contextualSpacing/>
        <w:jc w:val="both"/>
        <w:rPr>
          <w:rFonts w:ascii="Arial" w:hAnsi="Arial" w:cs="Arial"/>
          <w:sz w:val="24"/>
          <w:szCs w:val="24"/>
        </w:rPr>
      </w:pPr>
      <w:r w:rsidRPr="00F40C96">
        <w:rPr>
          <w:rFonts w:ascii="Arial" w:hAnsi="Arial" w:cs="Arial"/>
          <w:sz w:val="24"/>
          <w:szCs w:val="24"/>
        </w:rPr>
        <w:t>improve visual privacy impacts on R60 residential zoned neighbours with the following conditions of increasing the level 6 setback, remove all balconies on north west (rear) side (facing Kingsway), use of privacy screening, use of frosted/opaque windows, high level windows, or planter boxes to obscure direct passive surveillance.</w:t>
      </w:r>
    </w:p>
    <w:p w14:paraId="07997518" w14:textId="77777777" w:rsidR="005062EE" w:rsidRPr="00F40C96" w:rsidRDefault="005062EE" w:rsidP="00B17D41">
      <w:pPr>
        <w:pStyle w:val="ListParagraph"/>
        <w:jc w:val="both"/>
        <w:rPr>
          <w:rFonts w:ascii="Arial" w:hAnsi="Arial" w:cs="Arial"/>
          <w:sz w:val="24"/>
          <w:szCs w:val="24"/>
        </w:rPr>
      </w:pPr>
    </w:p>
    <w:p w14:paraId="252DCFE5" w14:textId="77777777" w:rsidR="005062EE" w:rsidRPr="00F40C96" w:rsidRDefault="005062EE" w:rsidP="006703AC">
      <w:pPr>
        <w:pStyle w:val="ListParagraph"/>
        <w:numPr>
          <w:ilvl w:val="0"/>
          <w:numId w:val="57"/>
        </w:numPr>
        <w:ind w:left="1134" w:hanging="567"/>
        <w:contextualSpacing/>
        <w:jc w:val="both"/>
        <w:rPr>
          <w:rFonts w:ascii="Arial" w:hAnsi="Arial" w:cs="Arial"/>
          <w:sz w:val="24"/>
          <w:szCs w:val="24"/>
        </w:rPr>
      </w:pPr>
      <w:r w:rsidRPr="00F40C96">
        <w:rPr>
          <w:rFonts w:ascii="Arial" w:hAnsi="Arial" w:cs="Arial"/>
          <w:sz w:val="24"/>
          <w:szCs w:val="24"/>
        </w:rPr>
        <w:t>improve landscaping and deep soil areas by increasing the northwest (rear) deep soil area width to be increased from 1.5m to 5.0m to accommodate large screening trees, with screening trees that are to be mature trees having minimum dimensions of 15m tall when planted to provide immediate screening from planting.</w:t>
      </w:r>
    </w:p>
    <w:p w14:paraId="698D442E" w14:textId="77777777" w:rsidR="005062EE" w:rsidRPr="00F40C96" w:rsidRDefault="005062EE" w:rsidP="00B17D41">
      <w:pPr>
        <w:jc w:val="both"/>
        <w:rPr>
          <w:rFonts w:ascii="Arial" w:hAnsi="Arial" w:cs="Arial"/>
        </w:rPr>
      </w:pPr>
    </w:p>
    <w:p w14:paraId="6B7D7731" w14:textId="77777777" w:rsidR="005062EE" w:rsidRPr="00F40C96" w:rsidRDefault="005062EE" w:rsidP="006703AC">
      <w:pPr>
        <w:pStyle w:val="ListParagraph"/>
        <w:numPr>
          <w:ilvl w:val="0"/>
          <w:numId w:val="57"/>
        </w:numPr>
        <w:ind w:left="1134" w:hanging="567"/>
        <w:contextualSpacing/>
        <w:jc w:val="both"/>
        <w:rPr>
          <w:rFonts w:ascii="Arial" w:hAnsi="Arial" w:cs="Arial"/>
          <w:sz w:val="24"/>
          <w:szCs w:val="24"/>
        </w:rPr>
      </w:pPr>
      <w:r w:rsidRPr="00F40C96">
        <w:rPr>
          <w:rFonts w:ascii="Arial" w:hAnsi="Arial" w:cs="Arial"/>
          <w:sz w:val="24"/>
          <w:szCs w:val="24"/>
        </w:rPr>
        <w:t>relocate and screen mechanical devices or other noise generating plant/machinery on the roof to an enclosed basement location to mitigate nuisance sound and visual pollution.</w:t>
      </w:r>
    </w:p>
    <w:p w14:paraId="475294E0" w14:textId="77777777" w:rsidR="005062EE" w:rsidRPr="00F40C96" w:rsidRDefault="005062EE" w:rsidP="00B17D41">
      <w:pPr>
        <w:pStyle w:val="ListParagraph"/>
        <w:rPr>
          <w:rFonts w:ascii="Arial" w:hAnsi="Arial" w:cs="Arial"/>
          <w:sz w:val="24"/>
          <w:szCs w:val="24"/>
        </w:rPr>
      </w:pPr>
    </w:p>
    <w:p w14:paraId="46263BCD" w14:textId="77777777" w:rsidR="005062EE" w:rsidRPr="00F40C96" w:rsidRDefault="005062EE" w:rsidP="006703AC">
      <w:pPr>
        <w:pStyle w:val="ListParagraph"/>
        <w:numPr>
          <w:ilvl w:val="0"/>
          <w:numId w:val="57"/>
        </w:numPr>
        <w:ind w:left="1134" w:hanging="567"/>
        <w:contextualSpacing/>
        <w:jc w:val="both"/>
        <w:rPr>
          <w:rFonts w:ascii="Arial" w:hAnsi="Arial" w:cs="Arial"/>
          <w:sz w:val="24"/>
          <w:szCs w:val="24"/>
        </w:rPr>
      </w:pPr>
      <w:r w:rsidRPr="00F40C96">
        <w:rPr>
          <w:rFonts w:ascii="Arial" w:hAnsi="Arial" w:cs="Arial"/>
          <w:sz w:val="24"/>
          <w:szCs w:val="24"/>
        </w:rPr>
        <w:t xml:space="preserve">relocate car park exhaust vent away from </w:t>
      </w:r>
      <w:proofErr w:type="gramStart"/>
      <w:r w:rsidRPr="00F40C96">
        <w:rPr>
          <w:rFonts w:ascii="Arial" w:hAnsi="Arial" w:cs="Arial"/>
          <w:sz w:val="24"/>
          <w:szCs w:val="24"/>
        </w:rPr>
        <w:t>neighbours</w:t>
      </w:r>
      <w:proofErr w:type="gramEnd"/>
      <w:r w:rsidRPr="00F40C96">
        <w:rPr>
          <w:rFonts w:ascii="Arial" w:hAnsi="Arial" w:cs="Arial"/>
          <w:sz w:val="24"/>
          <w:szCs w:val="24"/>
        </w:rPr>
        <w:t xml:space="preserve"> boundaries and provide air quality filtering.</w:t>
      </w:r>
    </w:p>
    <w:p w14:paraId="43D10CED" w14:textId="77777777" w:rsidR="005062EE" w:rsidRPr="00F40C96" w:rsidRDefault="005062EE" w:rsidP="00B17D41">
      <w:pPr>
        <w:pStyle w:val="ListParagraph"/>
        <w:rPr>
          <w:rFonts w:ascii="Arial" w:hAnsi="Arial" w:cs="Arial"/>
          <w:sz w:val="24"/>
          <w:szCs w:val="24"/>
        </w:rPr>
      </w:pPr>
    </w:p>
    <w:p w14:paraId="45E9B7B0" w14:textId="77777777" w:rsidR="005062EE" w:rsidRPr="00F40C96" w:rsidRDefault="005062EE" w:rsidP="006703AC">
      <w:pPr>
        <w:pStyle w:val="ListParagraph"/>
        <w:numPr>
          <w:ilvl w:val="0"/>
          <w:numId w:val="57"/>
        </w:numPr>
        <w:ind w:left="1134" w:hanging="567"/>
        <w:contextualSpacing/>
        <w:jc w:val="both"/>
        <w:rPr>
          <w:rFonts w:ascii="Arial" w:hAnsi="Arial" w:cs="Arial"/>
          <w:sz w:val="24"/>
          <w:szCs w:val="24"/>
        </w:rPr>
      </w:pPr>
      <w:r w:rsidRPr="00F40C96">
        <w:rPr>
          <w:rFonts w:ascii="Arial" w:hAnsi="Arial" w:cs="Arial"/>
          <w:sz w:val="24"/>
          <w:szCs w:val="24"/>
        </w:rPr>
        <w:t>provide financial compensation to neighbours requiring improvements to their property to maintain existing amenities such as visual privacy and right to quiet enjoyment. Improvements may include privacy screening, double glazed windows and doors with one-way tinting and other methods of obscuring passive visual privacy.</w:t>
      </w:r>
      <w:r>
        <w:rPr>
          <w:rFonts w:ascii="Arial" w:hAnsi="Arial" w:cs="Arial"/>
          <w:sz w:val="24"/>
          <w:szCs w:val="24"/>
        </w:rPr>
        <w:t>”</w:t>
      </w:r>
    </w:p>
    <w:p w14:paraId="3238C1BE" w14:textId="587E29A5" w:rsidR="005062EE" w:rsidRDefault="005062EE" w:rsidP="00B17D41">
      <w:pPr>
        <w:jc w:val="both"/>
        <w:rPr>
          <w:rFonts w:ascii="Arial" w:hAnsi="Arial" w:cs="Arial"/>
          <w:color w:val="000000" w:themeColor="text1"/>
        </w:rPr>
      </w:pPr>
    </w:p>
    <w:p w14:paraId="7B108C55" w14:textId="77777777" w:rsidR="00D53F72" w:rsidRDefault="00D53F72" w:rsidP="00B17D41">
      <w:pPr>
        <w:jc w:val="both"/>
        <w:rPr>
          <w:rFonts w:ascii="Arial" w:hAnsi="Arial" w:cs="Arial"/>
          <w:color w:val="000000" w:themeColor="text1"/>
        </w:rPr>
      </w:pPr>
    </w:p>
    <w:p w14:paraId="466D5197" w14:textId="77777777" w:rsidR="005062EE" w:rsidRPr="006532BC" w:rsidRDefault="005062EE" w:rsidP="006703AC">
      <w:pPr>
        <w:pStyle w:val="ListParagraph"/>
        <w:numPr>
          <w:ilvl w:val="0"/>
          <w:numId w:val="58"/>
        </w:numPr>
        <w:ind w:hanging="720"/>
        <w:contextualSpacing/>
        <w:jc w:val="both"/>
        <w:rPr>
          <w:rFonts w:ascii="Arial" w:hAnsi="Arial" w:cs="Arial"/>
          <w:b/>
          <w:color w:val="000000" w:themeColor="text1"/>
          <w:sz w:val="28"/>
          <w:szCs w:val="28"/>
        </w:rPr>
      </w:pPr>
      <w:r w:rsidRPr="006532BC">
        <w:rPr>
          <w:rFonts w:ascii="Arial" w:hAnsi="Arial" w:cs="Arial"/>
          <w:b/>
          <w:color w:val="000000" w:themeColor="text1"/>
          <w:sz w:val="28"/>
          <w:szCs w:val="28"/>
        </w:rPr>
        <w:t>Proposal</w:t>
      </w:r>
    </w:p>
    <w:p w14:paraId="6ADFF734" w14:textId="77777777" w:rsidR="005062EE" w:rsidRDefault="005062EE" w:rsidP="00B17D41">
      <w:pPr>
        <w:jc w:val="both"/>
        <w:rPr>
          <w:rFonts w:ascii="Arial" w:hAnsi="Arial" w:cs="Arial"/>
          <w:color w:val="000000" w:themeColor="text1"/>
        </w:rPr>
      </w:pPr>
    </w:p>
    <w:p w14:paraId="2D1B6E91" w14:textId="77777777" w:rsidR="005062EE" w:rsidRPr="000B6159" w:rsidRDefault="005062EE" w:rsidP="00B17D41">
      <w:pPr>
        <w:jc w:val="both"/>
        <w:rPr>
          <w:rFonts w:ascii="Arial" w:hAnsi="Arial" w:cs="Arial"/>
          <w:color w:val="000000" w:themeColor="text1"/>
        </w:rPr>
      </w:pPr>
      <w:r w:rsidRPr="000B6159">
        <w:rPr>
          <w:rFonts w:ascii="Arial" w:hAnsi="Arial" w:cs="Arial"/>
          <w:color w:val="000000" w:themeColor="text1"/>
        </w:rPr>
        <w:t xml:space="preserve">It is proposed to reduce the number of dwellings in the multiple dwelling </w:t>
      </w:r>
      <w:proofErr w:type="gramStart"/>
      <w:r w:rsidRPr="000B6159">
        <w:rPr>
          <w:rFonts w:ascii="Arial" w:hAnsi="Arial" w:cs="Arial"/>
          <w:color w:val="000000" w:themeColor="text1"/>
        </w:rPr>
        <w:t>complex</w:t>
      </w:r>
      <w:proofErr w:type="gramEnd"/>
      <w:r w:rsidRPr="000B6159">
        <w:rPr>
          <w:rFonts w:ascii="Arial" w:hAnsi="Arial" w:cs="Arial"/>
          <w:color w:val="000000" w:themeColor="text1"/>
        </w:rPr>
        <w:t xml:space="preserve"> from 10 as approved to 9. This will be achieved by deletion of Apartment 303 on Level 4. The floor area previously occupied by this dwelling will be taken up by expanding Apartments 301 and 302. The new layout of Apartments 301 and 302 will be </w:t>
      </w:r>
      <w:proofErr w:type="gramStart"/>
      <w:r w:rsidRPr="000B6159">
        <w:rPr>
          <w:rFonts w:ascii="Arial" w:hAnsi="Arial" w:cs="Arial"/>
          <w:color w:val="000000" w:themeColor="text1"/>
        </w:rPr>
        <w:t>similar to</w:t>
      </w:r>
      <w:proofErr w:type="gramEnd"/>
      <w:r w:rsidRPr="000B6159">
        <w:rPr>
          <w:rFonts w:ascii="Arial" w:hAnsi="Arial" w:cs="Arial"/>
          <w:color w:val="000000" w:themeColor="text1"/>
        </w:rPr>
        <w:t xml:space="preserve"> that on approved Apartments 401 and 402 located on Level 5. </w:t>
      </w:r>
    </w:p>
    <w:p w14:paraId="106D8114" w14:textId="77777777" w:rsidR="005062EE" w:rsidRPr="000B6159" w:rsidRDefault="005062EE" w:rsidP="00B17D41">
      <w:pPr>
        <w:jc w:val="both"/>
        <w:rPr>
          <w:rFonts w:ascii="Arial" w:hAnsi="Arial" w:cs="Arial"/>
          <w:color w:val="000000" w:themeColor="text1"/>
        </w:rPr>
      </w:pPr>
    </w:p>
    <w:p w14:paraId="53FD8BEB" w14:textId="77777777" w:rsidR="005062EE" w:rsidRPr="000B6159" w:rsidRDefault="005062EE" w:rsidP="00B17D41">
      <w:pPr>
        <w:jc w:val="both"/>
        <w:rPr>
          <w:rFonts w:ascii="Arial" w:hAnsi="Arial" w:cs="Arial"/>
          <w:color w:val="000000" w:themeColor="text1"/>
        </w:rPr>
      </w:pPr>
      <w:r w:rsidRPr="000B6159">
        <w:rPr>
          <w:rFonts w:ascii="Arial" w:hAnsi="Arial" w:cs="Arial"/>
          <w:color w:val="000000" w:themeColor="text1"/>
        </w:rPr>
        <w:t>All setbacks, wall lengths, building height, car parking and landscaping remain unaltered from the form approved. External changes are limited to Level 4 only. These changes are:</w:t>
      </w:r>
    </w:p>
    <w:p w14:paraId="40EDA44B" w14:textId="77777777" w:rsidR="005062EE" w:rsidRPr="00FB60B4" w:rsidRDefault="005062EE" w:rsidP="00B17D41">
      <w:pPr>
        <w:jc w:val="both"/>
        <w:rPr>
          <w:rFonts w:ascii="Arial" w:hAnsi="Arial" w:cs="Arial"/>
          <w:color w:val="000000" w:themeColor="text1"/>
        </w:rPr>
      </w:pPr>
    </w:p>
    <w:p w14:paraId="77C496A0" w14:textId="77777777" w:rsidR="005062EE" w:rsidRPr="00FB60B4" w:rsidRDefault="005062EE" w:rsidP="006703AC">
      <w:pPr>
        <w:pStyle w:val="ListParagraph"/>
        <w:numPr>
          <w:ilvl w:val="0"/>
          <w:numId w:val="55"/>
        </w:numPr>
        <w:ind w:left="567" w:hanging="567"/>
        <w:contextualSpacing/>
        <w:jc w:val="both"/>
        <w:rPr>
          <w:rFonts w:ascii="Arial" w:hAnsi="Arial" w:cs="Arial"/>
          <w:color w:val="000000" w:themeColor="text1"/>
          <w:sz w:val="24"/>
          <w:szCs w:val="24"/>
        </w:rPr>
      </w:pPr>
      <w:r w:rsidRPr="00FB60B4">
        <w:rPr>
          <w:rFonts w:ascii="Arial" w:hAnsi="Arial" w:cs="Arial"/>
          <w:color w:val="000000" w:themeColor="text1"/>
          <w:sz w:val="24"/>
          <w:szCs w:val="24"/>
        </w:rPr>
        <w:t xml:space="preserve">Rear (northwest) elevation – Balcony removed, living/dining windows replaced by windows to Master Bedroom and </w:t>
      </w:r>
      <w:proofErr w:type="spellStart"/>
      <w:r w:rsidRPr="00FB60B4">
        <w:rPr>
          <w:rFonts w:ascii="Arial" w:hAnsi="Arial" w:cs="Arial"/>
          <w:color w:val="000000" w:themeColor="text1"/>
          <w:sz w:val="24"/>
          <w:szCs w:val="24"/>
        </w:rPr>
        <w:t>ensuite</w:t>
      </w:r>
      <w:proofErr w:type="spellEnd"/>
      <w:r w:rsidRPr="00FB60B4">
        <w:rPr>
          <w:rFonts w:ascii="Arial" w:hAnsi="Arial" w:cs="Arial"/>
          <w:color w:val="000000" w:themeColor="text1"/>
          <w:sz w:val="24"/>
          <w:szCs w:val="24"/>
        </w:rPr>
        <w:t xml:space="preserve"> and planter boxes and screening provided.</w:t>
      </w:r>
    </w:p>
    <w:p w14:paraId="4BD37FF8" w14:textId="44E4A093" w:rsidR="005062EE" w:rsidRDefault="005062EE" w:rsidP="006703AC">
      <w:pPr>
        <w:pStyle w:val="ListParagraph"/>
        <w:numPr>
          <w:ilvl w:val="0"/>
          <w:numId w:val="55"/>
        </w:numPr>
        <w:ind w:left="567" w:hanging="567"/>
        <w:contextualSpacing/>
        <w:jc w:val="both"/>
        <w:rPr>
          <w:rFonts w:ascii="Arial" w:hAnsi="Arial" w:cs="Arial"/>
          <w:color w:val="000000" w:themeColor="text1"/>
          <w:sz w:val="24"/>
          <w:szCs w:val="24"/>
        </w:rPr>
      </w:pPr>
      <w:r w:rsidRPr="00FB60B4">
        <w:rPr>
          <w:rFonts w:ascii="Arial" w:hAnsi="Arial" w:cs="Arial"/>
          <w:color w:val="000000" w:themeColor="text1"/>
          <w:sz w:val="24"/>
          <w:szCs w:val="24"/>
        </w:rPr>
        <w:t xml:space="preserve">Side (northeast and southwest) elevations – window changes to suit revised internal layout. </w:t>
      </w:r>
    </w:p>
    <w:p w14:paraId="11F0FF72" w14:textId="77777777" w:rsidR="00D53F72" w:rsidRDefault="00D53F72" w:rsidP="00D53F72">
      <w:pPr>
        <w:pStyle w:val="ListParagraph"/>
        <w:ind w:left="567"/>
        <w:contextualSpacing/>
        <w:jc w:val="both"/>
        <w:rPr>
          <w:rFonts w:ascii="Arial" w:hAnsi="Arial" w:cs="Arial"/>
          <w:color w:val="000000" w:themeColor="text1"/>
          <w:sz w:val="24"/>
          <w:szCs w:val="24"/>
        </w:rPr>
      </w:pPr>
    </w:p>
    <w:p w14:paraId="0BE13313" w14:textId="77777777" w:rsidR="005062EE" w:rsidRPr="000B6159" w:rsidRDefault="005062EE" w:rsidP="00B17D41">
      <w:pPr>
        <w:jc w:val="both"/>
        <w:rPr>
          <w:rFonts w:ascii="Arial" w:hAnsi="Arial" w:cs="Arial"/>
          <w:color w:val="000000" w:themeColor="text1"/>
        </w:rPr>
      </w:pPr>
      <w:r w:rsidRPr="000B6159">
        <w:rPr>
          <w:rFonts w:ascii="Arial" w:hAnsi="Arial" w:cs="Arial"/>
          <w:color w:val="000000" w:themeColor="text1"/>
        </w:rPr>
        <w:t xml:space="preserve">The deletion of Apartment 303 has required a change to the nominated Silver Level accessible dwellings. The approved plan indicated Apartments 101 and 303 would be constructed to Silver Level as defined by the Liveable Housing Design Guidelines. The provision of two dwellings (20% of total) met Acceptable Outcome A4.9.1(a) of the Residential Design Codes Volume 2. The revised plans now indicate that Apartments 101 and 501 will be constructed to Silver Level requirements. </w:t>
      </w:r>
    </w:p>
    <w:p w14:paraId="59711B8B" w14:textId="77777777" w:rsidR="005062EE" w:rsidRPr="000B6159" w:rsidRDefault="005062EE" w:rsidP="00B17D41">
      <w:pPr>
        <w:jc w:val="both"/>
        <w:rPr>
          <w:rFonts w:ascii="Arial" w:hAnsi="Arial" w:cs="Arial"/>
          <w:color w:val="000000" w:themeColor="text1"/>
        </w:rPr>
      </w:pPr>
    </w:p>
    <w:p w14:paraId="633A93D0" w14:textId="77777777" w:rsidR="005062EE" w:rsidRDefault="005062EE" w:rsidP="00B17D41">
      <w:pPr>
        <w:jc w:val="both"/>
        <w:rPr>
          <w:rFonts w:ascii="Arial" w:hAnsi="Arial" w:cs="Arial"/>
          <w:color w:val="000000" w:themeColor="text1"/>
        </w:rPr>
      </w:pPr>
      <w:r w:rsidRPr="000B6159">
        <w:rPr>
          <w:rFonts w:ascii="Arial" w:hAnsi="Arial" w:cs="Arial"/>
          <w:color w:val="000000" w:themeColor="text1"/>
        </w:rPr>
        <w:t>The revised plans include the provision of a visitor car parking space in the ground floor car parking area. This addresses Condition 13 of the approval.</w:t>
      </w:r>
    </w:p>
    <w:p w14:paraId="5945771D" w14:textId="77777777" w:rsidR="005062EE" w:rsidRDefault="005062EE" w:rsidP="00B17D41">
      <w:pPr>
        <w:jc w:val="both"/>
        <w:rPr>
          <w:rFonts w:ascii="Arial" w:hAnsi="Arial" w:cs="Arial"/>
          <w:color w:val="000000" w:themeColor="text1"/>
        </w:rPr>
      </w:pPr>
    </w:p>
    <w:p w14:paraId="58F78A98" w14:textId="77777777" w:rsidR="005062EE" w:rsidRDefault="005062EE" w:rsidP="00B17D41">
      <w:pPr>
        <w:jc w:val="both"/>
        <w:rPr>
          <w:rFonts w:ascii="Arial" w:hAnsi="Arial" w:cs="Arial"/>
          <w:color w:val="000000" w:themeColor="text1"/>
        </w:rPr>
      </w:pPr>
      <w:r w:rsidRPr="007013B1">
        <w:rPr>
          <w:rFonts w:ascii="Arial" w:hAnsi="Arial" w:cs="Arial"/>
          <w:color w:val="000000" w:themeColor="text1"/>
        </w:rPr>
        <w:t xml:space="preserve">The amendment </w:t>
      </w:r>
      <w:proofErr w:type="gramStart"/>
      <w:r w:rsidRPr="007013B1">
        <w:rPr>
          <w:rFonts w:ascii="Arial" w:hAnsi="Arial" w:cs="Arial"/>
          <w:color w:val="000000" w:themeColor="text1"/>
        </w:rPr>
        <w:t>is considered to be</w:t>
      </w:r>
      <w:proofErr w:type="gramEnd"/>
      <w:r w:rsidRPr="007013B1">
        <w:rPr>
          <w:rFonts w:ascii="Arial" w:hAnsi="Arial" w:cs="Arial"/>
          <w:color w:val="000000" w:themeColor="text1"/>
        </w:rPr>
        <w:t xml:space="preserve"> minor in nature as it is reducing the number of dwellings without material change to the proposed building. There are no changes to the key characteristics of the development in terms of setbacks, height, </w:t>
      </w:r>
      <w:proofErr w:type="gramStart"/>
      <w:r w:rsidRPr="007013B1">
        <w:rPr>
          <w:rFonts w:ascii="Arial" w:hAnsi="Arial" w:cs="Arial"/>
          <w:color w:val="000000" w:themeColor="text1"/>
        </w:rPr>
        <w:t>bulk</w:t>
      </w:r>
      <w:proofErr w:type="gramEnd"/>
      <w:r w:rsidRPr="007013B1">
        <w:rPr>
          <w:rFonts w:ascii="Arial" w:hAnsi="Arial" w:cs="Arial"/>
          <w:color w:val="000000" w:themeColor="text1"/>
        </w:rPr>
        <w:t xml:space="preserve"> or landscaping. </w:t>
      </w:r>
    </w:p>
    <w:p w14:paraId="2B8CDB1C" w14:textId="77777777" w:rsidR="005062EE" w:rsidRDefault="005062EE" w:rsidP="00B17D41">
      <w:pPr>
        <w:jc w:val="both"/>
        <w:rPr>
          <w:rFonts w:ascii="Arial" w:hAnsi="Arial" w:cs="Arial"/>
          <w:color w:val="000000" w:themeColor="text1"/>
        </w:rPr>
      </w:pPr>
    </w:p>
    <w:p w14:paraId="55BE9E9B" w14:textId="77777777" w:rsidR="005062EE" w:rsidRDefault="005062EE" w:rsidP="00B17D41">
      <w:pPr>
        <w:jc w:val="both"/>
        <w:rPr>
          <w:rFonts w:ascii="Arial" w:hAnsi="Arial" w:cs="Arial"/>
          <w:color w:val="000000" w:themeColor="text1"/>
        </w:rPr>
      </w:pPr>
    </w:p>
    <w:p w14:paraId="0CD78D8F" w14:textId="77777777" w:rsidR="005062EE" w:rsidRPr="00373B80" w:rsidRDefault="005062EE" w:rsidP="006703AC">
      <w:pPr>
        <w:pStyle w:val="ListParagraph"/>
        <w:numPr>
          <w:ilvl w:val="0"/>
          <w:numId w:val="58"/>
        </w:numPr>
        <w:ind w:hanging="720"/>
        <w:contextualSpacing/>
        <w:jc w:val="both"/>
        <w:rPr>
          <w:rFonts w:ascii="Arial" w:hAnsi="Arial" w:cs="Arial"/>
          <w:b/>
          <w:color w:val="000000" w:themeColor="text1"/>
          <w:sz w:val="28"/>
          <w:szCs w:val="28"/>
        </w:rPr>
      </w:pPr>
      <w:r w:rsidRPr="00B61955">
        <w:rPr>
          <w:rFonts w:ascii="Arial" w:hAnsi="Arial" w:cs="Arial"/>
          <w:b/>
          <w:color w:val="000000" w:themeColor="text1"/>
          <w:sz w:val="28"/>
          <w:szCs w:val="32"/>
        </w:rPr>
        <w:t>Consultation</w:t>
      </w:r>
    </w:p>
    <w:p w14:paraId="445E53FB" w14:textId="77777777" w:rsidR="005062EE" w:rsidRDefault="005062EE" w:rsidP="00B17D41">
      <w:pPr>
        <w:jc w:val="both"/>
        <w:rPr>
          <w:rFonts w:ascii="Arial" w:hAnsi="Arial" w:cs="Arial"/>
          <w:b/>
          <w:color w:val="000000" w:themeColor="text1"/>
          <w:sz w:val="28"/>
          <w:szCs w:val="28"/>
        </w:rPr>
      </w:pPr>
    </w:p>
    <w:p w14:paraId="71C8A464" w14:textId="77777777" w:rsidR="005062EE" w:rsidRPr="006B1C4D" w:rsidRDefault="005062EE" w:rsidP="00B17D41">
      <w:pPr>
        <w:jc w:val="both"/>
        <w:rPr>
          <w:rFonts w:ascii="Arial" w:hAnsi="Arial" w:cs="Arial"/>
        </w:rPr>
      </w:pPr>
      <w:r w:rsidRPr="00401E84">
        <w:rPr>
          <w:rFonts w:ascii="Arial" w:hAnsi="Arial" w:cs="Arial"/>
        </w:rPr>
        <w:t>The proposed amendment to approved plans has not been subject to public consultation. The amendment is minor in nature and does not materially affect the characteristics of the development as previously advertised. The amendment seeks to reduce the number of dwellings and to remove a rear-facing balcony</w:t>
      </w:r>
      <w:r>
        <w:rPr>
          <w:rFonts w:ascii="Arial" w:hAnsi="Arial" w:cs="Arial"/>
        </w:rPr>
        <w:t xml:space="preserve"> and replace with planted screening and narrow access way</w:t>
      </w:r>
      <w:r w:rsidRPr="00401E84">
        <w:rPr>
          <w:rFonts w:ascii="Arial" w:hAnsi="Arial" w:cs="Arial"/>
        </w:rPr>
        <w:t>. This is considered to reduce the impact of the development on neighbouring properties when compared to the proposal as approved.</w:t>
      </w:r>
    </w:p>
    <w:p w14:paraId="6ADE365D" w14:textId="77777777" w:rsidR="005062EE" w:rsidRPr="00B433CF" w:rsidRDefault="005062EE" w:rsidP="006703AC">
      <w:pPr>
        <w:pStyle w:val="ListParagraph"/>
        <w:numPr>
          <w:ilvl w:val="0"/>
          <w:numId w:val="58"/>
        </w:numPr>
        <w:ind w:hanging="720"/>
        <w:contextualSpacing/>
        <w:jc w:val="both"/>
        <w:rPr>
          <w:rFonts w:ascii="Arial" w:hAnsi="Arial" w:cs="Arial"/>
          <w:b/>
          <w:color w:val="000000" w:themeColor="text1"/>
          <w:sz w:val="28"/>
          <w:szCs w:val="28"/>
        </w:rPr>
      </w:pPr>
      <w:r w:rsidRPr="00B433CF">
        <w:rPr>
          <w:rFonts w:ascii="Arial" w:hAnsi="Arial" w:cs="Arial"/>
          <w:b/>
          <w:color w:val="000000" w:themeColor="text1"/>
          <w:sz w:val="28"/>
          <w:szCs w:val="28"/>
        </w:rPr>
        <w:t>Recommendation to JDAP</w:t>
      </w:r>
    </w:p>
    <w:p w14:paraId="69D882D2" w14:textId="77777777" w:rsidR="005062EE" w:rsidRDefault="005062EE" w:rsidP="00B17D41">
      <w:pPr>
        <w:shd w:val="clear" w:color="auto" w:fill="FFFFFF" w:themeFill="background1"/>
        <w:jc w:val="both"/>
        <w:rPr>
          <w:rFonts w:ascii="Arial" w:hAnsi="Arial" w:cs="Arial"/>
          <w:sz w:val="22"/>
          <w:szCs w:val="22"/>
        </w:rPr>
      </w:pPr>
    </w:p>
    <w:p w14:paraId="321FA801" w14:textId="77777777" w:rsidR="005062EE" w:rsidRDefault="005062EE" w:rsidP="00B17D41">
      <w:pPr>
        <w:shd w:val="clear" w:color="auto" w:fill="FFFFFF" w:themeFill="background1"/>
        <w:jc w:val="both"/>
        <w:rPr>
          <w:rFonts w:ascii="Arial" w:hAnsi="Arial" w:cs="Arial"/>
        </w:rPr>
      </w:pPr>
      <w:r>
        <w:rPr>
          <w:rFonts w:ascii="Arial" w:hAnsi="Arial" w:cs="Arial"/>
        </w:rPr>
        <w:t xml:space="preserve">The proposed amendments appropriately address the element objectives of the Residential Design Codes Volume 2. Reduction in the number of dwellings will result in a reduced development intensity. The removal of the rear balcony from Level 4 reduces the impact of the development on neighbouring properties as all elevated outdoor living areas are now located on the street frontage. </w:t>
      </w:r>
    </w:p>
    <w:p w14:paraId="037CEF8E" w14:textId="77777777" w:rsidR="005062EE" w:rsidRDefault="005062EE" w:rsidP="00B17D41">
      <w:pPr>
        <w:shd w:val="clear" w:color="auto" w:fill="FFFFFF" w:themeFill="background1"/>
        <w:jc w:val="both"/>
        <w:rPr>
          <w:rFonts w:ascii="Arial" w:hAnsi="Arial" w:cs="Arial"/>
        </w:rPr>
      </w:pPr>
    </w:p>
    <w:p w14:paraId="6AFECF1C" w14:textId="77777777" w:rsidR="005062EE" w:rsidRDefault="005062EE" w:rsidP="00B17D41">
      <w:pPr>
        <w:shd w:val="clear" w:color="auto" w:fill="FFFFFF" w:themeFill="background1"/>
        <w:jc w:val="both"/>
        <w:rPr>
          <w:rFonts w:ascii="Arial" w:hAnsi="Arial" w:cs="Arial"/>
        </w:rPr>
      </w:pPr>
      <w:r>
        <w:rPr>
          <w:rFonts w:ascii="Arial" w:hAnsi="Arial" w:cs="Arial"/>
        </w:rPr>
        <w:t>Given the minor nature of the proposal, Administration is recommending the application to amend the existing approval be approved by the Panel, subject to conditions.</w:t>
      </w:r>
    </w:p>
    <w:p w14:paraId="4C5C4BAC" w14:textId="12287883" w:rsidR="005062EE" w:rsidRPr="00D53F72" w:rsidRDefault="005062EE" w:rsidP="00B17D41">
      <w:pPr>
        <w:jc w:val="both"/>
        <w:rPr>
          <w:rFonts w:ascii="Arial" w:hAnsi="Arial" w:cs="Arial"/>
          <w:b/>
          <w:color w:val="000000" w:themeColor="text1"/>
          <w:szCs w:val="24"/>
        </w:rPr>
      </w:pPr>
    </w:p>
    <w:p w14:paraId="35A3F9E1" w14:textId="77777777" w:rsidR="00C6060C" w:rsidRPr="00D53F72" w:rsidRDefault="00C6060C" w:rsidP="00B17D41">
      <w:pPr>
        <w:jc w:val="both"/>
        <w:rPr>
          <w:rFonts w:ascii="Arial" w:hAnsi="Arial" w:cs="Arial"/>
          <w:b/>
          <w:color w:val="000000" w:themeColor="text1"/>
          <w:szCs w:val="24"/>
        </w:rPr>
      </w:pPr>
    </w:p>
    <w:p w14:paraId="0BCFF1E9" w14:textId="77777777" w:rsidR="005062EE" w:rsidRPr="00C45A13" w:rsidRDefault="005062EE" w:rsidP="006703AC">
      <w:pPr>
        <w:pStyle w:val="ListParagraph"/>
        <w:numPr>
          <w:ilvl w:val="0"/>
          <w:numId w:val="58"/>
        </w:numPr>
        <w:ind w:hanging="720"/>
        <w:contextualSpacing/>
        <w:jc w:val="both"/>
        <w:rPr>
          <w:rFonts w:ascii="Arial" w:hAnsi="Arial" w:cs="Arial"/>
          <w:b/>
          <w:color w:val="000000" w:themeColor="text1"/>
          <w:sz w:val="28"/>
          <w:szCs w:val="28"/>
        </w:rPr>
      </w:pPr>
      <w:r w:rsidRPr="00C45A13">
        <w:rPr>
          <w:rFonts w:ascii="Arial" w:hAnsi="Arial" w:cs="Arial"/>
          <w:b/>
          <w:color w:val="000000" w:themeColor="text1"/>
          <w:sz w:val="28"/>
          <w:szCs w:val="28"/>
        </w:rPr>
        <w:t>Conclusion</w:t>
      </w:r>
    </w:p>
    <w:p w14:paraId="438024C0" w14:textId="77777777" w:rsidR="005062EE" w:rsidRDefault="005062EE" w:rsidP="00B17D41">
      <w:pPr>
        <w:jc w:val="both"/>
        <w:rPr>
          <w:rFonts w:ascii="Arial" w:hAnsi="Arial" w:cs="Arial"/>
          <w:b/>
          <w:color w:val="000000" w:themeColor="text1"/>
          <w:szCs w:val="28"/>
        </w:rPr>
      </w:pPr>
    </w:p>
    <w:p w14:paraId="260EC0EE" w14:textId="77777777" w:rsidR="005062EE" w:rsidRDefault="005062EE" w:rsidP="00B17D41">
      <w:pPr>
        <w:jc w:val="both"/>
        <w:rPr>
          <w:rFonts w:ascii="Arial" w:hAnsi="Arial" w:cs="Arial"/>
          <w:lang w:eastAsia="en-AU"/>
        </w:rPr>
      </w:pPr>
      <w:r>
        <w:rPr>
          <w:rFonts w:ascii="Arial" w:hAnsi="Arial" w:cs="Arial"/>
          <w:lang w:eastAsia="en-AU"/>
        </w:rPr>
        <w:t xml:space="preserve">Administration have prepared a Responsible Authority Report to the Metro Inner-North Joint Development Assessment Panel recommending conditional approval for the amendment of the existing approval for 10 multiple dwellings at 5 </w:t>
      </w:r>
      <w:proofErr w:type="spellStart"/>
      <w:r>
        <w:rPr>
          <w:rFonts w:ascii="Arial" w:hAnsi="Arial" w:cs="Arial"/>
          <w:lang w:eastAsia="en-AU"/>
        </w:rPr>
        <w:t>Hillway</w:t>
      </w:r>
      <w:proofErr w:type="spellEnd"/>
      <w:r>
        <w:rPr>
          <w:rFonts w:ascii="Arial" w:hAnsi="Arial" w:cs="Arial"/>
          <w:lang w:eastAsia="en-AU"/>
        </w:rPr>
        <w:t>, Nedlands. Council may wish to make a submission on the application to the Panel. This submission will be presented to the Panel for consideration at its meeting.</w:t>
      </w:r>
    </w:p>
    <w:p w14:paraId="7C3D0F0B" w14:textId="2583D145" w:rsidR="00D2729A" w:rsidRDefault="00D2729A">
      <w:pPr>
        <w:rPr>
          <w:rFonts w:ascii="Arial" w:hAnsi="Arial" w:cs="Arial"/>
          <w:b/>
          <w:kern w:val="28"/>
          <w:szCs w:val="24"/>
        </w:rPr>
      </w:pPr>
    </w:p>
    <w:p w14:paraId="025CA16A" w14:textId="77777777" w:rsidR="00273B82" w:rsidRDefault="00273B82">
      <w:pPr>
        <w:rPr>
          <w:rFonts w:ascii="Arial" w:hAnsi="Arial" w:cs="Arial"/>
          <w:b/>
          <w:kern w:val="28"/>
          <w:szCs w:val="24"/>
        </w:rPr>
      </w:pPr>
      <w:r>
        <w:rPr>
          <w:rFonts w:ascii="Arial" w:hAnsi="Arial" w:cs="Arial"/>
          <w:caps/>
          <w:szCs w:val="24"/>
        </w:rPr>
        <w:br w:type="page"/>
      </w:r>
    </w:p>
    <w:p w14:paraId="1834C2B5" w14:textId="0C3D3FFD" w:rsidR="00D2729A" w:rsidRPr="00180419" w:rsidRDefault="00FB49E9" w:rsidP="00A819B6">
      <w:pPr>
        <w:pStyle w:val="Heading1"/>
        <w:numPr>
          <w:ilvl w:val="0"/>
          <w:numId w:val="1"/>
        </w:numPr>
        <w:tabs>
          <w:tab w:val="clear" w:pos="720"/>
        </w:tabs>
        <w:spacing w:before="0" w:after="0"/>
        <w:ind w:left="0" w:hanging="567"/>
        <w:rPr>
          <w:rFonts w:ascii="Arial" w:hAnsi="Arial" w:cs="Arial"/>
          <w:sz w:val="24"/>
          <w:szCs w:val="24"/>
          <w:u w:val="none"/>
        </w:rPr>
      </w:pPr>
      <w:bookmarkStart w:id="23" w:name="_Toc56776950"/>
      <w:r>
        <w:rPr>
          <w:rFonts w:ascii="Arial" w:hAnsi="Arial" w:cs="Arial"/>
          <w:caps w:val="0"/>
          <w:sz w:val="24"/>
          <w:szCs w:val="24"/>
          <w:u w:val="none"/>
        </w:rPr>
        <w:t xml:space="preserve">Responsible Authority Report </w:t>
      </w:r>
      <w:r w:rsidR="00855A95">
        <w:rPr>
          <w:rFonts w:ascii="Arial" w:hAnsi="Arial" w:cs="Arial"/>
          <w:caps w:val="0"/>
          <w:sz w:val="24"/>
          <w:szCs w:val="24"/>
          <w:u w:val="none"/>
        </w:rPr>
        <w:t>–</w:t>
      </w:r>
      <w:r>
        <w:rPr>
          <w:rFonts w:ascii="Arial" w:hAnsi="Arial" w:cs="Arial"/>
          <w:caps w:val="0"/>
          <w:sz w:val="24"/>
          <w:szCs w:val="24"/>
          <w:u w:val="none"/>
        </w:rPr>
        <w:t xml:space="preserve"> </w:t>
      </w:r>
      <w:r w:rsidR="00491861">
        <w:rPr>
          <w:rFonts w:ascii="Arial" w:hAnsi="Arial" w:cs="Arial"/>
          <w:caps w:val="0"/>
          <w:sz w:val="24"/>
          <w:szCs w:val="24"/>
          <w:u w:val="none"/>
        </w:rPr>
        <w:t>Lot 142 and 141 (21-23) Louise Street, Nedlands – Seven Grouped Dwellings and Six Multiple Dwellings</w:t>
      </w:r>
      <w:bookmarkEnd w:id="23"/>
    </w:p>
    <w:p w14:paraId="3B1E5134" w14:textId="0336C9BF" w:rsidR="00D2729A" w:rsidRDefault="00D2729A" w:rsidP="00D2729A">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6378"/>
      </w:tblGrid>
      <w:tr w:rsidR="005E77C8" w:rsidRPr="00940A7E" w14:paraId="1FC2642D" w14:textId="77777777" w:rsidTr="005E77C8">
        <w:tc>
          <w:tcPr>
            <w:tcW w:w="1930" w:type="dxa"/>
            <w:shd w:val="clear" w:color="auto" w:fill="auto"/>
          </w:tcPr>
          <w:p w14:paraId="082AA8F7"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Council</w:t>
            </w:r>
          </w:p>
        </w:tc>
        <w:tc>
          <w:tcPr>
            <w:tcW w:w="6378" w:type="dxa"/>
            <w:shd w:val="clear" w:color="auto" w:fill="auto"/>
          </w:tcPr>
          <w:p w14:paraId="67A0D2C3" w14:textId="77777777" w:rsidR="005E77C8" w:rsidRPr="00940A7E" w:rsidRDefault="005E77C8" w:rsidP="00D06654">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19 November</w:t>
            </w:r>
            <w:r w:rsidRPr="00940A7E">
              <w:rPr>
                <w:rFonts w:ascii="Arial" w:eastAsia="Calibri" w:hAnsi="Arial" w:cs="Arial"/>
                <w:color w:val="000000" w:themeColor="text1"/>
                <w:sz w:val="22"/>
                <w:szCs w:val="22"/>
              </w:rPr>
              <w:t xml:space="preserve"> 2020 SCM</w:t>
            </w:r>
          </w:p>
        </w:tc>
      </w:tr>
      <w:tr w:rsidR="005E77C8" w:rsidRPr="00940A7E" w14:paraId="229A4F5A" w14:textId="77777777" w:rsidTr="005E77C8">
        <w:tc>
          <w:tcPr>
            <w:tcW w:w="1930" w:type="dxa"/>
            <w:shd w:val="clear" w:color="auto" w:fill="auto"/>
          </w:tcPr>
          <w:p w14:paraId="7F89C3F2"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Applicant</w:t>
            </w:r>
          </w:p>
        </w:tc>
        <w:tc>
          <w:tcPr>
            <w:tcW w:w="6378" w:type="dxa"/>
            <w:shd w:val="clear" w:color="auto" w:fill="auto"/>
          </w:tcPr>
          <w:p w14:paraId="632F248E" w14:textId="77777777" w:rsidR="005E77C8" w:rsidRPr="00940A7E" w:rsidRDefault="005E77C8" w:rsidP="00D06654">
            <w:pPr>
              <w:jc w:val="both"/>
              <w:rPr>
                <w:rFonts w:ascii="Arial" w:eastAsia="Calibri" w:hAnsi="Arial" w:cs="Arial"/>
                <w:color w:val="000000" w:themeColor="text1"/>
                <w:sz w:val="22"/>
                <w:szCs w:val="22"/>
              </w:rPr>
            </w:pPr>
            <w:r w:rsidRPr="00940A7E">
              <w:rPr>
                <w:rFonts w:ascii="Arial" w:hAnsi="Arial" w:cs="Arial"/>
                <w:sz w:val="22"/>
                <w:szCs w:val="22"/>
              </w:rPr>
              <w:t xml:space="preserve">Mr Mark Young, </w:t>
            </w:r>
            <w:proofErr w:type="spellStart"/>
            <w:r w:rsidRPr="00940A7E">
              <w:rPr>
                <w:rFonts w:ascii="Arial" w:hAnsi="Arial" w:cs="Arial"/>
                <w:sz w:val="22"/>
                <w:szCs w:val="22"/>
              </w:rPr>
              <w:t>Hillam</w:t>
            </w:r>
            <w:proofErr w:type="spellEnd"/>
            <w:r w:rsidRPr="00940A7E">
              <w:rPr>
                <w:rFonts w:ascii="Arial" w:hAnsi="Arial" w:cs="Arial"/>
                <w:sz w:val="22"/>
                <w:szCs w:val="22"/>
              </w:rPr>
              <w:t xml:space="preserve"> Architects</w:t>
            </w:r>
          </w:p>
        </w:tc>
      </w:tr>
      <w:tr w:rsidR="005E77C8" w:rsidRPr="00940A7E" w14:paraId="16E8D4E4" w14:textId="77777777" w:rsidTr="005E77C8">
        <w:tc>
          <w:tcPr>
            <w:tcW w:w="1930" w:type="dxa"/>
            <w:shd w:val="clear" w:color="auto" w:fill="auto"/>
          </w:tcPr>
          <w:p w14:paraId="14E2FB87"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Landowner</w:t>
            </w:r>
          </w:p>
        </w:tc>
        <w:tc>
          <w:tcPr>
            <w:tcW w:w="6378" w:type="dxa"/>
            <w:shd w:val="clear" w:color="auto" w:fill="auto"/>
          </w:tcPr>
          <w:p w14:paraId="62D816A0" w14:textId="77777777" w:rsidR="005E77C8" w:rsidRPr="00940A7E" w:rsidRDefault="005E77C8" w:rsidP="00D06654">
            <w:pPr>
              <w:jc w:val="both"/>
              <w:rPr>
                <w:rFonts w:ascii="Arial" w:eastAsia="Calibri" w:hAnsi="Arial" w:cs="Arial"/>
                <w:color w:val="000000" w:themeColor="text1"/>
                <w:sz w:val="22"/>
                <w:szCs w:val="22"/>
              </w:rPr>
            </w:pPr>
            <w:r w:rsidRPr="00940A7E">
              <w:rPr>
                <w:rFonts w:ascii="Arial" w:hAnsi="Arial" w:cs="Arial"/>
                <w:sz w:val="22"/>
                <w:szCs w:val="22"/>
              </w:rPr>
              <w:t xml:space="preserve">Maison Holdings No 3 Pty Ltd   </w:t>
            </w:r>
          </w:p>
        </w:tc>
      </w:tr>
      <w:tr w:rsidR="005E77C8" w:rsidRPr="00940A7E" w14:paraId="4FF78555" w14:textId="77777777" w:rsidTr="005E77C8">
        <w:tc>
          <w:tcPr>
            <w:tcW w:w="1930" w:type="dxa"/>
            <w:shd w:val="clear" w:color="auto" w:fill="auto"/>
          </w:tcPr>
          <w:p w14:paraId="7D3BDD5B"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Director</w:t>
            </w:r>
          </w:p>
        </w:tc>
        <w:tc>
          <w:tcPr>
            <w:tcW w:w="6378" w:type="dxa"/>
            <w:shd w:val="clear" w:color="auto" w:fill="auto"/>
            <w:vAlign w:val="center"/>
          </w:tcPr>
          <w:p w14:paraId="7CA7E48A" w14:textId="77777777" w:rsidR="005E77C8" w:rsidRPr="00940A7E" w:rsidRDefault="005E77C8" w:rsidP="00D06654">
            <w:pPr>
              <w:jc w:val="both"/>
              <w:rPr>
                <w:rFonts w:ascii="Arial" w:eastAsia="Calibri" w:hAnsi="Arial" w:cs="Arial"/>
                <w:color w:val="000000" w:themeColor="text1"/>
                <w:sz w:val="22"/>
                <w:szCs w:val="22"/>
              </w:rPr>
            </w:pPr>
            <w:r>
              <w:rPr>
                <w:rFonts w:ascii="Arial" w:eastAsia="Calibri" w:hAnsi="Arial" w:cs="Arial"/>
                <w:color w:val="000000" w:themeColor="text1"/>
                <w:sz w:val="22"/>
                <w:szCs w:val="22"/>
              </w:rPr>
              <w:t xml:space="preserve">Peter Mickleson, Director Planning and Development </w:t>
            </w:r>
            <w:r w:rsidRPr="2C237488">
              <w:rPr>
                <w:rFonts w:ascii="Arial" w:eastAsia="Calibri" w:hAnsi="Arial" w:cs="Arial"/>
                <w:color w:val="000000" w:themeColor="text1"/>
                <w:sz w:val="22"/>
                <w:szCs w:val="22"/>
              </w:rPr>
              <w:t xml:space="preserve"> </w:t>
            </w:r>
          </w:p>
        </w:tc>
      </w:tr>
      <w:tr w:rsidR="005E77C8" w:rsidRPr="00940A7E" w14:paraId="110447E0" w14:textId="77777777" w:rsidTr="005E77C8">
        <w:tc>
          <w:tcPr>
            <w:tcW w:w="1930" w:type="dxa"/>
            <w:shd w:val="clear" w:color="auto" w:fill="auto"/>
          </w:tcPr>
          <w:p w14:paraId="65C2E9D0" w14:textId="77777777" w:rsidR="005E77C8" w:rsidRPr="00940A7E" w:rsidRDefault="005E77C8" w:rsidP="00D06654">
            <w:pPr>
              <w:jc w:val="both"/>
              <w:rPr>
                <w:rFonts w:ascii="Arial" w:eastAsia="Calibri" w:hAnsi="Arial" w:cs="Arial"/>
                <w:b/>
                <w:color w:val="000000" w:themeColor="text1"/>
                <w:sz w:val="22"/>
                <w:szCs w:val="22"/>
              </w:rPr>
            </w:pPr>
            <w:r w:rsidRPr="00940A7E">
              <w:rPr>
                <w:rStyle w:val="normaltextrun1"/>
                <w:rFonts w:ascii="Arial" w:hAnsi="Arial" w:cs="Arial"/>
                <w:b/>
                <w:sz w:val="22"/>
                <w:szCs w:val="22"/>
              </w:rPr>
              <w:t xml:space="preserve">Employee Disclosure under </w:t>
            </w:r>
            <w:r w:rsidRPr="00940A7E">
              <w:rPr>
                <w:rStyle w:val="normaltextrun1"/>
                <w:rFonts w:ascii="Arial" w:hAnsi="Arial" w:cs="Arial"/>
                <w:b/>
                <w:i/>
                <w:sz w:val="22"/>
                <w:szCs w:val="22"/>
              </w:rPr>
              <w:t>section 5.70 Local Government Act 1995</w:t>
            </w:r>
            <w:r w:rsidRPr="00940A7E">
              <w:rPr>
                <w:rStyle w:val="eop"/>
                <w:rFonts w:ascii="Arial" w:hAnsi="Arial" w:cs="Arial"/>
                <w:sz w:val="22"/>
                <w:szCs w:val="22"/>
              </w:rPr>
              <w:t> </w:t>
            </w:r>
          </w:p>
        </w:tc>
        <w:tc>
          <w:tcPr>
            <w:tcW w:w="6378" w:type="dxa"/>
            <w:shd w:val="clear" w:color="auto" w:fill="auto"/>
            <w:vAlign w:val="center"/>
          </w:tcPr>
          <w:p w14:paraId="0190CBE6" w14:textId="77777777" w:rsidR="005E77C8" w:rsidRPr="00940A7E" w:rsidRDefault="005E77C8" w:rsidP="00D06654">
            <w:pPr>
              <w:jc w:val="both"/>
              <w:rPr>
                <w:rFonts w:ascii="Arial" w:eastAsia="Calibri" w:hAnsi="Arial" w:cs="Arial"/>
                <w:sz w:val="22"/>
                <w:szCs w:val="22"/>
              </w:rPr>
            </w:pPr>
            <w:r w:rsidRPr="00940A7E">
              <w:rPr>
                <w:rFonts w:ascii="Arial" w:eastAsia="Calibri" w:hAnsi="Arial" w:cs="Arial"/>
                <w:sz w:val="22"/>
                <w:szCs w:val="22"/>
              </w:rPr>
              <w:t>Nil</w:t>
            </w:r>
          </w:p>
          <w:p w14:paraId="2AEAE948" w14:textId="77777777" w:rsidR="005E77C8" w:rsidRPr="00940A7E" w:rsidRDefault="005E77C8" w:rsidP="00D06654">
            <w:pPr>
              <w:jc w:val="both"/>
              <w:rPr>
                <w:rFonts w:ascii="Arial" w:eastAsia="Calibri" w:hAnsi="Arial" w:cs="Arial"/>
                <w:color w:val="000000" w:themeColor="text1"/>
                <w:sz w:val="22"/>
                <w:szCs w:val="22"/>
              </w:rPr>
            </w:pPr>
          </w:p>
        </w:tc>
      </w:tr>
      <w:tr w:rsidR="005E77C8" w:rsidRPr="00940A7E" w14:paraId="711F9019" w14:textId="77777777" w:rsidTr="005E77C8">
        <w:tc>
          <w:tcPr>
            <w:tcW w:w="1930" w:type="dxa"/>
            <w:shd w:val="clear" w:color="auto" w:fill="auto"/>
          </w:tcPr>
          <w:p w14:paraId="6C461DBF"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Report Type</w:t>
            </w:r>
          </w:p>
          <w:p w14:paraId="58F027E0" w14:textId="77777777" w:rsidR="005E77C8" w:rsidRPr="00940A7E" w:rsidRDefault="005E77C8" w:rsidP="00D06654">
            <w:pPr>
              <w:jc w:val="both"/>
              <w:rPr>
                <w:rFonts w:ascii="Arial" w:eastAsia="Calibri" w:hAnsi="Arial" w:cs="Arial"/>
                <w:b/>
                <w:color w:val="000000" w:themeColor="text1"/>
                <w:sz w:val="22"/>
                <w:szCs w:val="22"/>
              </w:rPr>
            </w:pPr>
          </w:p>
          <w:p w14:paraId="1036ABCC" w14:textId="77777777" w:rsidR="005E77C8" w:rsidRPr="00940A7E" w:rsidRDefault="005E77C8" w:rsidP="00D06654">
            <w:pPr>
              <w:jc w:val="both"/>
              <w:rPr>
                <w:rFonts w:ascii="Arial" w:hAnsi="Arial" w:cs="Arial"/>
                <w:color w:val="000000" w:themeColor="text1"/>
                <w:sz w:val="22"/>
                <w:szCs w:val="22"/>
              </w:rPr>
            </w:pPr>
            <w:r w:rsidRPr="00940A7E">
              <w:rPr>
                <w:rFonts w:ascii="Arial" w:hAnsi="Arial" w:cs="Arial"/>
                <w:color w:val="000000" w:themeColor="text1"/>
                <w:sz w:val="22"/>
                <w:szCs w:val="22"/>
              </w:rPr>
              <w:t>Information Purposes</w:t>
            </w:r>
          </w:p>
          <w:p w14:paraId="1C696869" w14:textId="77777777" w:rsidR="005E77C8" w:rsidRPr="00940A7E" w:rsidRDefault="005E77C8" w:rsidP="00D06654">
            <w:pPr>
              <w:autoSpaceDE w:val="0"/>
              <w:autoSpaceDN w:val="0"/>
              <w:adjustRightInd w:val="0"/>
              <w:jc w:val="both"/>
              <w:rPr>
                <w:rFonts w:ascii="Arial" w:hAnsi="Arial" w:cs="Arial"/>
                <w:color w:val="000000" w:themeColor="text1"/>
                <w:sz w:val="22"/>
                <w:szCs w:val="22"/>
              </w:rPr>
            </w:pPr>
          </w:p>
        </w:tc>
        <w:tc>
          <w:tcPr>
            <w:tcW w:w="6378" w:type="dxa"/>
            <w:shd w:val="clear" w:color="auto" w:fill="auto"/>
            <w:vAlign w:val="center"/>
          </w:tcPr>
          <w:p w14:paraId="12D73992" w14:textId="77777777" w:rsidR="005E77C8" w:rsidRPr="00940A7E" w:rsidRDefault="005E77C8" w:rsidP="00D06654">
            <w:pPr>
              <w:autoSpaceDE w:val="0"/>
              <w:autoSpaceDN w:val="0"/>
              <w:adjustRightInd w:val="0"/>
              <w:jc w:val="both"/>
              <w:rPr>
                <w:rFonts w:ascii="Arial" w:hAnsi="Arial" w:cs="Arial"/>
                <w:color w:val="000000" w:themeColor="text1"/>
                <w:sz w:val="22"/>
                <w:szCs w:val="22"/>
              </w:rPr>
            </w:pPr>
          </w:p>
          <w:p w14:paraId="65C85D12" w14:textId="77777777" w:rsidR="005E77C8" w:rsidRPr="00940A7E" w:rsidRDefault="005E77C8" w:rsidP="00D06654">
            <w:pPr>
              <w:autoSpaceDE w:val="0"/>
              <w:autoSpaceDN w:val="0"/>
              <w:adjustRightInd w:val="0"/>
              <w:jc w:val="both"/>
              <w:rPr>
                <w:rFonts w:ascii="Arial" w:hAnsi="Arial" w:cs="Arial"/>
                <w:color w:val="000000" w:themeColor="text1"/>
                <w:sz w:val="22"/>
                <w:szCs w:val="22"/>
              </w:rPr>
            </w:pPr>
          </w:p>
          <w:p w14:paraId="52A75CDF" w14:textId="77777777" w:rsidR="005E77C8" w:rsidRPr="00940A7E" w:rsidRDefault="005E77C8" w:rsidP="00D06654">
            <w:pPr>
              <w:autoSpaceDE w:val="0"/>
              <w:autoSpaceDN w:val="0"/>
              <w:adjustRightInd w:val="0"/>
              <w:jc w:val="both"/>
              <w:rPr>
                <w:rFonts w:ascii="Arial" w:hAnsi="Arial" w:cs="Arial"/>
                <w:color w:val="000000" w:themeColor="text1"/>
                <w:sz w:val="22"/>
                <w:szCs w:val="22"/>
              </w:rPr>
            </w:pPr>
            <w:r w:rsidRPr="00940A7E">
              <w:rPr>
                <w:rFonts w:ascii="Arial" w:hAnsi="Arial" w:cs="Arial"/>
                <w:color w:val="000000" w:themeColor="text1"/>
                <w:sz w:val="22"/>
                <w:szCs w:val="22"/>
              </w:rPr>
              <w:t>Item provided to Council for information purposes.</w:t>
            </w:r>
          </w:p>
          <w:p w14:paraId="79A2AEF9" w14:textId="77777777" w:rsidR="005E77C8" w:rsidRPr="00940A7E" w:rsidRDefault="005E77C8" w:rsidP="00D06654">
            <w:pPr>
              <w:autoSpaceDE w:val="0"/>
              <w:autoSpaceDN w:val="0"/>
              <w:adjustRightInd w:val="0"/>
              <w:jc w:val="both"/>
              <w:rPr>
                <w:rFonts w:ascii="Arial" w:hAnsi="Arial" w:cs="Arial"/>
                <w:color w:val="000000" w:themeColor="text1"/>
                <w:sz w:val="22"/>
                <w:szCs w:val="22"/>
              </w:rPr>
            </w:pPr>
          </w:p>
        </w:tc>
      </w:tr>
      <w:tr w:rsidR="005E77C8" w:rsidRPr="00940A7E" w14:paraId="2422A836" w14:textId="77777777" w:rsidTr="005E77C8">
        <w:tc>
          <w:tcPr>
            <w:tcW w:w="1930" w:type="dxa"/>
            <w:shd w:val="clear" w:color="auto" w:fill="auto"/>
          </w:tcPr>
          <w:p w14:paraId="62E802D8"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Reference</w:t>
            </w:r>
          </w:p>
        </w:tc>
        <w:tc>
          <w:tcPr>
            <w:tcW w:w="6378" w:type="dxa"/>
            <w:shd w:val="clear" w:color="auto" w:fill="auto"/>
          </w:tcPr>
          <w:p w14:paraId="79C20ABB" w14:textId="77777777" w:rsidR="005E77C8" w:rsidRPr="00940A7E" w:rsidRDefault="005E77C8" w:rsidP="00D06654">
            <w:pPr>
              <w:jc w:val="both"/>
              <w:rPr>
                <w:rFonts w:ascii="Arial" w:hAnsi="Arial" w:cs="Arial"/>
                <w:color w:val="000000" w:themeColor="text1"/>
                <w:sz w:val="22"/>
                <w:szCs w:val="22"/>
              </w:rPr>
            </w:pPr>
            <w:r w:rsidRPr="00940A7E">
              <w:rPr>
                <w:rFonts w:ascii="Arial" w:hAnsi="Arial" w:cs="Arial"/>
                <w:color w:val="000000" w:themeColor="text1"/>
                <w:sz w:val="22"/>
                <w:szCs w:val="22"/>
              </w:rPr>
              <w:t>DAP/20/01782</w:t>
            </w:r>
          </w:p>
        </w:tc>
      </w:tr>
      <w:tr w:rsidR="005E77C8" w:rsidRPr="00940A7E" w14:paraId="5A5B2C7C" w14:textId="77777777" w:rsidTr="005E77C8">
        <w:tc>
          <w:tcPr>
            <w:tcW w:w="1930" w:type="dxa"/>
            <w:tcBorders>
              <w:bottom w:val="single" w:sz="4" w:space="0" w:color="auto"/>
            </w:tcBorders>
            <w:shd w:val="clear" w:color="auto" w:fill="auto"/>
          </w:tcPr>
          <w:p w14:paraId="609BF841"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Previous Item</w:t>
            </w:r>
          </w:p>
        </w:tc>
        <w:tc>
          <w:tcPr>
            <w:tcW w:w="6378" w:type="dxa"/>
            <w:tcBorders>
              <w:bottom w:val="single" w:sz="4" w:space="0" w:color="auto"/>
            </w:tcBorders>
            <w:shd w:val="clear" w:color="auto" w:fill="auto"/>
          </w:tcPr>
          <w:p w14:paraId="5A8FD13E" w14:textId="77777777" w:rsidR="005E77C8" w:rsidRPr="00940A7E" w:rsidRDefault="005E77C8" w:rsidP="00D06654">
            <w:pPr>
              <w:jc w:val="both"/>
              <w:rPr>
                <w:rFonts w:ascii="Arial" w:eastAsia="Calibri" w:hAnsi="Arial" w:cs="Arial"/>
                <w:color w:val="000000" w:themeColor="text1"/>
                <w:sz w:val="22"/>
                <w:szCs w:val="22"/>
                <w:highlight w:val="yellow"/>
              </w:rPr>
            </w:pPr>
            <w:r w:rsidRPr="00940A7E">
              <w:rPr>
                <w:rFonts w:ascii="Arial" w:hAnsi="Arial" w:cs="Arial"/>
                <w:color w:val="000000" w:themeColor="text1"/>
                <w:sz w:val="22"/>
                <w:szCs w:val="22"/>
              </w:rPr>
              <w:t>Nil</w:t>
            </w:r>
          </w:p>
        </w:tc>
      </w:tr>
      <w:tr w:rsidR="005E77C8" w:rsidRPr="00940A7E" w14:paraId="1515A3E5" w14:textId="77777777" w:rsidTr="005E77C8">
        <w:tc>
          <w:tcPr>
            <w:tcW w:w="1930" w:type="dxa"/>
            <w:tcBorders>
              <w:bottom w:val="single" w:sz="4" w:space="0" w:color="auto"/>
            </w:tcBorders>
            <w:shd w:val="clear" w:color="auto" w:fill="auto"/>
          </w:tcPr>
          <w:p w14:paraId="76C67FA3" w14:textId="77777777" w:rsidR="005E77C8" w:rsidRPr="00940A7E" w:rsidRDefault="005E77C8" w:rsidP="00D06654">
            <w:pPr>
              <w:jc w:val="both"/>
              <w:rPr>
                <w:rFonts w:ascii="Arial" w:eastAsia="Calibri" w:hAnsi="Arial" w:cs="Arial"/>
                <w:b/>
                <w:color w:val="000000" w:themeColor="text1"/>
                <w:sz w:val="22"/>
                <w:szCs w:val="22"/>
              </w:rPr>
            </w:pPr>
            <w:r w:rsidRPr="00940A7E">
              <w:rPr>
                <w:rFonts w:ascii="Arial" w:eastAsia="Calibri" w:hAnsi="Arial" w:cs="Arial"/>
                <w:b/>
                <w:color w:val="000000" w:themeColor="text1"/>
                <w:sz w:val="22"/>
                <w:szCs w:val="22"/>
              </w:rPr>
              <w:t>Delegation</w:t>
            </w:r>
          </w:p>
        </w:tc>
        <w:tc>
          <w:tcPr>
            <w:tcW w:w="6378" w:type="dxa"/>
            <w:tcBorders>
              <w:bottom w:val="single" w:sz="4" w:space="0" w:color="auto"/>
            </w:tcBorders>
            <w:shd w:val="clear" w:color="auto" w:fill="auto"/>
          </w:tcPr>
          <w:p w14:paraId="381B9450" w14:textId="77777777" w:rsidR="005E77C8" w:rsidRPr="00940A7E" w:rsidRDefault="005E77C8" w:rsidP="00D06654">
            <w:pPr>
              <w:jc w:val="both"/>
              <w:rPr>
                <w:rFonts w:ascii="Arial" w:hAnsi="Arial" w:cs="Arial"/>
                <w:color w:val="000000" w:themeColor="text1"/>
                <w:sz w:val="22"/>
                <w:szCs w:val="22"/>
              </w:rPr>
            </w:pPr>
            <w:r w:rsidRPr="00940A7E">
              <w:rPr>
                <w:rFonts w:ascii="Arial" w:hAnsi="Arial" w:cs="Arial"/>
                <w:color w:val="000000" w:themeColor="text1"/>
                <w:sz w:val="22"/>
                <w:szCs w:val="22"/>
              </w:rPr>
              <w:t>Not applicable – Joint Development Assessment Panel application.</w:t>
            </w:r>
          </w:p>
        </w:tc>
      </w:tr>
      <w:tr w:rsidR="005E77C8" w:rsidRPr="00940A7E" w14:paraId="2CC85285" w14:textId="77777777" w:rsidTr="005E77C8">
        <w:tc>
          <w:tcPr>
            <w:tcW w:w="1930" w:type="dxa"/>
            <w:tcBorders>
              <w:bottom w:val="single" w:sz="4" w:space="0" w:color="auto"/>
            </w:tcBorders>
            <w:shd w:val="clear" w:color="auto" w:fill="auto"/>
            <w:vAlign w:val="center"/>
          </w:tcPr>
          <w:p w14:paraId="7A3D5211" w14:textId="77777777" w:rsidR="005E77C8" w:rsidRPr="00940A7E" w:rsidRDefault="005E77C8" w:rsidP="00D06654">
            <w:pPr>
              <w:rPr>
                <w:rFonts w:ascii="Arial" w:eastAsia="Calibri" w:hAnsi="Arial" w:cs="Arial"/>
                <w:b/>
                <w:color w:val="000000" w:themeColor="text1"/>
              </w:rPr>
            </w:pPr>
            <w:r w:rsidRPr="00940A7E">
              <w:rPr>
                <w:rFonts w:ascii="Arial" w:eastAsia="Calibri" w:hAnsi="Arial" w:cs="Arial"/>
                <w:b/>
                <w:color w:val="000000" w:themeColor="text1"/>
              </w:rPr>
              <w:t>Attachments</w:t>
            </w:r>
          </w:p>
        </w:tc>
        <w:tc>
          <w:tcPr>
            <w:tcW w:w="6378" w:type="dxa"/>
            <w:tcBorders>
              <w:bottom w:val="single" w:sz="4" w:space="0" w:color="auto"/>
            </w:tcBorders>
            <w:shd w:val="clear" w:color="auto" w:fill="auto"/>
            <w:vAlign w:val="center"/>
          </w:tcPr>
          <w:p w14:paraId="1D825A20" w14:textId="4A980EDD" w:rsidR="005E77C8" w:rsidRPr="005E77C8" w:rsidRDefault="005E77C8" w:rsidP="005E77C8">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A739ED">
              <w:rPr>
                <w:rFonts w:ascii="Arial" w:eastAsia="Calibri" w:hAnsi="Arial" w:cs="Arial"/>
                <w:color w:val="000000" w:themeColor="text1"/>
                <w:szCs w:val="28"/>
              </w:rPr>
              <w:t xml:space="preserve">Responsible Authority Report and Attachments – available at: </w:t>
            </w:r>
            <w:hyperlink r:id="rId22" w:history="1">
              <w:r w:rsidRPr="00A739ED">
                <w:rPr>
                  <w:rStyle w:val="Hyperlink"/>
                  <w:rFonts w:ascii="Arial" w:eastAsia="Calibri" w:hAnsi="Arial" w:cs="Arial"/>
                  <w:szCs w:val="28"/>
                </w:rPr>
                <w:t>https://www.dplh.wa.gov.au/about/development-assessment-panels/daps-agendas-and-minutes</w:t>
              </w:r>
            </w:hyperlink>
          </w:p>
        </w:tc>
      </w:tr>
    </w:tbl>
    <w:p w14:paraId="55A046AD" w14:textId="0FFE45FE" w:rsidR="009E1C8B" w:rsidRDefault="009E1C8B" w:rsidP="00C6060C">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4B4C36F4" w14:textId="77777777" w:rsidR="0039407F" w:rsidRPr="00E05F4B" w:rsidRDefault="0039407F" w:rsidP="0039407F">
      <w:pPr>
        <w:jc w:val="both"/>
        <w:rPr>
          <w:rFonts w:ascii="Arial" w:hAnsi="Arial" w:cs="Arial"/>
          <w:b/>
          <w:bCs/>
          <w:color w:val="000000" w:themeColor="text1"/>
          <w:szCs w:val="32"/>
        </w:rPr>
      </w:pPr>
      <w:r w:rsidRPr="00E05F4B">
        <w:rPr>
          <w:rFonts w:ascii="Arial" w:hAnsi="Arial" w:cs="Arial"/>
          <w:b/>
          <w:bCs/>
          <w:color w:val="000000" w:themeColor="text1"/>
          <w:szCs w:val="32"/>
        </w:rPr>
        <w:t xml:space="preserve">Councillor Smyth – Impartiality Interest </w:t>
      </w:r>
    </w:p>
    <w:p w14:paraId="45E4FCCA" w14:textId="77777777" w:rsidR="0039407F" w:rsidRDefault="0039407F" w:rsidP="0039407F">
      <w:pPr>
        <w:jc w:val="both"/>
        <w:rPr>
          <w:rFonts w:ascii="Arial" w:hAnsi="Arial" w:cs="Arial"/>
          <w:color w:val="000000" w:themeColor="text1"/>
          <w:szCs w:val="32"/>
        </w:rPr>
      </w:pPr>
    </w:p>
    <w:p w14:paraId="7CC2BC87" w14:textId="0FD469FC" w:rsidR="0039407F" w:rsidRDefault="000D08B5" w:rsidP="0039407F">
      <w:pPr>
        <w:jc w:val="both"/>
        <w:rPr>
          <w:rFonts w:ascii="Arial" w:hAnsi="Arial" w:cs="Arial"/>
          <w:color w:val="000000" w:themeColor="text1"/>
          <w:szCs w:val="32"/>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that </w:t>
      </w:r>
      <w:r>
        <w:rPr>
          <w:rFonts w:ascii="Arial" w:hAnsi="Arial" w:cs="Arial"/>
          <w:szCs w:val="24"/>
        </w:rPr>
        <w:t xml:space="preserve">she is </w:t>
      </w:r>
      <w:r w:rsidRPr="00973728">
        <w:rPr>
          <w:rFonts w:ascii="Arial" w:hAnsi="Arial" w:cs="Arial"/>
          <w:szCs w:val="24"/>
        </w:rPr>
        <w:t xml:space="preserve">a Ministerial appointee and paid member of the MINJDAP that will be considering this item at a meeting scheduled for 26 November 2020.  </w:t>
      </w:r>
      <w:proofErr w:type="gramStart"/>
      <w:r w:rsidRPr="00973728">
        <w:rPr>
          <w:rFonts w:ascii="Arial" w:hAnsi="Arial" w:cs="Arial"/>
          <w:szCs w:val="24"/>
        </w:rPr>
        <w:t>As a consequence</w:t>
      </w:r>
      <w:proofErr w:type="gramEnd"/>
      <w:r w:rsidRPr="00973728">
        <w:rPr>
          <w:rFonts w:ascii="Arial" w:hAnsi="Arial" w:cs="Arial"/>
          <w:szCs w:val="24"/>
        </w:rPr>
        <w:t xml:space="preserve">, there may be a perception that </w:t>
      </w:r>
      <w:r>
        <w:rPr>
          <w:rFonts w:ascii="Arial" w:hAnsi="Arial" w:cs="Arial"/>
          <w:szCs w:val="24"/>
        </w:rPr>
        <w:t>her</w:t>
      </w:r>
      <w:r w:rsidRPr="00973728">
        <w:rPr>
          <w:rFonts w:ascii="Arial" w:hAnsi="Arial" w:cs="Arial"/>
          <w:szCs w:val="24"/>
        </w:rPr>
        <w:t xml:space="preserve"> impartiality on the matter may be affected.  In accordance with recent legal advice from </w:t>
      </w:r>
      <w:proofErr w:type="spellStart"/>
      <w:r w:rsidRPr="00973728">
        <w:rPr>
          <w:rFonts w:ascii="Arial" w:hAnsi="Arial" w:cs="Arial"/>
          <w:szCs w:val="24"/>
        </w:rPr>
        <w:t>McLeods</w:t>
      </w:r>
      <w:proofErr w:type="spellEnd"/>
      <w:r w:rsidRPr="00973728">
        <w:rPr>
          <w:rFonts w:ascii="Arial" w:hAnsi="Arial" w:cs="Arial"/>
          <w:szCs w:val="24"/>
        </w:rPr>
        <w:t xml:space="preserve"> released to the local government sector in relation to a recent Supreme Court ruling, I will not stay in the room and debate the item or vote on the matter.</w:t>
      </w:r>
      <w:r>
        <w:rPr>
          <w:rFonts w:ascii="Arial" w:hAnsi="Arial" w:cs="Arial"/>
          <w:szCs w:val="24"/>
        </w:rPr>
        <w:t xml:space="preserve"> </w:t>
      </w:r>
      <w:r w:rsidRPr="00973728">
        <w:rPr>
          <w:rFonts w:ascii="Arial" w:hAnsi="Arial" w:cs="Arial"/>
          <w:szCs w:val="24"/>
        </w:rPr>
        <w:t>Please Note that although not participating in the debate I intend to listen to Public Questions and Addresses as I believe this is a neutral position and does not predispose a bias for the JDAP.</w:t>
      </w:r>
    </w:p>
    <w:p w14:paraId="28CFE9E1" w14:textId="21995A6D" w:rsidR="0039407F" w:rsidRDefault="0039407F" w:rsidP="00C6060C">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132EC75D" w14:textId="77777777" w:rsidR="0039407F" w:rsidRDefault="0039407F" w:rsidP="00C6060C">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6538E001" w14:textId="77777777" w:rsidR="0088321E" w:rsidRDefault="0088321E" w:rsidP="00D803F3">
      <w:pPr>
        <w:jc w:val="both"/>
        <w:rPr>
          <w:rFonts w:ascii="Arial" w:hAnsi="Arial" w:cs="Arial"/>
          <w:b/>
          <w:szCs w:val="24"/>
          <w:highlight w:val="yellow"/>
        </w:rPr>
      </w:pPr>
    </w:p>
    <w:p w14:paraId="78B7E44D" w14:textId="77777777" w:rsidR="0088321E" w:rsidRDefault="0088321E" w:rsidP="00D803F3">
      <w:pPr>
        <w:jc w:val="both"/>
        <w:rPr>
          <w:rFonts w:ascii="Arial" w:hAnsi="Arial" w:cs="Arial"/>
          <w:b/>
          <w:szCs w:val="24"/>
          <w:highlight w:val="yellow"/>
        </w:rPr>
      </w:pPr>
    </w:p>
    <w:p w14:paraId="40AE04D2" w14:textId="77777777" w:rsidR="0088321E" w:rsidRDefault="0088321E" w:rsidP="00D803F3">
      <w:pPr>
        <w:jc w:val="both"/>
        <w:rPr>
          <w:rFonts w:ascii="Arial" w:hAnsi="Arial" w:cs="Arial"/>
          <w:b/>
          <w:szCs w:val="24"/>
          <w:highlight w:val="yellow"/>
        </w:rPr>
      </w:pPr>
    </w:p>
    <w:p w14:paraId="4A34E572" w14:textId="77777777" w:rsidR="0088321E" w:rsidRDefault="0088321E" w:rsidP="00D803F3">
      <w:pPr>
        <w:jc w:val="both"/>
        <w:rPr>
          <w:rFonts w:ascii="Arial" w:hAnsi="Arial" w:cs="Arial"/>
          <w:b/>
          <w:szCs w:val="24"/>
          <w:highlight w:val="yellow"/>
        </w:rPr>
      </w:pPr>
    </w:p>
    <w:p w14:paraId="147BD318" w14:textId="77777777" w:rsidR="0088321E" w:rsidRDefault="0088321E" w:rsidP="00D803F3">
      <w:pPr>
        <w:jc w:val="both"/>
        <w:rPr>
          <w:rFonts w:ascii="Arial" w:hAnsi="Arial" w:cs="Arial"/>
          <w:b/>
          <w:szCs w:val="24"/>
          <w:highlight w:val="yellow"/>
        </w:rPr>
      </w:pPr>
    </w:p>
    <w:p w14:paraId="4B8EF113" w14:textId="77777777" w:rsidR="0088321E" w:rsidRDefault="0088321E" w:rsidP="00D803F3">
      <w:pPr>
        <w:jc w:val="both"/>
        <w:rPr>
          <w:rFonts w:ascii="Arial" w:hAnsi="Arial" w:cs="Arial"/>
          <w:b/>
          <w:szCs w:val="24"/>
          <w:highlight w:val="yellow"/>
        </w:rPr>
      </w:pPr>
    </w:p>
    <w:p w14:paraId="6C494686" w14:textId="77777777" w:rsidR="0088321E" w:rsidRDefault="0088321E" w:rsidP="00D803F3">
      <w:pPr>
        <w:jc w:val="both"/>
        <w:rPr>
          <w:rFonts w:ascii="Arial" w:hAnsi="Arial" w:cs="Arial"/>
          <w:b/>
          <w:szCs w:val="24"/>
          <w:highlight w:val="yellow"/>
        </w:rPr>
      </w:pPr>
    </w:p>
    <w:p w14:paraId="3527C375" w14:textId="77777777" w:rsidR="0088321E" w:rsidRDefault="0088321E" w:rsidP="00D803F3">
      <w:pPr>
        <w:jc w:val="both"/>
        <w:rPr>
          <w:rFonts w:ascii="Arial" w:hAnsi="Arial" w:cs="Arial"/>
          <w:b/>
          <w:szCs w:val="24"/>
          <w:highlight w:val="yellow"/>
        </w:rPr>
      </w:pPr>
    </w:p>
    <w:p w14:paraId="08A5BBC3" w14:textId="77777777" w:rsidR="0088321E" w:rsidRDefault="0088321E" w:rsidP="00D803F3">
      <w:pPr>
        <w:jc w:val="both"/>
        <w:rPr>
          <w:rFonts w:ascii="Arial" w:hAnsi="Arial" w:cs="Arial"/>
          <w:b/>
          <w:szCs w:val="24"/>
          <w:highlight w:val="yellow"/>
        </w:rPr>
      </w:pPr>
    </w:p>
    <w:p w14:paraId="5B7F3020" w14:textId="77777777" w:rsidR="0088321E" w:rsidRDefault="0088321E" w:rsidP="00D803F3">
      <w:pPr>
        <w:jc w:val="both"/>
        <w:rPr>
          <w:rFonts w:ascii="Arial" w:hAnsi="Arial" w:cs="Arial"/>
          <w:b/>
          <w:szCs w:val="24"/>
          <w:highlight w:val="yellow"/>
        </w:rPr>
      </w:pPr>
    </w:p>
    <w:p w14:paraId="1C32A954" w14:textId="77777777" w:rsidR="0088321E" w:rsidRDefault="0088321E" w:rsidP="00D803F3">
      <w:pPr>
        <w:jc w:val="both"/>
        <w:rPr>
          <w:rFonts w:ascii="Arial" w:hAnsi="Arial" w:cs="Arial"/>
          <w:b/>
          <w:szCs w:val="24"/>
          <w:highlight w:val="yellow"/>
        </w:rPr>
      </w:pPr>
    </w:p>
    <w:p w14:paraId="56BE2CB1" w14:textId="77777777" w:rsidR="0088321E" w:rsidRDefault="0088321E" w:rsidP="00D803F3">
      <w:pPr>
        <w:jc w:val="both"/>
        <w:rPr>
          <w:rFonts w:ascii="Arial" w:hAnsi="Arial" w:cs="Arial"/>
          <w:b/>
          <w:szCs w:val="24"/>
          <w:highlight w:val="yellow"/>
        </w:rPr>
      </w:pPr>
    </w:p>
    <w:p w14:paraId="3B8360A7" w14:textId="78CE3FD5" w:rsidR="00C6060C" w:rsidRPr="006D752D" w:rsidRDefault="00C6060C" w:rsidP="00D803F3">
      <w:pPr>
        <w:jc w:val="both"/>
        <w:rPr>
          <w:rFonts w:ascii="Arial" w:hAnsi="Arial" w:cs="Arial"/>
          <w:b/>
          <w:szCs w:val="24"/>
        </w:rPr>
      </w:pPr>
      <w:r w:rsidRPr="004D6729">
        <w:rPr>
          <w:rFonts w:ascii="Arial" w:hAnsi="Arial" w:cs="Arial"/>
          <w:b/>
          <w:szCs w:val="24"/>
        </w:rPr>
        <w:t xml:space="preserve">Regulation 11(da) </w:t>
      </w:r>
      <w:r w:rsidR="00E6143D" w:rsidRPr="004D6729">
        <w:rPr>
          <w:rFonts w:ascii="Arial" w:hAnsi="Arial" w:cs="Arial"/>
          <w:b/>
          <w:szCs w:val="24"/>
        </w:rPr>
        <w:t>–</w:t>
      </w:r>
      <w:r w:rsidRPr="004D6729">
        <w:rPr>
          <w:rFonts w:ascii="Arial" w:hAnsi="Arial" w:cs="Arial"/>
          <w:b/>
          <w:szCs w:val="24"/>
        </w:rPr>
        <w:t xml:space="preserve"> </w:t>
      </w:r>
      <w:r w:rsidR="00E6143D" w:rsidRPr="004D6729">
        <w:rPr>
          <w:rFonts w:ascii="Arial" w:hAnsi="Arial" w:cs="Arial"/>
          <w:b/>
          <w:szCs w:val="24"/>
        </w:rPr>
        <w:t>C</w:t>
      </w:r>
      <w:r w:rsidR="00E6143D">
        <w:rPr>
          <w:rFonts w:ascii="Arial" w:hAnsi="Arial" w:cs="Arial"/>
          <w:b/>
          <w:szCs w:val="24"/>
        </w:rPr>
        <w:t xml:space="preserve">ouncil had concerns about </w:t>
      </w:r>
      <w:r w:rsidR="00680EFF">
        <w:rPr>
          <w:rFonts w:ascii="Arial" w:hAnsi="Arial" w:cs="Arial"/>
          <w:b/>
          <w:szCs w:val="24"/>
        </w:rPr>
        <w:t>the total number of dwellings and</w:t>
      </w:r>
      <w:r w:rsidR="00512580">
        <w:rPr>
          <w:rFonts w:ascii="Arial" w:hAnsi="Arial" w:cs="Arial"/>
          <w:b/>
          <w:szCs w:val="24"/>
        </w:rPr>
        <w:t xml:space="preserve"> </w:t>
      </w:r>
      <w:r w:rsidR="00691EDB">
        <w:rPr>
          <w:rFonts w:ascii="Arial" w:hAnsi="Arial" w:cs="Arial"/>
          <w:b/>
          <w:szCs w:val="24"/>
        </w:rPr>
        <w:t>their impacts</w:t>
      </w:r>
      <w:r w:rsidR="00A07BAC">
        <w:rPr>
          <w:rFonts w:ascii="Arial" w:hAnsi="Arial" w:cs="Arial"/>
          <w:b/>
          <w:szCs w:val="24"/>
        </w:rPr>
        <w:t xml:space="preserve">, </w:t>
      </w:r>
      <w:r w:rsidR="00F823D8">
        <w:rPr>
          <w:rFonts w:ascii="Arial" w:hAnsi="Arial" w:cs="Arial"/>
          <w:b/>
          <w:szCs w:val="24"/>
        </w:rPr>
        <w:t>ensuring parking was contained on site and waste control in the basement</w:t>
      </w:r>
      <w:r w:rsidR="00587647">
        <w:rPr>
          <w:rFonts w:ascii="Arial" w:hAnsi="Arial" w:cs="Arial"/>
          <w:b/>
          <w:szCs w:val="24"/>
        </w:rPr>
        <w:t xml:space="preserve">, a desire for increased setbacks, </w:t>
      </w:r>
      <w:r w:rsidR="004034EE">
        <w:rPr>
          <w:rFonts w:ascii="Arial" w:hAnsi="Arial" w:cs="Arial"/>
          <w:b/>
          <w:szCs w:val="24"/>
        </w:rPr>
        <w:t>and permeable fencing.</w:t>
      </w:r>
    </w:p>
    <w:p w14:paraId="3A1FB38C" w14:textId="77777777" w:rsidR="00C6060C" w:rsidRPr="006D752D" w:rsidRDefault="00C6060C" w:rsidP="00D803F3">
      <w:pPr>
        <w:jc w:val="both"/>
        <w:rPr>
          <w:rFonts w:ascii="Arial" w:hAnsi="Arial" w:cs="Arial"/>
          <w:szCs w:val="24"/>
        </w:rPr>
      </w:pPr>
    </w:p>
    <w:p w14:paraId="6D37C345" w14:textId="5E64AA37" w:rsidR="00C6060C" w:rsidRPr="006D752D" w:rsidRDefault="00C6060C" w:rsidP="00D803F3">
      <w:pPr>
        <w:jc w:val="both"/>
        <w:rPr>
          <w:rFonts w:ascii="Arial" w:hAnsi="Arial" w:cs="Arial"/>
          <w:szCs w:val="24"/>
        </w:rPr>
      </w:pPr>
      <w:r w:rsidRPr="006D752D">
        <w:rPr>
          <w:rFonts w:ascii="Arial" w:hAnsi="Arial" w:cs="Arial"/>
          <w:szCs w:val="24"/>
        </w:rPr>
        <w:t xml:space="preserve">Moved – Councillor </w:t>
      </w:r>
      <w:r w:rsidR="0039407F">
        <w:rPr>
          <w:rFonts w:ascii="Arial" w:hAnsi="Arial" w:cs="Arial"/>
          <w:szCs w:val="24"/>
        </w:rPr>
        <w:t>Coghlan</w:t>
      </w:r>
    </w:p>
    <w:p w14:paraId="0F4B1DDD" w14:textId="45CCBA0B" w:rsidR="00C6060C" w:rsidRPr="006D752D" w:rsidRDefault="00C6060C" w:rsidP="00D803F3">
      <w:pPr>
        <w:jc w:val="both"/>
        <w:rPr>
          <w:rFonts w:ascii="Arial" w:hAnsi="Arial" w:cs="Arial"/>
          <w:szCs w:val="24"/>
        </w:rPr>
      </w:pPr>
      <w:r w:rsidRPr="006D752D">
        <w:rPr>
          <w:rFonts w:ascii="Arial" w:hAnsi="Arial" w:cs="Arial"/>
          <w:szCs w:val="24"/>
        </w:rPr>
        <w:t xml:space="preserve">Seconded – Councillor </w:t>
      </w:r>
      <w:r w:rsidR="0042036E">
        <w:rPr>
          <w:rFonts w:ascii="Arial" w:hAnsi="Arial" w:cs="Arial"/>
          <w:szCs w:val="24"/>
        </w:rPr>
        <w:t>Senathirajah</w:t>
      </w:r>
    </w:p>
    <w:p w14:paraId="4FC55B0F" w14:textId="68F26FDA" w:rsidR="00C6060C" w:rsidRDefault="00C6060C" w:rsidP="00D803F3">
      <w:pPr>
        <w:jc w:val="both"/>
        <w:rPr>
          <w:rFonts w:ascii="Arial" w:hAnsi="Arial" w:cs="Arial"/>
          <w:szCs w:val="24"/>
        </w:rPr>
      </w:pPr>
    </w:p>
    <w:p w14:paraId="37B9F508" w14:textId="12B79F68" w:rsidR="0088321E" w:rsidRPr="0088321E" w:rsidRDefault="00FE2D25" w:rsidP="00D803F3">
      <w:pPr>
        <w:jc w:val="both"/>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51" behindDoc="1" locked="0" layoutInCell="1" allowOverlap="1" wp14:anchorId="296B0A50" wp14:editId="38C55F7C">
                <wp:simplePos x="0" y="0"/>
                <wp:positionH relativeFrom="margin">
                  <wp:align>left</wp:align>
                </wp:positionH>
                <wp:positionV relativeFrom="paragraph">
                  <wp:posOffset>17079</wp:posOffset>
                </wp:positionV>
                <wp:extent cx="5339255" cy="6505904"/>
                <wp:effectExtent l="0" t="0" r="0" b="9525"/>
                <wp:wrapNone/>
                <wp:docPr id="17" name="Rectangle 17"/>
                <wp:cNvGraphicFramePr/>
                <a:graphic xmlns:a="http://schemas.openxmlformats.org/drawingml/2006/main">
                  <a:graphicData uri="http://schemas.microsoft.com/office/word/2010/wordprocessingShape">
                    <wps:wsp>
                      <wps:cNvSpPr/>
                      <wps:spPr>
                        <a:xfrm>
                          <a:off x="0" y="0"/>
                          <a:ext cx="5339255" cy="650590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445146" id="Rectangle 17" o:spid="_x0000_s1026" style="position:absolute;margin-left:0;margin-top:1.35pt;width:420.4pt;height:512.3pt;z-index:-25165822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" fillcolor="#bfbfbf [2412]" stroked="f" strokeweight="2pt">
                <w10:wrap anchorx="margin"/>
              </v:rect>
            </w:pict>
          </mc:Fallback>
        </mc:AlternateContent>
      </w:r>
      <w:r w:rsidR="0088321E" w:rsidRPr="0088321E">
        <w:rPr>
          <w:rFonts w:ascii="Arial" w:hAnsi="Arial" w:cs="Arial"/>
          <w:b/>
          <w:bCs/>
          <w:sz w:val="28"/>
          <w:szCs w:val="28"/>
        </w:rPr>
        <w:t>Council Resolution</w:t>
      </w:r>
    </w:p>
    <w:p w14:paraId="6DADCC29" w14:textId="77777777" w:rsidR="0088321E" w:rsidRPr="006D752D" w:rsidRDefault="0088321E" w:rsidP="00D803F3">
      <w:pPr>
        <w:jc w:val="both"/>
        <w:rPr>
          <w:rFonts w:ascii="Arial" w:hAnsi="Arial" w:cs="Arial"/>
          <w:szCs w:val="24"/>
        </w:rPr>
      </w:pPr>
    </w:p>
    <w:p w14:paraId="452A97CD" w14:textId="77777777" w:rsidR="00DC6514" w:rsidRPr="00327DC7" w:rsidRDefault="00DC6514" w:rsidP="00DC6514">
      <w:pPr>
        <w:rPr>
          <w:rFonts w:ascii="Arial" w:hAnsi="Arial" w:cs="Arial"/>
          <w:b/>
          <w:bCs/>
          <w:szCs w:val="24"/>
        </w:rPr>
      </w:pPr>
      <w:r w:rsidRPr="00327DC7">
        <w:rPr>
          <w:rFonts w:ascii="Arial" w:hAnsi="Arial" w:cs="Arial"/>
          <w:b/>
          <w:bCs/>
          <w:szCs w:val="24"/>
        </w:rPr>
        <w:t xml:space="preserve">That Council: </w:t>
      </w:r>
    </w:p>
    <w:p w14:paraId="0E0E5D5B" w14:textId="77777777" w:rsidR="00DC6514" w:rsidRPr="00327DC7" w:rsidRDefault="00DC6514" w:rsidP="00DC6514">
      <w:pPr>
        <w:rPr>
          <w:rFonts w:ascii="Arial" w:hAnsi="Arial" w:cs="Arial"/>
          <w:b/>
          <w:bCs/>
          <w:szCs w:val="24"/>
        </w:rPr>
      </w:pPr>
    </w:p>
    <w:p w14:paraId="58202348" w14:textId="1AC52C41" w:rsidR="00DC6514" w:rsidRPr="003D0737" w:rsidRDefault="00DC6514" w:rsidP="006703AC">
      <w:pPr>
        <w:pStyle w:val="ListParagraph"/>
        <w:widowControl w:val="0"/>
        <w:numPr>
          <w:ilvl w:val="0"/>
          <w:numId w:val="76"/>
        </w:numPr>
        <w:ind w:left="567" w:hanging="567"/>
        <w:contextualSpacing/>
        <w:jc w:val="both"/>
        <w:rPr>
          <w:rFonts w:ascii="Arial" w:hAnsi="Arial" w:cs="Arial"/>
          <w:b/>
          <w:bCs/>
          <w:sz w:val="24"/>
          <w:szCs w:val="24"/>
        </w:rPr>
      </w:pPr>
      <w:r w:rsidRPr="003D0737">
        <w:rPr>
          <w:rFonts w:ascii="Arial" w:hAnsi="Arial" w:cs="Arial"/>
          <w:b/>
          <w:bCs/>
          <w:sz w:val="24"/>
          <w:szCs w:val="24"/>
        </w:rPr>
        <w:t>notes the Responsible Authority Report on the revised application for Lots142 and 141 (Nos 21-23) Louise Street, Nedlands, for the development of seven grouped dwellings (two storeys in height) and six apartments (three storeys in height).</w:t>
      </w:r>
    </w:p>
    <w:p w14:paraId="63F655F9" w14:textId="77777777" w:rsidR="00DC6514" w:rsidRPr="003D0737" w:rsidRDefault="00DC6514" w:rsidP="00DC6514">
      <w:pPr>
        <w:rPr>
          <w:rFonts w:ascii="Arial" w:hAnsi="Arial" w:cs="Arial"/>
          <w:b/>
          <w:bCs/>
          <w:szCs w:val="24"/>
        </w:rPr>
      </w:pPr>
    </w:p>
    <w:p w14:paraId="7C4D22F8" w14:textId="5CE1CD48" w:rsidR="00DC6514" w:rsidRPr="003D0737" w:rsidRDefault="00DC6514" w:rsidP="006703AC">
      <w:pPr>
        <w:pStyle w:val="ListParagraph"/>
        <w:widowControl w:val="0"/>
        <w:numPr>
          <w:ilvl w:val="0"/>
          <w:numId w:val="76"/>
        </w:numPr>
        <w:ind w:left="567" w:hanging="567"/>
        <w:contextualSpacing/>
        <w:jc w:val="both"/>
        <w:rPr>
          <w:rFonts w:ascii="Arial" w:hAnsi="Arial" w:cs="Arial"/>
          <w:b/>
          <w:bCs/>
          <w:sz w:val="24"/>
          <w:szCs w:val="24"/>
        </w:rPr>
      </w:pPr>
      <w:r w:rsidRPr="003D0737">
        <w:rPr>
          <w:rFonts w:ascii="Arial" w:hAnsi="Arial" w:cs="Arial"/>
          <w:b/>
          <w:bCs/>
          <w:sz w:val="24"/>
          <w:szCs w:val="24"/>
        </w:rPr>
        <w:t xml:space="preserve">agrees to appoint Councillor </w:t>
      </w:r>
      <w:r w:rsidR="003D0737" w:rsidRPr="003D0737">
        <w:rPr>
          <w:rFonts w:ascii="Arial" w:hAnsi="Arial" w:cs="Arial"/>
          <w:b/>
          <w:bCs/>
          <w:sz w:val="24"/>
          <w:szCs w:val="24"/>
        </w:rPr>
        <w:t>Coghlan</w:t>
      </w:r>
      <w:r w:rsidRPr="003D0737">
        <w:rPr>
          <w:rFonts w:ascii="Arial" w:hAnsi="Arial" w:cs="Arial"/>
          <w:b/>
          <w:bCs/>
          <w:sz w:val="24"/>
          <w:szCs w:val="24"/>
        </w:rPr>
        <w:t xml:space="preserve"> and Councillor </w:t>
      </w:r>
      <w:r w:rsidR="003D0737" w:rsidRPr="003D0737">
        <w:rPr>
          <w:rFonts w:ascii="Arial" w:hAnsi="Arial" w:cs="Arial"/>
          <w:b/>
          <w:bCs/>
          <w:sz w:val="24"/>
          <w:szCs w:val="24"/>
        </w:rPr>
        <w:t xml:space="preserve">Senathirajah </w:t>
      </w:r>
      <w:r w:rsidRPr="003D0737">
        <w:rPr>
          <w:rFonts w:ascii="Arial" w:hAnsi="Arial" w:cs="Arial"/>
          <w:b/>
          <w:bCs/>
          <w:sz w:val="24"/>
          <w:szCs w:val="24"/>
        </w:rPr>
        <w:t xml:space="preserve">to coordinate Council’s submission and presentation to the Metro Inner-North JDAP. </w:t>
      </w:r>
    </w:p>
    <w:p w14:paraId="36438B6A" w14:textId="77777777" w:rsidR="00DC6514" w:rsidRPr="003D0737" w:rsidRDefault="00DC6514" w:rsidP="00DC6514">
      <w:pPr>
        <w:rPr>
          <w:rFonts w:ascii="Arial" w:hAnsi="Arial" w:cs="Arial"/>
          <w:b/>
          <w:bCs/>
          <w:szCs w:val="24"/>
        </w:rPr>
      </w:pPr>
      <w:r w:rsidRPr="003D0737">
        <w:rPr>
          <w:rFonts w:ascii="Arial" w:hAnsi="Arial" w:cs="Arial"/>
          <w:b/>
          <w:bCs/>
          <w:szCs w:val="24"/>
        </w:rPr>
        <w:t xml:space="preserve">  </w:t>
      </w:r>
    </w:p>
    <w:p w14:paraId="58483D25" w14:textId="77777777" w:rsidR="00DC6514" w:rsidRPr="003D0737" w:rsidRDefault="00DC6514" w:rsidP="006703AC">
      <w:pPr>
        <w:pStyle w:val="ListParagraph"/>
        <w:widowControl w:val="0"/>
        <w:numPr>
          <w:ilvl w:val="0"/>
          <w:numId w:val="76"/>
        </w:numPr>
        <w:ind w:left="567" w:hanging="567"/>
        <w:contextualSpacing/>
        <w:jc w:val="both"/>
        <w:rPr>
          <w:rFonts w:ascii="Arial" w:hAnsi="Arial" w:cs="Arial"/>
          <w:b/>
          <w:bCs/>
          <w:sz w:val="24"/>
          <w:szCs w:val="24"/>
        </w:rPr>
      </w:pPr>
      <w:r w:rsidRPr="003D0737">
        <w:rPr>
          <w:rFonts w:ascii="Arial" w:hAnsi="Arial" w:cs="Arial"/>
          <w:b/>
          <w:bCs/>
          <w:sz w:val="24"/>
          <w:szCs w:val="24"/>
        </w:rPr>
        <w:t>does not support approval of the application unless it is further revised to satisfy the following key aspects:</w:t>
      </w:r>
    </w:p>
    <w:p w14:paraId="665E93E6" w14:textId="77777777" w:rsidR="00DC6514" w:rsidRPr="003D0737" w:rsidRDefault="00DC6514" w:rsidP="00DC6514">
      <w:pPr>
        <w:pStyle w:val="ListParagraph"/>
        <w:rPr>
          <w:rFonts w:ascii="Arial" w:hAnsi="Arial" w:cs="Arial"/>
          <w:b/>
          <w:bCs/>
          <w:sz w:val="24"/>
          <w:szCs w:val="24"/>
        </w:rPr>
      </w:pPr>
    </w:p>
    <w:p w14:paraId="555CC821" w14:textId="77777777" w:rsidR="00DC6514" w:rsidRPr="003D0737" w:rsidRDefault="00DC6514" w:rsidP="006703AC">
      <w:pPr>
        <w:pStyle w:val="ListParagraph"/>
        <w:widowControl w:val="0"/>
        <w:numPr>
          <w:ilvl w:val="0"/>
          <w:numId w:val="77"/>
        </w:numPr>
        <w:ind w:left="1134" w:hanging="567"/>
        <w:contextualSpacing/>
        <w:jc w:val="both"/>
        <w:rPr>
          <w:rFonts w:ascii="Arial" w:hAnsi="Arial" w:cs="Arial"/>
          <w:b/>
          <w:bCs/>
          <w:sz w:val="24"/>
          <w:szCs w:val="24"/>
        </w:rPr>
      </w:pPr>
      <w:r w:rsidRPr="003D0737">
        <w:rPr>
          <w:rFonts w:ascii="Arial" w:hAnsi="Arial" w:cs="Arial"/>
          <w:b/>
          <w:bCs/>
          <w:sz w:val="24"/>
          <w:szCs w:val="24"/>
        </w:rPr>
        <w:t>Reduction in the number of grouped dwellings from 7 to 5, to ensure the improved provision of building separation/setbacks, visual privacy, floorspace, open space/outdoor living areas, landscaping, solar access, amenity and streetscape appeal, as well as reduced traffic, parking and waste management impacts;</w:t>
      </w:r>
    </w:p>
    <w:p w14:paraId="63767134" w14:textId="77777777" w:rsidR="00DC6514" w:rsidRPr="003D0737" w:rsidRDefault="00DC6514" w:rsidP="00DC6514">
      <w:pPr>
        <w:ind w:left="360"/>
        <w:rPr>
          <w:rFonts w:ascii="Arial" w:hAnsi="Arial" w:cs="Arial"/>
          <w:b/>
          <w:bCs/>
          <w:szCs w:val="24"/>
        </w:rPr>
      </w:pPr>
    </w:p>
    <w:p w14:paraId="51E1C237" w14:textId="77777777" w:rsidR="00DC6514" w:rsidRPr="003D0737" w:rsidRDefault="00DC6514" w:rsidP="006703AC">
      <w:pPr>
        <w:pStyle w:val="ListParagraph"/>
        <w:widowControl w:val="0"/>
        <w:numPr>
          <w:ilvl w:val="0"/>
          <w:numId w:val="77"/>
        </w:numPr>
        <w:ind w:left="1134" w:hanging="567"/>
        <w:contextualSpacing/>
        <w:jc w:val="both"/>
        <w:rPr>
          <w:rFonts w:ascii="Arial" w:hAnsi="Arial" w:cs="Arial"/>
          <w:b/>
          <w:bCs/>
          <w:sz w:val="24"/>
          <w:szCs w:val="24"/>
        </w:rPr>
      </w:pPr>
      <w:r w:rsidRPr="003D0737">
        <w:rPr>
          <w:rFonts w:ascii="Arial" w:hAnsi="Arial" w:cs="Arial"/>
          <w:b/>
          <w:bCs/>
          <w:sz w:val="24"/>
          <w:szCs w:val="24"/>
        </w:rPr>
        <w:t xml:space="preserve">Redesign of the basement internally to ensure full on-site provision of all visitor parking bays and all domestic (non-bulk) waste collection in the </w:t>
      </w:r>
      <w:proofErr w:type="gramStart"/>
      <w:r w:rsidRPr="003D0737">
        <w:rPr>
          <w:rFonts w:ascii="Arial" w:hAnsi="Arial" w:cs="Arial"/>
          <w:b/>
          <w:bCs/>
          <w:sz w:val="24"/>
          <w:szCs w:val="24"/>
        </w:rPr>
        <w:t>basement;</w:t>
      </w:r>
      <w:proofErr w:type="gramEnd"/>
      <w:r w:rsidRPr="003D0737">
        <w:rPr>
          <w:rFonts w:ascii="Arial" w:hAnsi="Arial" w:cs="Arial"/>
          <w:b/>
          <w:bCs/>
          <w:sz w:val="24"/>
          <w:szCs w:val="24"/>
        </w:rPr>
        <w:t xml:space="preserve"> </w:t>
      </w:r>
    </w:p>
    <w:p w14:paraId="5CE48827" w14:textId="77777777" w:rsidR="00DC6514" w:rsidRPr="003D0737" w:rsidRDefault="00DC6514" w:rsidP="00DC6514">
      <w:pPr>
        <w:rPr>
          <w:rFonts w:ascii="Arial" w:hAnsi="Arial" w:cs="Arial"/>
          <w:b/>
          <w:bCs/>
          <w:szCs w:val="24"/>
        </w:rPr>
      </w:pPr>
    </w:p>
    <w:p w14:paraId="464827A5" w14:textId="77777777" w:rsidR="00DC6514" w:rsidRPr="003D0737" w:rsidRDefault="00DC6514" w:rsidP="006703AC">
      <w:pPr>
        <w:pStyle w:val="ListParagraph"/>
        <w:widowControl w:val="0"/>
        <w:numPr>
          <w:ilvl w:val="0"/>
          <w:numId w:val="77"/>
        </w:numPr>
        <w:ind w:left="1134" w:hanging="567"/>
        <w:contextualSpacing/>
        <w:jc w:val="both"/>
        <w:rPr>
          <w:rFonts w:ascii="Arial" w:hAnsi="Arial" w:cs="Arial"/>
          <w:b/>
          <w:bCs/>
          <w:sz w:val="24"/>
          <w:szCs w:val="24"/>
        </w:rPr>
      </w:pPr>
      <w:r w:rsidRPr="003D0737">
        <w:rPr>
          <w:rFonts w:ascii="Arial" w:hAnsi="Arial" w:cs="Arial"/>
          <w:b/>
          <w:bCs/>
          <w:sz w:val="24"/>
          <w:szCs w:val="24"/>
        </w:rPr>
        <w:t xml:space="preserve">No proposed decreases in the primary street and western lot boundary setbacks for the multiple dwellings, and ideally proposed increases in these setbacks; and </w:t>
      </w:r>
    </w:p>
    <w:p w14:paraId="5925B8DC" w14:textId="77777777" w:rsidR="00DC6514" w:rsidRPr="003D0737" w:rsidRDefault="00DC6514" w:rsidP="00DC6514">
      <w:pPr>
        <w:rPr>
          <w:rFonts w:ascii="Arial" w:hAnsi="Arial" w:cs="Arial"/>
          <w:b/>
          <w:bCs/>
          <w:szCs w:val="24"/>
        </w:rPr>
      </w:pPr>
    </w:p>
    <w:p w14:paraId="1731BA8C" w14:textId="77777777" w:rsidR="00DC6514" w:rsidRPr="003D0737" w:rsidRDefault="00DC6514" w:rsidP="006703AC">
      <w:pPr>
        <w:pStyle w:val="ListParagraph"/>
        <w:widowControl w:val="0"/>
        <w:numPr>
          <w:ilvl w:val="0"/>
          <w:numId w:val="77"/>
        </w:numPr>
        <w:ind w:left="1134" w:hanging="567"/>
        <w:contextualSpacing/>
        <w:jc w:val="both"/>
        <w:rPr>
          <w:rFonts w:ascii="Arial" w:hAnsi="Arial" w:cs="Arial"/>
          <w:b/>
          <w:bCs/>
          <w:sz w:val="24"/>
          <w:szCs w:val="24"/>
        </w:rPr>
      </w:pPr>
      <w:r w:rsidRPr="003D0737">
        <w:rPr>
          <w:rFonts w:ascii="Arial" w:hAnsi="Arial" w:cs="Arial"/>
          <w:b/>
          <w:bCs/>
          <w:sz w:val="24"/>
          <w:szCs w:val="24"/>
        </w:rPr>
        <w:t>All boundary fencing to both Louise Street and Jenkins Avenue being low and/or visually permeable, to ensure streetscape appeal, passive surveillance and interactive frontages in accordance with the R-Codes and Council’s LPP requirements, as well as to provide more perimeter landscaping presenting to the streets.</w:t>
      </w:r>
    </w:p>
    <w:p w14:paraId="491439A4" w14:textId="77777777" w:rsidR="00FE2D25" w:rsidRDefault="00FE2D25" w:rsidP="00D803F3">
      <w:pPr>
        <w:jc w:val="right"/>
        <w:rPr>
          <w:rFonts w:ascii="Arial" w:hAnsi="Arial" w:cs="Arial"/>
          <w:b/>
          <w:szCs w:val="24"/>
        </w:rPr>
      </w:pPr>
    </w:p>
    <w:p w14:paraId="13DA9A39" w14:textId="06ECE4DA" w:rsidR="00C6060C" w:rsidRPr="006D752D" w:rsidRDefault="0006482F" w:rsidP="00D803F3">
      <w:pPr>
        <w:jc w:val="right"/>
        <w:rPr>
          <w:rFonts w:ascii="Arial" w:hAnsi="Arial" w:cs="Arial"/>
          <w:b/>
          <w:szCs w:val="24"/>
        </w:rPr>
      </w:pPr>
      <w:r>
        <w:rPr>
          <w:rFonts w:ascii="Arial" w:hAnsi="Arial" w:cs="Arial"/>
          <w:b/>
          <w:szCs w:val="24"/>
        </w:rPr>
        <w:t>CARRIED 7/1</w:t>
      </w:r>
    </w:p>
    <w:p w14:paraId="445B3A60" w14:textId="27F41621" w:rsidR="00C6060C" w:rsidRPr="006D752D" w:rsidRDefault="00C6060C" w:rsidP="00D803F3">
      <w:pPr>
        <w:jc w:val="right"/>
        <w:rPr>
          <w:rFonts w:ascii="Arial" w:hAnsi="Arial" w:cs="Arial"/>
          <w:b/>
          <w:szCs w:val="24"/>
        </w:rPr>
      </w:pPr>
      <w:r w:rsidRPr="006D752D">
        <w:rPr>
          <w:rFonts w:ascii="Arial" w:hAnsi="Arial" w:cs="Arial"/>
          <w:b/>
          <w:szCs w:val="24"/>
        </w:rPr>
        <w:t xml:space="preserve">(Against: Cr. </w:t>
      </w:r>
      <w:r w:rsidR="0006482F">
        <w:rPr>
          <w:rFonts w:ascii="Arial" w:hAnsi="Arial" w:cs="Arial"/>
          <w:b/>
          <w:szCs w:val="24"/>
        </w:rPr>
        <w:t>McManus</w:t>
      </w:r>
      <w:r w:rsidRPr="006D752D">
        <w:rPr>
          <w:rFonts w:ascii="Arial" w:hAnsi="Arial" w:cs="Arial"/>
          <w:b/>
          <w:szCs w:val="24"/>
        </w:rPr>
        <w:t>)</w:t>
      </w:r>
    </w:p>
    <w:p w14:paraId="5746F786" w14:textId="5A01C9C0" w:rsidR="00C6060C" w:rsidRDefault="00C6060C" w:rsidP="00C6060C">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11A5BBD2" w14:textId="1E231E70" w:rsidR="00FE2D25" w:rsidRDefault="00FE2D25" w:rsidP="00C6060C">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7132E28C" w14:textId="77777777" w:rsidR="0067452A" w:rsidRPr="00FE2D25" w:rsidRDefault="0067452A" w:rsidP="007D7B70">
      <w:pPr>
        <w:jc w:val="both"/>
        <w:rPr>
          <w:rFonts w:ascii="Arial" w:hAnsi="Arial" w:cs="Arial"/>
          <w:bCs/>
          <w:color w:val="000000" w:themeColor="text1"/>
          <w:sz w:val="28"/>
          <w:szCs w:val="28"/>
        </w:rPr>
      </w:pPr>
      <w:r w:rsidRPr="00FE2D25">
        <w:rPr>
          <w:rFonts w:ascii="Arial" w:hAnsi="Arial" w:cs="Arial"/>
          <w:bCs/>
          <w:color w:val="000000" w:themeColor="text1"/>
          <w:sz w:val="28"/>
          <w:szCs w:val="28"/>
        </w:rPr>
        <w:t>Recommendation to Council</w:t>
      </w:r>
      <w:r w:rsidRPr="00FE2D25">
        <w:rPr>
          <w:rFonts w:ascii="Arial" w:hAnsi="Arial" w:cs="Arial"/>
          <w:bCs/>
          <w:color w:val="000000" w:themeColor="text1"/>
        </w:rPr>
        <w:t> </w:t>
      </w:r>
    </w:p>
    <w:p w14:paraId="482A0E51" w14:textId="77777777" w:rsidR="0067452A" w:rsidRPr="00FE2D25" w:rsidRDefault="0067452A" w:rsidP="007D7B70">
      <w:pPr>
        <w:pStyle w:val="paragraph"/>
        <w:spacing w:before="0" w:beforeAutospacing="0" w:after="0" w:afterAutospacing="0"/>
        <w:jc w:val="both"/>
        <w:textAlignment w:val="baseline"/>
        <w:rPr>
          <w:rFonts w:ascii="Arial" w:hAnsi="Arial" w:cs="Arial"/>
          <w:bCs/>
          <w:lang w:val="en-US"/>
        </w:rPr>
      </w:pPr>
    </w:p>
    <w:p w14:paraId="10742434" w14:textId="77777777" w:rsidR="0067452A" w:rsidRPr="00FE2D25" w:rsidRDefault="0067452A" w:rsidP="007D7B70">
      <w:pPr>
        <w:jc w:val="both"/>
        <w:rPr>
          <w:rStyle w:val="normaltextrun1"/>
          <w:rFonts w:ascii="Arial" w:eastAsiaTheme="majorEastAsia" w:hAnsi="Arial" w:cs="Arial"/>
          <w:bCs/>
        </w:rPr>
      </w:pPr>
      <w:r w:rsidRPr="00FE2D25">
        <w:rPr>
          <w:rStyle w:val="normaltextrun1"/>
          <w:rFonts w:ascii="Arial" w:eastAsiaTheme="majorEastAsia" w:hAnsi="Arial" w:cs="Arial"/>
          <w:bCs/>
        </w:rPr>
        <w:t>That Council:</w:t>
      </w:r>
    </w:p>
    <w:p w14:paraId="529D8C26" w14:textId="77777777" w:rsidR="0067452A" w:rsidRPr="00FE2D25" w:rsidRDefault="0067452A" w:rsidP="007D7B70">
      <w:pPr>
        <w:jc w:val="both"/>
        <w:rPr>
          <w:rStyle w:val="normaltextrun1"/>
          <w:rFonts w:ascii="Arial" w:eastAsiaTheme="majorEastAsia" w:hAnsi="Arial" w:cs="Arial"/>
          <w:bCs/>
        </w:rPr>
      </w:pPr>
    </w:p>
    <w:p w14:paraId="01165C8F" w14:textId="38A7B4BA" w:rsidR="0067452A" w:rsidRPr="00FE2D25" w:rsidRDefault="005E77C8" w:rsidP="006703AC">
      <w:pPr>
        <w:pStyle w:val="ListParagraph"/>
        <w:numPr>
          <w:ilvl w:val="0"/>
          <w:numId w:val="61"/>
        </w:numPr>
        <w:ind w:left="567" w:hanging="567"/>
        <w:contextualSpacing/>
        <w:jc w:val="both"/>
        <w:rPr>
          <w:rStyle w:val="normaltextrun1"/>
          <w:rFonts w:ascii="Arial" w:eastAsiaTheme="majorEastAsia" w:hAnsi="Arial" w:cs="Arial"/>
          <w:bCs/>
          <w:sz w:val="24"/>
          <w:szCs w:val="24"/>
        </w:rPr>
      </w:pPr>
      <w:r w:rsidRPr="00FE2D25">
        <w:rPr>
          <w:rStyle w:val="normaltextrun1"/>
          <w:rFonts w:ascii="Arial" w:eastAsiaTheme="majorEastAsia" w:hAnsi="Arial" w:cs="Arial"/>
          <w:bCs/>
          <w:sz w:val="24"/>
          <w:szCs w:val="24"/>
        </w:rPr>
        <w:t>n</w:t>
      </w:r>
      <w:r w:rsidR="0067452A" w:rsidRPr="00FE2D25">
        <w:rPr>
          <w:rStyle w:val="normaltextrun1"/>
          <w:rFonts w:ascii="Arial" w:eastAsiaTheme="majorEastAsia" w:hAnsi="Arial" w:cs="Arial"/>
          <w:bCs/>
          <w:sz w:val="24"/>
          <w:szCs w:val="24"/>
        </w:rPr>
        <w:t xml:space="preserve">otes the Responsible Authority Report for the proposed seven grouped dwellings and six multiple dwellings at </w:t>
      </w:r>
      <w:r w:rsidR="0067452A" w:rsidRPr="00FE2D25">
        <w:rPr>
          <w:rFonts w:ascii="Arial" w:hAnsi="Arial" w:cs="Arial"/>
          <w:bCs/>
          <w:sz w:val="24"/>
          <w:szCs w:val="24"/>
        </w:rPr>
        <w:t xml:space="preserve">Lot 142 and 141 (21 – 23) Louise Street, </w:t>
      </w:r>
      <w:proofErr w:type="gramStart"/>
      <w:r w:rsidR="0067452A" w:rsidRPr="00FE2D25">
        <w:rPr>
          <w:rFonts w:ascii="Arial" w:hAnsi="Arial" w:cs="Arial"/>
          <w:bCs/>
          <w:sz w:val="24"/>
          <w:szCs w:val="24"/>
        </w:rPr>
        <w:t>Nedlands</w:t>
      </w:r>
      <w:r w:rsidR="0067452A" w:rsidRPr="00FE2D25">
        <w:rPr>
          <w:rStyle w:val="normaltextrun1"/>
          <w:rFonts w:ascii="Arial" w:eastAsiaTheme="majorEastAsia" w:hAnsi="Arial" w:cs="Arial"/>
          <w:bCs/>
          <w:sz w:val="24"/>
          <w:szCs w:val="24"/>
        </w:rPr>
        <w:t>;</w:t>
      </w:r>
      <w:proofErr w:type="gramEnd"/>
    </w:p>
    <w:p w14:paraId="51E989C1" w14:textId="77777777" w:rsidR="0067452A" w:rsidRPr="00FE2D25" w:rsidRDefault="0067452A" w:rsidP="007D7B70">
      <w:pPr>
        <w:pStyle w:val="ListParagraph"/>
        <w:ind w:left="567"/>
        <w:jc w:val="both"/>
        <w:rPr>
          <w:rStyle w:val="normaltextrun1"/>
          <w:rFonts w:ascii="Arial" w:eastAsiaTheme="majorEastAsia" w:hAnsi="Arial" w:cs="Arial"/>
          <w:bCs/>
          <w:sz w:val="24"/>
          <w:szCs w:val="24"/>
        </w:rPr>
      </w:pPr>
    </w:p>
    <w:p w14:paraId="0756869D" w14:textId="7E1F8718" w:rsidR="0067452A" w:rsidRPr="001E706E" w:rsidRDefault="005E77C8" w:rsidP="006703AC">
      <w:pPr>
        <w:numPr>
          <w:ilvl w:val="0"/>
          <w:numId w:val="61"/>
        </w:numPr>
        <w:ind w:left="567" w:hanging="567"/>
        <w:jc w:val="both"/>
        <w:textAlignment w:val="baseline"/>
        <w:rPr>
          <w:rFonts w:ascii="Arial" w:hAnsi="Arial" w:cs="Arial"/>
          <w:bCs/>
          <w:lang w:eastAsia="en-AU"/>
        </w:rPr>
      </w:pPr>
      <w:r w:rsidRPr="00FE2D25">
        <w:rPr>
          <w:rFonts w:ascii="Arial" w:hAnsi="Arial" w:cs="Arial"/>
          <w:bCs/>
          <w:lang w:val="en-GB" w:eastAsia="en-AU"/>
        </w:rPr>
        <w:t>a</w:t>
      </w:r>
      <w:r w:rsidR="0067452A" w:rsidRPr="00FE2D25">
        <w:rPr>
          <w:rFonts w:ascii="Arial" w:hAnsi="Arial" w:cs="Arial"/>
          <w:bCs/>
          <w:lang w:val="en-GB" w:eastAsia="en-AU"/>
        </w:rPr>
        <w:t>grees to appoint Councillo</w:t>
      </w:r>
      <w:r w:rsidR="00327CFB" w:rsidRPr="00FE2D25">
        <w:rPr>
          <w:rFonts w:ascii="Arial" w:hAnsi="Arial" w:cs="Arial"/>
          <w:bCs/>
          <w:lang w:val="en-GB" w:eastAsia="en-AU"/>
        </w:rPr>
        <w:t>r (insert name)</w:t>
      </w:r>
      <w:r w:rsidR="0067452A" w:rsidRPr="00FE2D25">
        <w:rPr>
          <w:rFonts w:ascii="Arial" w:hAnsi="Arial" w:cs="Arial"/>
          <w:bCs/>
          <w:lang w:val="en-GB" w:eastAsia="en-AU"/>
        </w:rPr>
        <w:t xml:space="preserve"> and Councillor </w:t>
      </w:r>
      <w:r w:rsidR="00327CFB" w:rsidRPr="00FE2D25">
        <w:rPr>
          <w:rFonts w:ascii="Arial" w:hAnsi="Arial" w:cs="Arial"/>
          <w:bCs/>
          <w:lang w:val="en-GB" w:eastAsia="en-AU"/>
        </w:rPr>
        <w:t>(insert name)</w:t>
      </w:r>
      <w:r w:rsidR="0067452A" w:rsidRPr="00FE2D25">
        <w:rPr>
          <w:rFonts w:ascii="Arial" w:hAnsi="Arial" w:cs="Arial"/>
          <w:bCs/>
          <w:lang w:val="en-GB" w:eastAsia="en-AU"/>
        </w:rPr>
        <w:t xml:space="preserve"> to coordinate the Council’s submission and presentation to the Metro Inner-North JDAP; and</w:t>
      </w:r>
    </w:p>
    <w:p w14:paraId="1A8E9C48" w14:textId="77777777" w:rsidR="001E706E" w:rsidRPr="00FE2D25" w:rsidRDefault="001E706E" w:rsidP="001E706E">
      <w:pPr>
        <w:jc w:val="both"/>
        <w:textAlignment w:val="baseline"/>
        <w:rPr>
          <w:rFonts w:ascii="Arial" w:hAnsi="Arial" w:cs="Arial"/>
          <w:bCs/>
          <w:lang w:eastAsia="en-AU"/>
        </w:rPr>
      </w:pPr>
    </w:p>
    <w:p w14:paraId="6CB7BF07" w14:textId="232BC6AA" w:rsidR="00EA3C37" w:rsidRPr="00FE2D25" w:rsidRDefault="007D7B70" w:rsidP="006703AC">
      <w:pPr>
        <w:numPr>
          <w:ilvl w:val="0"/>
          <w:numId w:val="61"/>
        </w:numPr>
        <w:ind w:left="567" w:hanging="567"/>
        <w:jc w:val="both"/>
        <w:textAlignment w:val="baseline"/>
        <w:rPr>
          <w:bCs/>
        </w:rPr>
      </w:pPr>
      <w:r w:rsidRPr="00FE2D25">
        <w:rPr>
          <w:rFonts w:ascii="Arial" w:hAnsi="Arial" w:cs="Arial"/>
          <w:bCs/>
        </w:rPr>
        <w:t>p</w:t>
      </w:r>
      <w:r w:rsidR="00EA3C37" w:rsidRPr="00FE2D25">
        <w:rPr>
          <w:rFonts w:ascii="Arial" w:hAnsi="Arial" w:cs="Arial"/>
          <w:bCs/>
        </w:rPr>
        <w:t>rovides the following reasons for the Council’s position on the application:</w:t>
      </w:r>
    </w:p>
    <w:p w14:paraId="246E6DE1" w14:textId="77777777" w:rsidR="00CB4AEB" w:rsidRPr="00FE2D25" w:rsidRDefault="00CB4AEB" w:rsidP="007D7B70">
      <w:pPr>
        <w:pStyle w:val="ListParagraph"/>
        <w:rPr>
          <w:bCs/>
        </w:rPr>
      </w:pPr>
    </w:p>
    <w:p w14:paraId="06B06E0A" w14:textId="77777777" w:rsidR="00EA3C37" w:rsidRPr="00FE2D25" w:rsidRDefault="00EA3C37" w:rsidP="006703AC">
      <w:pPr>
        <w:pStyle w:val="ListParagraph"/>
        <w:numPr>
          <w:ilvl w:val="0"/>
          <w:numId w:val="74"/>
        </w:numPr>
        <w:ind w:left="1134" w:hanging="567"/>
        <w:jc w:val="both"/>
        <w:rPr>
          <w:rFonts w:ascii="Arial" w:hAnsi="Arial" w:cs="Arial"/>
          <w:bCs/>
          <w:sz w:val="24"/>
          <w:szCs w:val="24"/>
        </w:rPr>
      </w:pPr>
      <w:r w:rsidRPr="00FE2D25">
        <w:rPr>
          <w:rFonts w:ascii="Arial" w:hAnsi="Arial" w:cs="Arial"/>
          <w:bCs/>
          <w:sz w:val="24"/>
          <w:szCs w:val="24"/>
        </w:rPr>
        <w:t>...</w:t>
      </w:r>
    </w:p>
    <w:p w14:paraId="79E24043" w14:textId="77777777" w:rsidR="00CB4AEB" w:rsidRPr="00FE2D25" w:rsidRDefault="00CB4AEB" w:rsidP="006703AC">
      <w:pPr>
        <w:pStyle w:val="ListParagraph"/>
        <w:numPr>
          <w:ilvl w:val="0"/>
          <w:numId w:val="74"/>
        </w:numPr>
        <w:ind w:left="1134" w:hanging="567"/>
        <w:jc w:val="both"/>
        <w:rPr>
          <w:rFonts w:ascii="Arial" w:hAnsi="Arial" w:cs="Arial"/>
          <w:bCs/>
          <w:sz w:val="24"/>
          <w:szCs w:val="24"/>
        </w:rPr>
      </w:pPr>
      <w:r w:rsidRPr="00FE2D25">
        <w:rPr>
          <w:rFonts w:ascii="Arial" w:hAnsi="Arial" w:cs="Arial"/>
          <w:bCs/>
          <w:sz w:val="24"/>
          <w:szCs w:val="24"/>
        </w:rPr>
        <w:t>...</w:t>
      </w:r>
    </w:p>
    <w:p w14:paraId="3753AFE1" w14:textId="77777777" w:rsidR="0067452A" w:rsidRPr="00940A7E" w:rsidRDefault="0067452A" w:rsidP="0067452A">
      <w:pPr>
        <w:jc w:val="both"/>
        <w:rPr>
          <w:rFonts w:ascii="Arial" w:hAnsi="Arial" w:cs="Arial"/>
          <w:color w:val="000000" w:themeColor="text1"/>
        </w:rPr>
      </w:pPr>
    </w:p>
    <w:p w14:paraId="2B5637A6" w14:textId="12AF7752" w:rsidR="0067452A" w:rsidRDefault="0067452A" w:rsidP="0067452A">
      <w:pPr>
        <w:jc w:val="both"/>
        <w:rPr>
          <w:rFonts w:ascii="Arial" w:hAnsi="Arial" w:cs="Arial"/>
          <w:color w:val="000000" w:themeColor="text1"/>
        </w:rPr>
      </w:pPr>
    </w:p>
    <w:p w14:paraId="2C57AC56" w14:textId="77777777" w:rsidR="00C6060C" w:rsidRPr="007744AE" w:rsidRDefault="00C6060C" w:rsidP="00C6060C">
      <w:pPr>
        <w:jc w:val="both"/>
        <w:rPr>
          <w:rFonts w:ascii="Arial" w:hAnsi="Arial" w:cs="Arial"/>
          <w:b/>
          <w:color w:val="000000" w:themeColor="text1"/>
          <w:sz w:val="28"/>
          <w:szCs w:val="28"/>
        </w:rPr>
      </w:pPr>
      <w:r w:rsidRPr="007744AE">
        <w:rPr>
          <w:rFonts w:ascii="Arial" w:hAnsi="Arial" w:cs="Arial"/>
          <w:b/>
          <w:color w:val="000000" w:themeColor="text1"/>
          <w:sz w:val="28"/>
          <w:szCs w:val="28"/>
        </w:rPr>
        <w:t>Executive Summary</w:t>
      </w:r>
    </w:p>
    <w:p w14:paraId="3A7B2F7E" w14:textId="77777777" w:rsidR="00C6060C" w:rsidRPr="00940A7E" w:rsidRDefault="00C6060C" w:rsidP="00C6060C">
      <w:pPr>
        <w:jc w:val="both"/>
        <w:rPr>
          <w:rFonts w:ascii="Arial" w:hAnsi="Arial" w:cs="Arial"/>
          <w:i/>
          <w:color w:val="000000" w:themeColor="text1"/>
          <w:highlight w:val="yellow"/>
        </w:rPr>
      </w:pPr>
    </w:p>
    <w:p w14:paraId="22D9BCDB" w14:textId="77777777" w:rsidR="00C6060C" w:rsidRPr="00940A7E" w:rsidRDefault="00C6060C" w:rsidP="00C6060C">
      <w:pPr>
        <w:jc w:val="both"/>
        <w:rPr>
          <w:rFonts w:ascii="Arial" w:hAnsi="Arial" w:cs="Arial"/>
        </w:rPr>
      </w:pPr>
      <w:r w:rsidRPr="00940A7E">
        <w:rPr>
          <w:rFonts w:ascii="Arial" w:hAnsi="Arial" w:cs="Arial"/>
        </w:rPr>
        <w:t xml:space="preserve">In accordance with the </w:t>
      </w:r>
      <w:r w:rsidRPr="00A4216F">
        <w:rPr>
          <w:rFonts w:ascii="Arial" w:hAnsi="Arial" w:cs="Arial"/>
          <w:i/>
          <w:iCs/>
        </w:rPr>
        <w:t>Planning and Development (Development Assessment Panels) Regulations 2011</w:t>
      </w:r>
      <w:r w:rsidRPr="00940A7E">
        <w:rPr>
          <w:rFonts w:ascii="Arial" w:hAnsi="Arial" w:cs="Arial"/>
        </w:rPr>
        <w:t xml:space="preserve">, Administration have prepared a Responsible Authority Report (RAR) in relation to the </w:t>
      </w:r>
      <w:r>
        <w:rPr>
          <w:rFonts w:ascii="Arial" w:hAnsi="Arial" w:cs="Arial"/>
        </w:rPr>
        <w:t>amended</w:t>
      </w:r>
      <w:r w:rsidRPr="00940A7E">
        <w:rPr>
          <w:rFonts w:ascii="Arial" w:hAnsi="Arial" w:cs="Arial"/>
        </w:rPr>
        <w:t xml:space="preserve"> plans received on </w:t>
      </w:r>
      <w:r>
        <w:rPr>
          <w:rFonts w:ascii="Arial" w:hAnsi="Arial" w:cs="Arial"/>
        </w:rPr>
        <w:t>23 October</w:t>
      </w:r>
      <w:r w:rsidRPr="00940A7E">
        <w:rPr>
          <w:rFonts w:ascii="Arial" w:hAnsi="Arial" w:cs="Arial"/>
        </w:rPr>
        <w:t xml:space="preserve"> 2020 for the Metro-Inner North Joint Development Assessment Panel (JDAP) Form 1 Application at Lot 142 and 141 (21 – 23) Louise Street, Nedlands. The application proposes the development of seven grouped dwellings (two storeys in height) and six </w:t>
      </w:r>
      <w:r>
        <w:rPr>
          <w:rFonts w:ascii="Arial" w:hAnsi="Arial" w:cs="Arial"/>
        </w:rPr>
        <w:t>multiple dwellings</w:t>
      </w:r>
      <w:r w:rsidRPr="00940A7E">
        <w:rPr>
          <w:rFonts w:ascii="Arial" w:hAnsi="Arial" w:cs="Arial"/>
        </w:rPr>
        <w:t xml:space="preserve"> (three storeys in height).</w:t>
      </w:r>
    </w:p>
    <w:p w14:paraId="162EED5C" w14:textId="77777777" w:rsidR="00C6060C" w:rsidRPr="00940A7E" w:rsidRDefault="00C6060C" w:rsidP="00C6060C">
      <w:pPr>
        <w:jc w:val="both"/>
        <w:rPr>
          <w:rFonts w:ascii="Arial" w:hAnsi="Arial" w:cs="Arial"/>
        </w:rPr>
      </w:pPr>
    </w:p>
    <w:p w14:paraId="2154A70F" w14:textId="77777777" w:rsidR="00C6060C" w:rsidRPr="00940A7E" w:rsidRDefault="00C6060C" w:rsidP="00C6060C">
      <w:pPr>
        <w:jc w:val="both"/>
        <w:rPr>
          <w:rFonts w:ascii="Arial" w:hAnsi="Arial" w:cs="Arial"/>
        </w:rPr>
      </w:pPr>
      <w:r w:rsidRPr="00940A7E">
        <w:rPr>
          <w:rFonts w:ascii="Arial" w:hAnsi="Arial" w:cs="Arial"/>
        </w:rPr>
        <w:t>The purpose of this report is to inform Council of Administration’s recommendation to the JDAP.</w:t>
      </w:r>
    </w:p>
    <w:p w14:paraId="708152F0" w14:textId="4799AC9C" w:rsidR="00C6060C" w:rsidRDefault="00C6060C" w:rsidP="0067452A">
      <w:pPr>
        <w:jc w:val="both"/>
        <w:rPr>
          <w:rFonts w:ascii="Arial" w:hAnsi="Arial" w:cs="Arial"/>
          <w:color w:val="000000" w:themeColor="text1"/>
        </w:rPr>
      </w:pPr>
    </w:p>
    <w:p w14:paraId="6D7FC56B" w14:textId="77777777" w:rsidR="00C6060C" w:rsidRPr="00940A7E" w:rsidRDefault="00C6060C" w:rsidP="0067452A">
      <w:pPr>
        <w:jc w:val="both"/>
        <w:rPr>
          <w:rFonts w:ascii="Arial" w:hAnsi="Arial" w:cs="Arial"/>
          <w:color w:val="000000" w:themeColor="text1"/>
        </w:rPr>
      </w:pPr>
    </w:p>
    <w:p w14:paraId="25A1B7B1" w14:textId="77777777" w:rsidR="0067452A" w:rsidRPr="007A2B36" w:rsidRDefault="0067452A" w:rsidP="0067452A">
      <w:pPr>
        <w:jc w:val="both"/>
        <w:rPr>
          <w:rFonts w:ascii="Arial" w:hAnsi="Arial" w:cs="Arial"/>
          <w:b/>
          <w:color w:val="000000" w:themeColor="text1"/>
          <w:sz w:val="28"/>
          <w:szCs w:val="28"/>
        </w:rPr>
      </w:pPr>
      <w:r w:rsidRPr="007A2B36">
        <w:rPr>
          <w:rFonts w:ascii="Arial" w:hAnsi="Arial" w:cs="Arial"/>
          <w:b/>
          <w:color w:val="000000" w:themeColor="text1"/>
          <w:sz w:val="28"/>
          <w:szCs w:val="28"/>
        </w:rPr>
        <w:t>Background</w:t>
      </w:r>
    </w:p>
    <w:p w14:paraId="4810D9B7" w14:textId="77777777" w:rsidR="0067452A" w:rsidRPr="00940A7E" w:rsidRDefault="0067452A" w:rsidP="0067452A">
      <w:pPr>
        <w:shd w:val="clear" w:color="auto" w:fill="FFFFFF" w:themeFill="background1"/>
        <w:jc w:val="both"/>
        <w:rPr>
          <w:rFonts w:ascii="Arial" w:hAnsi="Arial" w:cs="Arial"/>
        </w:rPr>
      </w:pPr>
    </w:p>
    <w:p w14:paraId="497D2835" w14:textId="77777777" w:rsidR="0067452A" w:rsidRPr="0021217A" w:rsidRDefault="0067452A" w:rsidP="0067452A">
      <w:pPr>
        <w:shd w:val="clear" w:color="auto" w:fill="FFFFFF" w:themeFill="background1"/>
        <w:jc w:val="both"/>
        <w:rPr>
          <w:rFonts w:ascii="Arial" w:hAnsi="Arial" w:cs="Arial"/>
          <w:b/>
          <w:bCs/>
        </w:rPr>
      </w:pPr>
      <w:r w:rsidRPr="0021217A">
        <w:rPr>
          <w:rFonts w:ascii="Arial" w:hAnsi="Arial" w:cs="Arial"/>
          <w:b/>
          <w:bCs/>
        </w:rPr>
        <w:t xml:space="preserve">Application History </w:t>
      </w:r>
    </w:p>
    <w:p w14:paraId="617C5437" w14:textId="77777777" w:rsidR="0067452A" w:rsidRDefault="0067452A" w:rsidP="0067452A">
      <w:pPr>
        <w:shd w:val="clear" w:color="auto" w:fill="FFFFFF" w:themeFill="background1"/>
        <w:jc w:val="both"/>
        <w:rPr>
          <w:rFonts w:cs="Arial"/>
          <w:sz w:val="22"/>
          <w:szCs w:val="22"/>
        </w:rPr>
      </w:pPr>
    </w:p>
    <w:p w14:paraId="79B7AF73" w14:textId="77777777" w:rsidR="0067452A" w:rsidRPr="00140DF3" w:rsidRDefault="0067452A" w:rsidP="0067452A">
      <w:pPr>
        <w:shd w:val="clear" w:color="auto" w:fill="FFFFFF" w:themeFill="background1"/>
        <w:jc w:val="both"/>
        <w:rPr>
          <w:rFonts w:ascii="Arial" w:hAnsi="Arial" w:cs="Arial"/>
        </w:rPr>
      </w:pPr>
      <w:r w:rsidRPr="00140DF3">
        <w:rPr>
          <w:rFonts w:ascii="Arial" w:hAnsi="Arial" w:cs="Arial"/>
        </w:rPr>
        <w:t>The following outlines a brief history of the application:</w:t>
      </w:r>
    </w:p>
    <w:p w14:paraId="16D2B715" w14:textId="77777777" w:rsidR="0067452A" w:rsidRPr="00140DF3" w:rsidRDefault="0067452A" w:rsidP="0067452A">
      <w:pPr>
        <w:shd w:val="clear" w:color="auto" w:fill="FFFFFF" w:themeFill="background1"/>
        <w:jc w:val="both"/>
        <w:rPr>
          <w:rFonts w:ascii="Arial" w:hAnsi="Arial" w:cs="Arial"/>
        </w:rPr>
      </w:pPr>
    </w:p>
    <w:p w14:paraId="2CC64E1D" w14:textId="77777777" w:rsidR="0067452A" w:rsidRPr="00140DF3" w:rsidRDefault="0067452A" w:rsidP="006703AC">
      <w:pPr>
        <w:pStyle w:val="ListParagraph"/>
        <w:numPr>
          <w:ilvl w:val="0"/>
          <w:numId w:val="64"/>
        </w:numPr>
        <w:shd w:val="clear" w:color="auto" w:fill="FFFFFF" w:themeFill="background1"/>
        <w:ind w:left="567" w:hanging="567"/>
        <w:contextualSpacing/>
        <w:jc w:val="both"/>
        <w:rPr>
          <w:rFonts w:ascii="Arial" w:hAnsi="Arial" w:cs="Arial"/>
          <w:sz w:val="24"/>
          <w:szCs w:val="24"/>
        </w:rPr>
      </w:pPr>
      <w:r w:rsidRPr="00140DF3">
        <w:rPr>
          <w:rFonts w:ascii="Arial" w:hAnsi="Arial" w:cs="Arial"/>
          <w:sz w:val="24"/>
          <w:szCs w:val="24"/>
        </w:rPr>
        <w:t>The JDAP application for seven grouped dwellings and six multiple dwellings was lodged on 4 May 2020.</w:t>
      </w:r>
    </w:p>
    <w:p w14:paraId="4EAF6BD3" w14:textId="77777777" w:rsidR="0067452A" w:rsidRPr="00140DF3" w:rsidRDefault="0067452A" w:rsidP="007D7B70">
      <w:pPr>
        <w:pStyle w:val="ListParagraph"/>
        <w:shd w:val="clear" w:color="auto" w:fill="FFFFFF" w:themeFill="background1"/>
        <w:ind w:left="567" w:hanging="567"/>
        <w:jc w:val="both"/>
        <w:rPr>
          <w:rFonts w:ascii="Arial" w:hAnsi="Arial" w:cs="Arial"/>
          <w:sz w:val="24"/>
          <w:szCs w:val="24"/>
        </w:rPr>
      </w:pPr>
    </w:p>
    <w:p w14:paraId="3AC86DD2" w14:textId="77777777" w:rsidR="0067452A" w:rsidRPr="00140DF3" w:rsidRDefault="0067452A" w:rsidP="006703AC">
      <w:pPr>
        <w:pStyle w:val="ListParagraph"/>
        <w:numPr>
          <w:ilvl w:val="0"/>
          <w:numId w:val="64"/>
        </w:numPr>
        <w:shd w:val="clear" w:color="auto" w:fill="FFFFFF" w:themeFill="background1"/>
        <w:ind w:left="567" w:hanging="567"/>
        <w:contextualSpacing/>
        <w:jc w:val="both"/>
        <w:rPr>
          <w:rFonts w:ascii="Arial" w:hAnsi="Arial" w:cs="Arial"/>
          <w:sz w:val="24"/>
          <w:szCs w:val="24"/>
        </w:rPr>
      </w:pPr>
      <w:r w:rsidRPr="00140DF3">
        <w:rPr>
          <w:rFonts w:ascii="Arial" w:hAnsi="Arial" w:cs="Arial"/>
          <w:sz w:val="24"/>
          <w:szCs w:val="24"/>
        </w:rPr>
        <w:t>Following public consultation, the applicant revised the plans. The City lodged the RAR with JDAP on 28 August 2020, with a recommendation to defer the application to address the following:</w:t>
      </w:r>
    </w:p>
    <w:p w14:paraId="3629E7E8" w14:textId="77777777" w:rsidR="0067452A" w:rsidRPr="00140DF3" w:rsidRDefault="0067452A" w:rsidP="0067452A">
      <w:pPr>
        <w:shd w:val="clear" w:color="auto" w:fill="FFFFFF" w:themeFill="background1"/>
        <w:jc w:val="both"/>
        <w:rPr>
          <w:rFonts w:ascii="Arial" w:hAnsi="Arial" w:cs="Arial"/>
        </w:rPr>
      </w:pPr>
    </w:p>
    <w:p w14:paraId="00B2883A" w14:textId="77777777" w:rsidR="0067452A" w:rsidRPr="00140DF3" w:rsidRDefault="0067452A" w:rsidP="006703AC">
      <w:pPr>
        <w:pStyle w:val="ListParagraph"/>
        <w:numPr>
          <w:ilvl w:val="0"/>
          <w:numId w:val="65"/>
        </w:numPr>
        <w:ind w:left="1134" w:hanging="567"/>
        <w:contextualSpacing/>
        <w:jc w:val="both"/>
        <w:rPr>
          <w:rFonts w:ascii="Arial" w:hAnsi="Arial" w:cs="Arial"/>
          <w:sz w:val="24"/>
          <w:szCs w:val="24"/>
        </w:rPr>
      </w:pPr>
      <w:r w:rsidRPr="00140DF3">
        <w:rPr>
          <w:rFonts w:ascii="Arial" w:hAnsi="Arial" w:cs="Arial"/>
          <w:sz w:val="24"/>
          <w:szCs w:val="24"/>
        </w:rPr>
        <w:t xml:space="preserve">Modifications to the plans to achieve the following objectives of the following Residential Design Codes Volume </w:t>
      </w:r>
      <w:r>
        <w:rPr>
          <w:rFonts w:ascii="Arial" w:hAnsi="Arial" w:cs="Arial"/>
          <w:sz w:val="24"/>
          <w:szCs w:val="24"/>
        </w:rPr>
        <w:t>2</w:t>
      </w:r>
      <w:r w:rsidRPr="00140DF3">
        <w:rPr>
          <w:rFonts w:ascii="Arial" w:hAnsi="Arial" w:cs="Arial"/>
          <w:sz w:val="24"/>
          <w:szCs w:val="24"/>
        </w:rPr>
        <w:t xml:space="preserve"> elements:</w:t>
      </w:r>
    </w:p>
    <w:p w14:paraId="5C20BD7C" w14:textId="77777777" w:rsidR="0067452A" w:rsidRPr="00140DF3" w:rsidRDefault="0067452A" w:rsidP="006703AC">
      <w:pPr>
        <w:pStyle w:val="ListParagraph"/>
        <w:numPr>
          <w:ilvl w:val="1"/>
          <w:numId w:val="65"/>
        </w:numPr>
        <w:ind w:left="1134" w:hanging="283"/>
        <w:contextualSpacing/>
        <w:jc w:val="both"/>
        <w:rPr>
          <w:rFonts w:ascii="Arial" w:hAnsi="Arial" w:cs="Arial"/>
          <w:sz w:val="24"/>
          <w:szCs w:val="24"/>
        </w:rPr>
      </w:pPr>
      <w:r w:rsidRPr="00140DF3">
        <w:rPr>
          <w:rFonts w:ascii="Arial" w:hAnsi="Arial" w:cs="Arial"/>
          <w:sz w:val="24"/>
          <w:szCs w:val="24"/>
        </w:rPr>
        <w:t>2.4 – Side and rear setbacks</w:t>
      </w:r>
    </w:p>
    <w:p w14:paraId="6F122286" w14:textId="77777777" w:rsidR="0067452A" w:rsidRPr="00140DF3" w:rsidRDefault="0067452A" w:rsidP="006703AC">
      <w:pPr>
        <w:pStyle w:val="ListParagraph"/>
        <w:numPr>
          <w:ilvl w:val="1"/>
          <w:numId w:val="65"/>
        </w:numPr>
        <w:ind w:left="1134" w:hanging="283"/>
        <w:contextualSpacing/>
        <w:jc w:val="both"/>
        <w:rPr>
          <w:rFonts w:ascii="Arial" w:hAnsi="Arial" w:cs="Arial"/>
          <w:sz w:val="24"/>
          <w:szCs w:val="24"/>
        </w:rPr>
      </w:pPr>
      <w:r w:rsidRPr="00140DF3">
        <w:rPr>
          <w:rFonts w:ascii="Arial" w:hAnsi="Arial" w:cs="Arial"/>
          <w:sz w:val="24"/>
          <w:szCs w:val="24"/>
        </w:rPr>
        <w:t xml:space="preserve">2.5 – Plot ratio </w:t>
      </w:r>
    </w:p>
    <w:p w14:paraId="25C36A3D" w14:textId="77777777" w:rsidR="0067452A" w:rsidRPr="00140DF3" w:rsidRDefault="0067452A" w:rsidP="006703AC">
      <w:pPr>
        <w:pStyle w:val="ListParagraph"/>
        <w:numPr>
          <w:ilvl w:val="1"/>
          <w:numId w:val="65"/>
        </w:numPr>
        <w:ind w:left="1134" w:hanging="283"/>
        <w:contextualSpacing/>
        <w:jc w:val="both"/>
        <w:rPr>
          <w:rFonts w:ascii="Arial" w:hAnsi="Arial" w:cs="Arial"/>
          <w:sz w:val="24"/>
          <w:szCs w:val="24"/>
        </w:rPr>
      </w:pPr>
      <w:r w:rsidRPr="00140DF3">
        <w:rPr>
          <w:rFonts w:ascii="Arial" w:hAnsi="Arial" w:cs="Arial"/>
          <w:sz w:val="24"/>
          <w:szCs w:val="24"/>
        </w:rPr>
        <w:t xml:space="preserve">2.7 – Building separation </w:t>
      </w:r>
    </w:p>
    <w:p w14:paraId="54CF6DDE" w14:textId="77777777" w:rsidR="0067452A" w:rsidRPr="00140DF3" w:rsidRDefault="0067452A" w:rsidP="006703AC">
      <w:pPr>
        <w:pStyle w:val="ListParagraph"/>
        <w:numPr>
          <w:ilvl w:val="1"/>
          <w:numId w:val="65"/>
        </w:numPr>
        <w:ind w:left="1134" w:hanging="283"/>
        <w:contextualSpacing/>
        <w:jc w:val="both"/>
        <w:rPr>
          <w:rFonts w:ascii="Arial" w:hAnsi="Arial" w:cs="Arial"/>
          <w:sz w:val="24"/>
          <w:szCs w:val="24"/>
        </w:rPr>
      </w:pPr>
      <w:r w:rsidRPr="00140DF3">
        <w:rPr>
          <w:rFonts w:ascii="Arial" w:hAnsi="Arial" w:cs="Arial"/>
          <w:sz w:val="24"/>
          <w:szCs w:val="24"/>
        </w:rPr>
        <w:t xml:space="preserve">3.2 – Orientation </w:t>
      </w:r>
    </w:p>
    <w:p w14:paraId="34B6B0F8" w14:textId="77777777" w:rsidR="0067452A" w:rsidRPr="00140DF3" w:rsidRDefault="0067452A" w:rsidP="006703AC">
      <w:pPr>
        <w:pStyle w:val="ListParagraph"/>
        <w:numPr>
          <w:ilvl w:val="1"/>
          <w:numId w:val="65"/>
        </w:numPr>
        <w:ind w:left="1134" w:hanging="283"/>
        <w:contextualSpacing/>
        <w:jc w:val="both"/>
        <w:rPr>
          <w:rFonts w:ascii="Arial" w:hAnsi="Arial" w:cs="Arial"/>
          <w:sz w:val="24"/>
          <w:szCs w:val="24"/>
        </w:rPr>
      </w:pPr>
      <w:r w:rsidRPr="00140DF3">
        <w:rPr>
          <w:rFonts w:ascii="Arial" w:hAnsi="Arial" w:cs="Arial"/>
          <w:sz w:val="24"/>
          <w:szCs w:val="24"/>
        </w:rPr>
        <w:t>3.7 – Pedestrian access and entries</w:t>
      </w:r>
    </w:p>
    <w:p w14:paraId="5FAFF355" w14:textId="77777777" w:rsidR="0067452A" w:rsidRPr="00140DF3" w:rsidRDefault="0067452A" w:rsidP="006703AC">
      <w:pPr>
        <w:pStyle w:val="ListParagraph"/>
        <w:numPr>
          <w:ilvl w:val="1"/>
          <w:numId w:val="65"/>
        </w:numPr>
        <w:ind w:left="1134" w:hanging="283"/>
        <w:contextualSpacing/>
        <w:jc w:val="both"/>
        <w:rPr>
          <w:rFonts w:ascii="Arial" w:hAnsi="Arial" w:cs="Arial"/>
          <w:sz w:val="24"/>
          <w:szCs w:val="24"/>
        </w:rPr>
      </w:pPr>
      <w:r w:rsidRPr="00140DF3">
        <w:rPr>
          <w:rFonts w:ascii="Arial" w:hAnsi="Arial" w:cs="Arial"/>
          <w:sz w:val="24"/>
          <w:szCs w:val="24"/>
        </w:rPr>
        <w:t xml:space="preserve">4.1 – Solar and daylight access </w:t>
      </w:r>
    </w:p>
    <w:p w14:paraId="7C16EA87" w14:textId="77777777" w:rsidR="0067452A" w:rsidRPr="00140DF3" w:rsidRDefault="0067452A" w:rsidP="006703AC">
      <w:pPr>
        <w:pStyle w:val="ListParagraph"/>
        <w:numPr>
          <w:ilvl w:val="1"/>
          <w:numId w:val="65"/>
        </w:numPr>
        <w:ind w:left="1134" w:hanging="283"/>
        <w:contextualSpacing/>
        <w:jc w:val="both"/>
        <w:rPr>
          <w:rFonts w:ascii="Arial" w:hAnsi="Arial" w:cs="Arial"/>
          <w:sz w:val="24"/>
          <w:szCs w:val="24"/>
        </w:rPr>
      </w:pPr>
      <w:r w:rsidRPr="00140DF3">
        <w:rPr>
          <w:rFonts w:ascii="Arial" w:hAnsi="Arial" w:cs="Arial"/>
          <w:sz w:val="24"/>
          <w:szCs w:val="24"/>
        </w:rPr>
        <w:t>4.5 – Circulation and common spaces</w:t>
      </w:r>
    </w:p>
    <w:p w14:paraId="16303767" w14:textId="77777777" w:rsidR="0067452A" w:rsidRPr="00140DF3" w:rsidRDefault="0067452A" w:rsidP="006703AC">
      <w:pPr>
        <w:pStyle w:val="ListParagraph"/>
        <w:numPr>
          <w:ilvl w:val="1"/>
          <w:numId w:val="65"/>
        </w:numPr>
        <w:ind w:left="1134" w:hanging="283"/>
        <w:contextualSpacing/>
        <w:jc w:val="both"/>
        <w:rPr>
          <w:rFonts w:ascii="Arial" w:hAnsi="Arial" w:cs="Arial"/>
          <w:sz w:val="24"/>
          <w:szCs w:val="24"/>
        </w:rPr>
      </w:pPr>
      <w:r w:rsidRPr="00140DF3">
        <w:rPr>
          <w:rFonts w:ascii="Arial" w:hAnsi="Arial" w:cs="Arial"/>
          <w:sz w:val="24"/>
          <w:szCs w:val="24"/>
        </w:rPr>
        <w:t xml:space="preserve">4.10 – Façade design </w:t>
      </w:r>
    </w:p>
    <w:p w14:paraId="52CA35B8" w14:textId="77777777" w:rsidR="0067452A" w:rsidRPr="00140DF3" w:rsidRDefault="0067452A" w:rsidP="0067452A">
      <w:pPr>
        <w:pStyle w:val="ListParagraph"/>
        <w:ind w:left="1647"/>
        <w:jc w:val="both"/>
        <w:rPr>
          <w:rFonts w:ascii="Arial" w:hAnsi="Arial" w:cs="Arial"/>
          <w:sz w:val="24"/>
          <w:szCs w:val="24"/>
        </w:rPr>
      </w:pPr>
    </w:p>
    <w:p w14:paraId="327BC2BD" w14:textId="77777777" w:rsidR="0067452A" w:rsidRPr="00140DF3" w:rsidRDefault="0067452A" w:rsidP="006703AC">
      <w:pPr>
        <w:pStyle w:val="ListParagraph"/>
        <w:numPr>
          <w:ilvl w:val="0"/>
          <w:numId w:val="65"/>
        </w:numPr>
        <w:ind w:left="1134" w:hanging="567"/>
        <w:contextualSpacing/>
        <w:jc w:val="both"/>
        <w:rPr>
          <w:rFonts w:ascii="Arial" w:hAnsi="Arial" w:cs="Arial"/>
          <w:sz w:val="24"/>
          <w:szCs w:val="24"/>
        </w:rPr>
      </w:pPr>
      <w:r w:rsidRPr="00140DF3">
        <w:rPr>
          <w:rFonts w:ascii="Arial" w:hAnsi="Arial" w:cs="Arial"/>
          <w:sz w:val="24"/>
          <w:szCs w:val="24"/>
        </w:rPr>
        <w:t>Modifications to the plans to achieve the deemed-to-comply and/or design principles of the Residential Design Codes Volume 1 elements:</w:t>
      </w:r>
    </w:p>
    <w:p w14:paraId="50EA9FE8" w14:textId="77777777" w:rsidR="0067452A" w:rsidRPr="00140DF3" w:rsidRDefault="0067452A" w:rsidP="006703AC">
      <w:pPr>
        <w:pStyle w:val="ListParagraph"/>
        <w:numPr>
          <w:ilvl w:val="1"/>
          <w:numId w:val="65"/>
        </w:numPr>
        <w:ind w:left="1134" w:hanging="283"/>
        <w:contextualSpacing/>
        <w:jc w:val="both"/>
        <w:rPr>
          <w:rFonts w:ascii="Arial" w:hAnsi="Arial" w:cs="Arial"/>
          <w:sz w:val="24"/>
          <w:szCs w:val="24"/>
        </w:rPr>
      </w:pPr>
      <w:r w:rsidRPr="00140DF3">
        <w:rPr>
          <w:rFonts w:ascii="Arial" w:hAnsi="Arial" w:cs="Arial"/>
          <w:sz w:val="24"/>
          <w:szCs w:val="24"/>
        </w:rPr>
        <w:t>5.1.3 – Lot boundary setbacks</w:t>
      </w:r>
    </w:p>
    <w:p w14:paraId="5405598D" w14:textId="77777777" w:rsidR="0067452A" w:rsidRPr="00140DF3" w:rsidRDefault="0067452A" w:rsidP="006703AC">
      <w:pPr>
        <w:pStyle w:val="ListParagraph"/>
        <w:numPr>
          <w:ilvl w:val="1"/>
          <w:numId w:val="65"/>
        </w:numPr>
        <w:ind w:left="1134" w:hanging="283"/>
        <w:contextualSpacing/>
        <w:jc w:val="both"/>
        <w:rPr>
          <w:rFonts w:ascii="Arial" w:hAnsi="Arial" w:cs="Arial"/>
          <w:sz w:val="24"/>
          <w:szCs w:val="24"/>
        </w:rPr>
      </w:pPr>
      <w:r w:rsidRPr="00140DF3">
        <w:rPr>
          <w:rFonts w:ascii="Arial" w:hAnsi="Arial" w:cs="Arial"/>
          <w:sz w:val="24"/>
          <w:szCs w:val="24"/>
        </w:rPr>
        <w:t xml:space="preserve">5.1.4 – Open space </w:t>
      </w:r>
    </w:p>
    <w:p w14:paraId="6C4960FE" w14:textId="77777777" w:rsidR="0067452A" w:rsidRPr="00140DF3" w:rsidRDefault="0067452A" w:rsidP="006703AC">
      <w:pPr>
        <w:pStyle w:val="ListParagraph"/>
        <w:numPr>
          <w:ilvl w:val="1"/>
          <w:numId w:val="65"/>
        </w:numPr>
        <w:ind w:left="1134" w:hanging="283"/>
        <w:contextualSpacing/>
        <w:jc w:val="both"/>
        <w:rPr>
          <w:rFonts w:ascii="Arial" w:hAnsi="Arial" w:cs="Arial"/>
          <w:sz w:val="24"/>
          <w:szCs w:val="24"/>
        </w:rPr>
      </w:pPr>
      <w:r w:rsidRPr="00140DF3">
        <w:rPr>
          <w:rFonts w:ascii="Arial" w:hAnsi="Arial" w:cs="Arial"/>
          <w:sz w:val="24"/>
          <w:szCs w:val="24"/>
        </w:rPr>
        <w:t>5.3.1 – Outdoor living areas</w:t>
      </w:r>
    </w:p>
    <w:p w14:paraId="561AEA41" w14:textId="77777777" w:rsidR="0067452A" w:rsidRPr="00140DF3" w:rsidRDefault="0067452A" w:rsidP="006703AC">
      <w:pPr>
        <w:pStyle w:val="ListParagraph"/>
        <w:numPr>
          <w:ilvl w:val="1"/>
          <w:numId w:val="65"/>
        </w:numPr>
        <w:shd w:val="clear" w:color="auto" w:fill="FFFFFF" w:themeFill="background1"/>
        <w:ind w:left="1134" w:hanging="283"/>
        <w:contextualSpacing/>
        <w:jc w:val="both"/>
        <w:rPr>
          <w:rFonts w:ascii="Arial" w:hAnsi="Arial" w:cs="Arial"/>
          <w:sz w:val="24"/>
          <w:szCs w:val="24"/>
        </w:rPr>
      </w:pPr>
      <w:r w:rsidRPr="00140DF3">
        <w:rPr>
          <w:rFonts w:ascii="Arial" w:hAnsi="Arial" w:cs="Arial"/>
          <w:sz w:val="24"/>
          <w:szCs w:val="24"/>
        </w:rPr>
        <w:t xml:space="preserve">5.4.1 – Visual privacy   </w:t>
      </w:r>
    </w:p>
    <w:p w14:paraId="6199B4B9" w14:textId="77777777" w:rsidR="0067452A" w:rsidRPr="00140DF3" w:rsidRDefault="0067452A" w:rsidP="0067452A">
      <w:pPr>
        <w:shd w:val="clear" w:color="auto" w:fill="FFFFFF" w:themeFill="background1"/>
        <w:jc w:val="both"/>
        <w:rPr>
          <w:rFonts w:ascii="Arial" w:hAnsi="Arial" w:cs="Arial"/>
        </w:rPr>
      </w:pPr>
    </w:p>
    <w:p w14:paraId="60B719BC" w14:textId="77777777" w:rsidR="0067452A" w:rsidRPr="00140DF3" w:rsidRDefault="0067452A" w:rsidP="006703AC">
      <w:pPr>
        <w:pStyle w:val="ListParagraph"/>
        <w:numPr>
          <w:ilvl w:val="0"/>
          <w:numId w:val="64"/>
        </w:numPr>
        <w:shd w:val="clear" w:color="auto" w:fill="FFFFFF" w:themeFill="background1"/>
        <w:ind w:left="567" w:hanging="567"/>
        <w:contextualSpacing/>
        <w:jc w:val="both"/>
        <w:rPr>
          <w:rFonts w:ascii="Arial" w:hAnsi="Arial" w:cs="Arial"/>
          <w:sz w:val="24"/>
          <w:szCs w:val="24"/>
        </w:rPr>
      </w:pPr>
      <w:r w:rsidRPr="00140DF3">
        <w:rPr>
          <w:rFonts w:ascii="Arial" w:hAnsi="Arial" w:cs="Arial"/>
          <w:sz w:val="24"/>
          <w:szCs w:val="24"/>
        </w:rPr>
        <w:t>At its meeting on 23 September 2020, JDAP resolved to defer the application for a period of 60 days to address the issues Administration identified in its recommendation.</w:t>
      </w:r>
    </w:p>
    <w:p w14:paraId="6B633D27" w14:textId="77777777" w:rsidR="0067452A" w:rsidRPr="00140DF3" w:rsidRDefault="0067452A" w:rsidP="0067452A">
      <w:pPr>
        <w:pStyle w:val="ListParagraph"/>
        <w:shd w:val="clear" w:color="auto" w:fill="FFFFFF" w:themeFill="background1"/>
        <w:ind w:left="426" w:hanging="426"/>
        <w:jc w:val="both"/>
        <w:rPr>
          <w:rFonts w:ascii="Arial" w:hAnsi="Arial" w:cs="Arial"/>
          <w:sz w:val="24"/>
          <w:szCs w:val="24"/>
        </w:rPr>
      </w:pPr>
    </w:p>
    <w:p w14:paraId="592DE4AC" w14:textId="77777777" w:rsidR="0067452A" w:rsidRPr="00140DF3" w:rsidRDefault="0067452A" w:rsidP="006703AC">
      <w:pPr>
        <w:pStyle w:val="ListParagraph"/>
        <w:numPr>
          <w:ilvl w:val="0"/>
          <w:numId w:val="64"/>
        </w:numPr>
        <w:shd w:val="clear" w:color="auto" w:fill="FFFFFF" w:themeFill="background1"/>
        <w:ind w:left="567" w:hanging="567"/>
        <w:contextualSpacing/>
        <w:jc w:val="both"/>
        <w:rPr>
          <w:rFonts w:ascii="Arial" w:hAnsi="Arial" w:cs="Arial"/>
          <w:sz w:val="24"/>
          <w:szCs w:val="24"/>
        </w:rPr>
      </w:pPr>
      <w:r w:rsidRPr="00140DF3">
        <w:rPr>
          <w:rFonts w:ascii="Arial" w:hAnsi="Arial" w:cs="Arial"/>
          <w:sz w:val="24"/>
          <w:szCs w:val="24"/>
        </w:rPr>
        <w:t xml:space="preserve">The City met with the applicant, and the peer design reviewer, on 5 October 2020, to discuss the possible amendments to the proposal to address the reasons for deferral. </w:t>
      </w:r>
    </w:p>
    <w:p w14:paraId="50AA7CB7" w14:textId="77777777" w:rsidR="0067452A" w:rsidRPr="00140DF3" w:rsidRDefault="0067452A" w:rsidP="007D7B70">
      <w:pPr>
        <w:pStyle w:val="ListParagraph"/>
        <w:shd w:val="clear" w:color="auto" w:fill="FFFFFF" w:themeFill="background1"/>
        <w:ind w:left="567"/>
        <w:contextualSpacing/>
        <w:jc w:val="both"/>
        <w:rPr>
          <w:rFonts w:ascii="Arial" w:hAnsi="Arial" w:cs="Arial"/>
          <w:sz w:val="24"/>
          <w:szCs w:val="24"/>
        </w:rPr>
      </w:pPr>
    </w:p>
    <w:p w14:paraId="377F5757" w14:textId="77777777" w:rsidR="0067452A" w:rsidRPr="00140DF3" w:rsidRDefault="0067452A" w:rsidP="006703AC">
      <w:pPr>
        <w:pStyle w:val="ListParagraph"/>
        <w:numPr>
          <w:ilvl w:val="0"/>
          <w:numId w:val="64"/>
        </w:numPr>
        <w:shd w:val="clear" w:color="auto" w:fill="FFFFFF" w:themeFill="background1"/>
        <w:ind w:left="567" w:hanging="567"/>
        <w:contextualSpacing/>
        <w:jc w:val="both"/>
        <w:rPr>
          <w:rFonts w:ascii="Arial" w:hAnsi="Arial" w:cs="Arial"/>
          <w:sz w:val="24"/>
          <w:szCs w:val="24"/>
        </w:rPr>
      </w:pPr>
      <w:r w:rsidRPr="00140DF3">
        <w:rPr>
          <w:rFonts w:ascii="Arial" w:hAnsi="Arial" w:cs="Arial"/>
          <w:sz w:val="24"/>
          <w:szCs w:val="24"/>
        </w:rPr>
        <w:t>Amended plans for seven grouped dwellings and six multiple dwellings were submitted to the City on 23 October 2020 (</w:t>
      </w:r>
      <w:r w:rsidRPr="00140DF3">
        <w:rPr>
          <w:rFonts w:ascii="Arial" w:hAnsi="Arial" w:cs="Arial"/>
          <w:b/>
          <w:bCs/>
          <w:sz w:val="24"/>
          <w:szCs w:val="24"/>
        </w:rPr>
        <w:t>Attachment 1</w:t>
      </w:r>
      <w:r w:rsidRPr="00140DF3">
        <w:rPr>
          <w:rFonts w:ascii="Arial" w:hAnsi="Arial" w:cs="Arial"/>
          <w:sz w:val="24"/>
          <w:szCs w:val="24"/>
        </w:rPr>
        <w:t xml:space="preserve">). Revised technical reports were also provided. The amended plans were subject to internal referral, design and landscape design peer review, and assessment by the City. An overview of the amended plans against the JDAP’s reasons for deferral is provided below. </w:t>
      </w:r>
    </w:p>
    <w:p w14:paraId="2B467CCC" w14:textId="77777777" w:rsidR="0067452A" w:rsidRDefault="0067452A" w:rsidP="0067452A">
      <w:pPr>
        <w:pStyle w:val="ListParagraph"/>
        <w:rPr>
          <w:rFonts w:ascii="Arial" w:hAnsi="Arial" w:cs="Arial"/>
          <w:sz w:val="24"/>
          <w:szCs w:val="24"/>
        </w:rPr>
      </w:pPr>
    </w:p>
    <w:tbl>
      <w:tblPr>
        <w:tblStyle w:val="TableGrid"/>
        <w:tblW w:w="8500" w:type="dxa"/>
        <w:tblLook w:val="04A0" w:firstRow="1" w:lastRow="0" w:firstColumn="1" w:lastColumn="0" w:noHBand="0" w:noVBand="1"/>
      </w:tblPr>
      <w:tblGrid>
        <w:gridCol w:w="1696"/>
        <w:gridCol w:w="4536"/>
        <w:gridCol w:w="2268"/>
      </w:tblGrid>
      <w:tr w:rsidR="0067452A" w:rsidRPr="00140DF3" w14:paraId="36033E99" w14:textId="77777777" w:rsidTr="00F42E2B">
        <w:tc>
          <w:tcPr>
            <w:tcW w:w="1696" w:type="dxa"/>
            <w:shd w:val="clear" w:color="auto" w:fill="D9D9D9" w:themeFill="background1" w:themeFillShade="D9"/>
          </w:tcPr>
          <w:p w14:paraId="772EE5CC" w14:textId="77777777" w:rsidR="0067452A" w:rsidRPr="00F42E2B" w:rsidRDefault="0067452A" w:rsidP="00D06654">
            <w:pPr>
              <w:jc w:val="both"/>
              <w:rPr>
                <w:rFonts w:ascii="Arial" w:hAnsi="Arial" w:cs="Arial"/>
                <w:b/>
                <w:bCs/>
                <w:szCs w:val="24"/>
              </w:rPr>
            </w:pPr>
            <w:r w:rsidRPr="00F42E2B">
              <w:rPr>
                <w:rFonts w:ascii="Arial" w:hAnsi="Arial" w:cs="Arial"/>
                <w:b/>
                <w:bCs/>
                <w:szCs w:val="24"/>
              </w:rPr>
              <w:t>JDAP Reason for Deferral</w:t>
            </w:r>
          </w:p>
        </w:tc>
        <w:tc>
          <w:tcPr>
            <w:tcW w:w="4536" w:type="dxa"/>
            <w:shd w:val="clear" w:color="auto" w:fill="D9D9D9" w:themeFill="background1" w:themeFillShade="D9"/>
          </w:tcPr>
          <w:p w14:paraId="5D32BC58" w14:textId="77777777" w:rsidR="0067452A" w:rsidRPr="00F42E2B" w:rsidRDefault="0067452A" w:rsidP="00D06654">
            <w:pPr>
              <w:jc w:val="both"/>
              <w:rPr>
                <w:rFonts w:ascii="Arial" w:hAnsi="Arial" w:cs="Arial"/>
                <w:b/>
                <w:bCs/>
                <w:szCs w:val="24"/>
              </w:rPr>
            </w:pPr>
            <w:r w:rsidRPr="00F42E2B">
              <w:rPr>
                <w:rFonts w:ascii="Arial" w:hAnsi="Arial" w:cs="Arial"/>
                <w:b/>
                <w:bCs/>
                <w:szCs w:val="24"/>
              </w:rPr>
              <w:t>Modifications Made</w:t>
            </w:r>
          </w:p>
        </w:tc>
        <w:tc>
          <w:tcPr>
            <w:tcW w:w="2268" w:type="dxa"/>
            <w:shd w:val="clear" w:color="auto" w:fill="D9D9D9" w:themeFill="background1" w:themeFillShade="D9"/>
          </w:tcPr>
          <w:p w14:paraId="7E7051E8" w14:textId="77777777" w:rsidR="0067452A" w:rsidRPr="00F42E2B" w:rsidRDefault="0067452A" w:rsidP="00D06654">
            <w:pPr>
              <w:jc w:val="both"/>
              <w:rPr>
                <w:rFonts w:ascii="Arial" w:hAnsi="Arial" w:cs="Arial"/>
                <w:b/>
                <w:bCs/>
                <w:szCs w:val="24"/>
              </w:rPr>
            </w:pPr>
            <w:r w:rsidRPr="00F42E2B">
              <w:rPr>
                <w:rFonts w:ascii="Arial" w:hAnsi="Arial" w:cs="Arial"/>
                <w:b/>
                <w:bCs/>
                <w:szCs w:val="24"/>
              </w:rPr>
              <w:t>Officer Comments</w:t>
            </w:r>
          </w:p>
        </w:tc>
      </w:tr>
      <w:tr w:rsidR="0067452A" w:rsidRPr="00140DF3" w14:paraId="538B15D7" w14:textId="77777777" w:rsidTr="00F42E2B">
        <w:tc>
          <w:tcPr>
            <w:tcW w:w="8500" w:type="dxa"/>
            <w:gridSpan w:val="3"/>
            <w:shd w:val="clear" w:color="auto" w:fill="F2F2F2" w:themeFill="background1" w:themeFillShade="F2"/>
          </w:tcPr>
          <w:p w14:paraId="35853D3D" w14:textId="77777777" w:rsidR="0067452A" w:rsidRPr="00F42E2B" w:rsidRDefault="0067452A" w:rsidP="00D06654">
            <w:pPr>
              <w:rPr>
                <w:rFonts w:ascii="Arial" w:hAnsi="Arial" w:cs="Arial"/>
                <w:b/>
                <w:bCs/>
                <w:szCs w:val="24"/>
              </w:rPr>
            </w:pPr>
            <w:r w:rsidRPr="00F42E2B">
              <w:rPr>
                <w:rFonts w:ascii="Arial" w:hAnsi="Arial" w:cs="Arial"/>
                <w:b/>
                <w:bCs/>
                <w:szCs w:val="24"/>
              </w:rPr>
              <w:t>Apartments</w:t>
            </w:r>
          </w:p>
        </w:tc>
      </w:tr>
      <w:tr w:rsidR="0067452A" w:rsidRPr="00140DF3" w14:paraId="005DB105" w14:textId="77777777" w:rsidTr="00F42E2B">
        <w:tc>
          <w:tcPr>
            <w:tcW w:w="1696" w:type="dxa"/>
          </w:tcPr>
          <w:p w14:paraId="19D1BA4A" w14:textId="77777777" w:rsidR="0067452A" w:rsidRPr="00F42E2B" w:rsidRDefault="0067452A" w:rsidP="00D06654">
            <w:pPr>
              <w:jc w:val="both"/>
              <w:rPr>
                <w:rFonts w:ascii="Arial" w:hAnsi="Arial" w:cs="Arial"/>
                <w:szCs w:val="24"/>
              </w:rPr>
            </w:pPr>
            <w:r w:rsidRPr="00F42E2B">
              <w:rPr>
                <w:rFonts w:ascii="Arial" w:hAnsi="Arial" w:cs="Arial"/>
                <w:szCs w:val="24"/>
              </w:rPr>
              <w:t>Side and rear setbacks</w:t>
            </w:r>
          </w:p>
        </w:tc>
        <w:tc>
          <w:tcPr>
            <w:tcW w:w="4536" w:type="dxa"/>
          </w:tcPr>
          <w:p w14:paraId="1DE472EA" w14:textId="77777777" w:rsidR="0067452A" w:rsidRPr="00F42E2B" w:rsidRDefault="0067452A" w:rsidP="006703AC">
            <w:pPr>
              <w:pStyle w:val="ListParagraph"/>
              <w:numPr>
                <w:ilvl w:val="0"/>
                <w:numId w:val="66"/>
              </w:numPr>
              <w:spacing w:before="60" w:after="60"/>
              <w:contextualSpacing/>
              <w:jc w:val="both"/>
              <w:rPr>
                <w:rFonts w:ascii="Arial" w:hAnsi="Arial" w:cs="Arial"/>
                <w:sz w:val="24"/>
                <w:szCs w:val="24"/>
              </w:rPr>
            </w:pPr>
            <w:r w:rsidRPr="00F42E2B">
              <w:rPr>
                <w:rFonts w:ascii="Arial" w:hAnsi="Arial" w:cs="Arial"/>
                <w:sz w:val="24"/>
                <w:szCs w:val="24"/>
              </w:rPr>
              <w:t xml:space="preserve">Increased northern lot boundary setback from 2.3m-3m to 2.2m-4m. </w:t>
            </w:r>
          </w:p>
          <w:p w14:paraId="6019402A" w14:textId="77777777" w:rsidR="0067452A" w:rsidRPr="00F42E2B" w:rsidRDefault="0067452A" w:rsidP="006703AC">
            <w:pPr>
              <w:pStyle w:val="ListParagraph"/>
              <w:numPr>
                <w:ilvl w:val="0"/>
                <w:numId w:val="66"/>
              </w:numPr>
              <w:spacing w:before="60" w:after="60"/>
              <w:contextualSpacing/>
              <w:jc w:val="both"/>
              <w:rPr>
                <w:rFonts w:ascii="Arial" w:hAnsi="Arial" w:cs="Arial"/>
                <w:sz w:val="24"/>
                <w:szCs w:val="24"/>
              </w:rPr>
            </w:pPr>
            <w:r w:rsidRPr="00F42E2B">
              <w:rPr>
                <w:rFonts w:ascii="Arial" w:hAnsi="Arial" w:cs="Arial"/>
                <w:sz w:val="24"/>
                <w:szCs w:val="24"/>
              </w:rPr>
              <w:t>Increased southern lot boundary setback from 2.5m-4.3m to 3.5m-5.3m.</w:t>
            </w:r>
          </w:p>
          <w:p w14:paraId="43BF7E33" w14:textId="77777777" w:rsidR="0067452A" w:rsidRPr="00F42E2B" w:rsidRDefault="0067452A" w:rsidP="006703AC">
            <w:pPr>
              <w:pStyle w:val="ListParagraph"/>
              <w:numPr>
                <w:ilvl w:val="0"/>
                <w:numId w:val="66"/>
              </w:numPr>
              <w:spacing w:before="60" w:after="60"/>
              <w:contextualSpacing/>
              <w:jc w:val="both"/>
              <w:rPr>
                <w:rFonts w:ascii="Arial" w:hAnsi="Arial" w:cs="Arial"/>
                <w:sz w:val="24"/>
                <w:szCs w:val="24"/>
              </w:rPr>
            </w:pPr>
            <w:r w:rsidRPr="00F42E2B">
              <w:rPr>
                <w:rFonts w:ascii="Arial" w:hAnsi="Arial" w:cs="Arial"/>
                <w:sz w:val="24"/>
                <w:szCs w:val="24"/>
              </w:rPr>
              <w:t xml:space="preserve">The multiple dwelling floor plans have also been reconfigured so that the ground floor terraces, and upper floor balconies are now north-facing. The main internal living areas have also been relocated to the northern side of the apartment building. </w:t>
            </w:r>
          </w:p>
          <w:p w14:paraId="2459366F" w14:textId="77777777" w:rsidR="0067452A" w:rsidRPr="00F42E2B" w:rsidRDefault="0067452A" w:rsidP="006703AC">
            <w:pPr>
              <w:pStyle w:val="ListParagraph"/>
              <w:numPr>
                <w:ilvl w:val="0"/>
                <w:numId w:val="66"/>
              </w:numPr>
              <w:spacing w:before="60" w:after="60"/>
              <w:contextualSpacing/>
              <w:jc w:val="both"/>
              <w:rPr>
                <w:rFonts w:ascii="Arial" w:hAnsi="Arial" w:cs="Arial"/>
                <w:sz w:val="24"/>
                <w:szCs w:val="24"/>
              </w:rPr>
            </w:pPr>
            <w:r w:rsidRPr="00F42E2B">
              <w:rPr>
                <w:rFonts w:ascii="Arial" w:hAnsi="Arial" w:cs="Arial"/>
                <w:sz w:val="24"/>
                <w:szCs w:val="24"/>
              </w:rPr>
              <w:t xml:space="preserve">The main pedestrian entry to the building has been relocated centrally, between the apartment building and grouped dwellings.  </w:t>
            </w:r>
          </w:p>
        </w:tc>
        <w:tc>
          <w:tcPr>
            <w:tcW w:w="2268" w:type="dxa"/>
          </w:tcPr>
          <w:p w14:paraId="0D89F3E1"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O2.4.1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08494415" w14:textId="77777777" w:rsidTr="00F42E2B">
        <w:tc>
          <w:tcPr>
            <w:tcW w:w="1696" w:type="dxa"/>
          </w:tcPr>
          <w:p w14:paraId="255CBBB9" w14:textId="77777777" w:rsidR="0067452A" w:rsidRPr="00F42E2B" w:rsidRDefault="0067452A" w:rsidP="00D06654">
            <w:pPr>
              <w:jc w:val="both"/>
              <w:rPr>
                <w:rFonts w:ascii="Arial" w:hAnsi="Arial" w:cs="Arial"/>
                <w:szCs w:val="24"/>
              </w:rPr>
            </w:pPr>
            <w:r w:rsidRPr="00F42E2B">
              <w:rPr>
                <w:rFonts w:ascii="Arial" w:hAnsi="Arial" w:cs="Arial"/>
                <w:szCs w:val="24"/>
              </w:rPr>
              <w:t>Plot ratio</w:t>
            </w:r>
          </w:p>
        </w:tc>
        <w:tc>
          <w:tcPr>
            <w:tcW w:w="4536" w:type="dxa"/>
          </w:tcPr>
          <w:p w14:paraId="719A76CE" w14:textId="77777777" w:rsidR="0067452A" w:rsidRPr="00F42E2B" w:rsidRDefault="0067452A" w:rsidP="006703AC">
            <w:pPr>
              <w:pStyle w:val="ListParagraph"/>
              <w:numPr>
                <w:ilvl w:val="0"/>
                <w:numId w:val="70"/>
              </w:numPr>
              <w:contextualSpacing/>
              <w:jc w:val="both"/>
              <w:rPr>
                <w:rFonts w:ascii="Arial" w:hAnsi="Arial" w:cs="Arial"/>
                <w:sz w:val="24"/>
                <w:szCs w:val="24"/>
              </w:rPr>
            </w:pPr>
            <w:r w:rsidRPr="00F42E2B">
              <w:rPr>
                <w:rFonts w:ascii="Arial" w:hAnsi="Arial" w:cs="Arial"/>
                <w:sz w:val="24"/>
                <w:szCs w:val="24"/>
              </w:rPr>
              <w:t>Overall plot ratio area of the multiple dwellings has increased by 14m</w:t>
            </w:r>
            <w:r w:rsidRPr="00F42E2B">
              <w:rPr>
                <w:rFonts w:ascii="Arial" w:hAnsi="Arial" w:cs="Arial"/>
                <w:sz w:val="24"/>
                <w:szCs w:val="24"/>
                <w:vertAlign w:val="superscript"/>
              </w:rPr>
              <w:t xml:space="preserve">2 </w:t>
            </w:r>
            <w:r w:rsidRPr="00F42E2B">
              <w:rPr>
                <w:rFonts w:ascii="Arial" w:hAnsi="Arial" w:cs="Arial"/>
                <w:sz w:val="24"/>
                <w:szCs w:val="24"/>
              </w:rPr>
              <w:t>(1.4% increase).</w:t>
            </w:r>
          </w:p>
          <w:p w14:paraId="4DCCB9D1" w14:textId="77777777" w:rsidR="0067452A" w:rsidRPr="00F42E2B" w:rsidRDefault="0067452A" w:rsidP="006703AC">
            <w:pPr>
              <w:pStyle w:val="ListParagraph"/>
              <w:numPr>
                <w:ilvl w:val="0"/>
                <w:numId w:val="70"/>
              </w:numPr>
              <w:contextualSpacing/>
              <w:jc w:val="both"/>
              <w:rPr>
                <w:rFonts w:ascii="Arial" w:hAnsi="Arial" w:cs="Arial"/>
                <w:sz w:val="24"/>
                <w:szCs w:val="24"/>
              </w:rPr>
            </w:pPr>
            <w:r w:rsidRPr="00F42E2B">
              <w:rPr>
                <w:rFonts w:ascii="Arial" w:hAnsi="Arial" w:cs="Arial"/>
                <w:sz w:val="24"/>
                <w:szCs w:val="24"/>
              </w:rPr>
              <w:t xml:space="preserve">However, the plot ratio of the apartments has decreased from 1.08 to 1.06, because reconfiguration of the site has resulted in a larger site area for the apartments.  </w:t>
            </w:r>
          </w:p>
          <w:p w14:paraId="42015FDE" w14:textId="77777777" w:rsidR="0067452A" w:rsidRPr="00F42E2B" w:rsidRDefault="0067452A" w:rsidP="006703AC">
            <w:pPr>
              <w:pStyle w:val="ListParagraph"/>
              <w:numPr>
                <w:ilvl w:val="0"/>
                <w:numId w:val="70"/>
              </w:numPr>
              <w:contextualSpacing/>
              <w:jc w:val="both"/>
              <w:rPr>
                <w:rFonts w:ascii="Arial" w:hAnsi="Arial" w:cs="Arial"/>
                <w:sz w:val="24"/>
                <w:szCs w:val="24"/>
              </w:rPr>
            </w:pPr>
            <w:r w:rsidRPr="00F42E2B">
              <w:rPr>
                <w:rFonts w:ascii="Arial" w:hAnsi="Arial" w:cs="Arial"/>
                <w:sz w:val="24"/>
                <w:szCs w:val="24"/>
              </w:rPr>
              <w:t xml:space="preserve">Increased separation between the multiple dwelling building and the grouped dwellings has reduced the impact of building bulk on internal amenity.  </w:t>
            </w:r>
          </w:p>
        </w:tc>
        <w:tc>
          <w:tcPr>
            <w:tcW w:w="2268" w:type="dxa"/>
          </w:tcPr>
          <w:p w14:paraId="49C7926D"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O2.5.1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59A38A64" w14:textId="77777777" w:rsidTr="00F42E2B">
        <w:tc>
          <w:tcPr>
            <w:tcW w:w="1696" w:type="dxa"/>
          </w:tcPr>
          <w:p w14:paraId="7DC57CFE" w14:textId="77777777" w:rsidR="0067452A" w:rsidRPr="00F42E2B" w:rsidRDefault="0067452A" w:rsidP="00D06654">
            <w:pPr>
              <w:jc w:val="both"/>
              <w:rPr>
                <w:rFonts w:ascii="Arial" w:hAnsi="Arial" w:cs="Arial"/>
                <w:szCs w:val="24"/>
              </w:rPr>
            </w:pPr>
            <w:r w:rsidRPr="00F42E2B">
              <w:rPr>
                <w:rFonts w:ascii="Arial" w:hAnsi="Arial" w:cs="Arial"/>
                <w:szCs w:val="24"/>
              </w:rPr>
              <w:t xml:space="preserve">Building separation </w:t>
            </w:r>
          </w:p>
        </w:tc>
        <w:tc>
          <w:tcPr>
            <w:tcW w:w="4536" w:type="dxa"/>
          </w:tcPr>
          <w:p w14:paraId="1C59124A" w14:textId="77777777" w:rsidR="0067452A" w:rsidRPr="00F42E2B" w:rsidRDefault="0067452A" w:rsidP="006703AC">
            <w:pPr>
              <w:pStyle w:val="Default"/>
              <w:numPr>
                <w:ilvl w:val="0"/>
                <w:numId w:val="67"/>
              </w:numPr>
              <w:jc w:val="both"/>
            </w:pPr>
            <w:r w:rsidRPr="00F42E2B">
              <w:t>Increased separation between grouped dwellings and multiple dwelling building from 2.5m-4.3m to 3.5m-5.3m.</w:t>
            </w:r>
          </w:p>
          <w:p w14:paraId="201F57A8" w14:textId="77777777" w:rsidR="0067452A" w:rsidRPr="00F42E2B" w:rsidRDefault="0067452A" w:rsidP="006703AC">
            <w:pPr>
              <w:pStyle w:val="Default"/>
              <w:numPr>
                <w:ilvl w:val="0"/>
                <w:numId w:val="67"/>
              </w:numPr>
              <w:jc w:val="both"/>
            </w:pPr>
            <w:r w:rsidRPr="00F42E2B">
              <w:t xml:space="preserve">Grouped dwellings have been reconfigured to relocate upper floor bedroom windows, so that there </w:t>
            </w:r>
            <w:proofErr w:type="gramStart"/>
            <w:r w:rsidRPr="00F42E2B">
              <w:t>is</w:t>
            </w:r>
            <w:proofErr w:type="gramEnd"/>
            <w:r w:rsidRPr="00F42E2B">
              <w:t xml:space="preserve"> now no overlooking issues to the north.</w:t>
            </w:r>
          </w:p>
          <w:p w14:paraId="6D729967" w14:textId="77777777" w:rsidR="0067452A" w:rsidRPr="00F42E2B" w:rsidRDefault="0067452A" w:rsidP="006703AC">
            <w:pPr>
              <w:pStyle w:val="Default"/>
              <w:numPr>
                <w:ilvl w:val="0"/>
                <w:numId w:val="67"/>
              </w:numPr>
              <w:jc w:val="both"/>
            </w:pPr>
            <w:r w:rsidRPr="00F42E2B">
              <w:t>Reconfiguration of the internal voids for the grouped dwellings, allowing for increased solar access within the units.</w:t>
            </w:r>
          </w:p>
        </w:tc>
        <w:tc>
          <w:tcPr>
            <w:tcW w:w="2268" w:type="dxa"/>
          </w:tcPr>
          <w:p w14:paraId="6073E84C"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O2.7.2 and O2.7.3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7EDFECCE" w14:textId="77777777" w:rsidTr="00F42E2B">
        <w:tc>
          <w:tcPr>
            <w:tcW w:w="1696" w:type="dxa"/>
          </w:tcPr>
          <w:p w14:paraId="720115E9" w14:textId="77777777" w:rsidR="0067452A" w:rsidRPr="00F42E2B" w:rsidRDefault="0067452A" w:rsidP="00D06654">
            <w:pPr>
              <w:jc w:val="both"/>
              <w:rPr>
                <w:rFonts w:ascii="Arial" w:hAnsi="Arial" w:cs="Arial"/>
                <w:szCs w:val="24"/>
              </w:rPr>
            </w:pPr>
            <w:r w:rsidRPr="00F42E2B">
              <w:rPr>
                <w:rFonts w:ascii="Arial" w:hAnsi="Arial" w:cs="Arial"/>
                <w:szCs w:val="24"/>
              </w:rPr>
              <w:t xml:space="preserve">Orientation </w:t>
            </w:r>
          </w:p>
        </w:tc>
        <w:tc>
          <w:tcPr>
            <w:tcW w:w="4536" w:type="dxa"/>
          </w:tcPr>
          <w:p w14:paraId="2EB287F4" w14:textId="77777777" w:rsidR="0067452A" w:rsidRPr="00F42E2B" w:rsidRDefault="0067452A" w:rsidP="006703AC">
            <w:pPr>
              <w:pStyle w:val="ListParagraph"/>
              <w:numPr>
                <w:ilvl w:val="0"/>
                <w:numId w:val="71"/>
              </w:numPr>
              <w:contextualSpacing/>
              <w:jc w:val="both"/>
              <w:rPr>
                <w:rFonts w:ascii="Arial" w:hAnsi="Arial" w:cs="Arial"/>
                <w:sz w:val="24"/>
                <w:szCs w:val="24"/>
              </w:rPr>
            </w:pPr>
            <w:r w:rsidRPr="00F42E2B">
              <w:rPr>
                <w:rFonts w:ascii="Arial" w:hAnsi="Arial" w:cs="Arial"/>
                <w:sz w:val="24"/>
                <w:szCs w:val="24"/>
              </w:rPr>
              <w:t>Reconfiguration to optimise solar access.</w:t>
            </w:r>
          </w:p>
        </w:tc>
        <w:tc>
          <w:tcPr>
            <w:tcW w:w="2268" w:type="dxa"/>
          </w:tcPr>
          <w:p w14:paraId="12165C4F"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O3.2.1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3B9C330E" w14:textId="77777777" w:rsidTr="00F42E2B">
        <w:tc>
          <w:tcPr>
            <w:tcW w:w="1696" w:type="dxa"/>
          </w:tcPr>
          <w:p w14:paraId="6F8C9E2F" w14:textId="77777777" w:rsidR="0067452A" w:rsidRPr="00F42E2B" w:rsidRDefault="0067452A" w:rsidP="00D06654">
            <w:pPr>
              <w:jc w:val="both"/>
              <w:rPr>
                <w:rFonts w:ascii="Arial" w:hAnsi="Arial" w:cs="Arial"/>
                <w:szCs w:val="24"/>
              </w:rPr>
            </w:pPr>
            <w:r w:rsidRPr="00F42E2B">
              <w:rPr>
                <w:rFonts w:ascii="Arial" w:hAnsi="Arial" w:cs="Arial"/>
                <w:szCs w:val="24"/>
              </w:rPr>
              <w:t xml:space="preserve">Pedestrian access and entries </w:t>
            </w:r>
          </w:p>
        </w:tc>
        <w:tc>
          <w:tcPr>
            <w:tcW w:w="4536" w:type="dxa"/>
          </w:tcPr>
          <w:p w14:paraId="009D5AF4" w14:textId="77777777" w:rsidR="0067452A" w:rsidRPr="00F42E2B" w:rsidRDefault="0067452A" w:rsidP="006703AC">
            <w:pPr>
              <w:pStyle w:val="Default"/>
              <w:numPr>
                <w:ilvl w:val="0"/>
                <w:numId w:val="67"/>
              </w:numPr>
              <w:jc w:val="both"/>
            </w:pPr>
            <w:r w:rsidRPr="00F42E2B">
              <w:t>Primary pedestrian entry to multiple dwellings relocated centrally, between the multiple and the grouped dwellings.</w:t>
            </w:r>
          </w:p>
          <w:p w14:paraId="2FB6E915" w14:textId="77777777" w:rsidR="0067452A" w:rsidRPr="00F42E2B" w:rsidRDefault="0067452A" w:rsidP="006703AC">
            <w:pPr>
              <w:pStyle w:val="Default"/>
              <w:numPr>
                <w:ilvl w:val="0"/>
                <w:numId w:val="67"/>
              </w:numPr>
              <w:jc w:val="both"/>
            </w:pPr>
            <w:r w:rsidRPr="00F42E2B">
              <w:t>Width of primary pathway to multiple dwelling entrance increased from 1.3m to 1.8m.</w:t>
            </w:r>
          </w:p>
          <w:p w14:paraId="17188514" w14:textId="77777777" w:rsidR="0067452A" w:rsidRPr="00F42E2B" w:rsidRDefault="0067452A" w:rsidP="006703AC">
            <w:pPr>
              <w:pStyle w:val="Default"/>
              <w:numPr>
                <w:ilvl w:val="0"/>
                <w:numId w:val="67"/>
              </w:numPr>
              <w:jc w:val="both"/>
            </w:pPr>
            <w:r w:rsidRPr="00F42E2B">
              <w:t xml:space="preserve">Opportunity for passive visual surveillance from upper floor bedroom windows of grouped dwellings and apartments over pathway. </w:t>
            </w:r>
          </w:p>
        </w:tc>
        <w:tc>
          <w:tcPr>
            <w:tcW w:w="2268" w:type="dxa"/>
          </w:tcPr>
          <w:p w14:paraId="22B602F5"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O3.7.1 and O3.7.2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491D237E" w14:textId="77777777" w:rsidTr="00F42E2B">
        <w:tc>
          <w:tcPr>
            <w:tcW w:w="1696" w:type="dxa"/>
          </w:tcPr>
          <w:p w14:paraId="725F6B33" w14:textId="77777777" w:rsidR="0067452A" w:rsidRPr="00F42E2B" w:rsidRDefault="0067452A" w:rsidP="00D06654">
            <w:pPr>
              <w:jc w:val="both"/>
              <w:rPr>
                <w:rFonts w:ascii="Arial" w:hAnsi="Arial" w:cs="Arial"/>
                <w:szCs w:val="24"/>
              </w:rPr>
            </w:pPr>
            <w:r w:rsidRPr="00F42E2B">
              <w:rPr>
                <w:rFonts w:ascii="Arial" w:hAnsi="Arial" w:cs="Arial"/>
                <w:szCs w:val="24"/>
              </w:rPr>
              <w:t>Solar and daylight access</w:t>
            </w:r>
          </w:p>
        </w:tc>
        <w:tc>
          <w:tcPr>
            <w:tcW w:w="4536" w:type="dxa"/>
          </w:tcPr>
          <w:p w14:paraId="51A07438" w14:textId="77777777" w:rsidR="0067452A" w:rsidRPr="00F42E2B" w:rsidRDefault="0067452A" w:rsidP="006703AC">
            <w:pPr>
              <w:pStyle w:val="ListParagraph"/>
              <w:numPr>
                <w:ilvl w:val="0"/>
                <w:numId w:val="68"/>
              </w:numPr>
              <w:ind w:left="360"/>
              <w:contextualSpacing/>
              <w:rPr>
                <w:rFonts w:ascii="Arial" w:hAnsi="Arial" w:cs="Arial"/>
                <w:sz w:val="24"/>
                <w:szCs w:val="24"/>
              </w:rPr>
            </w:pPr>
            <w:r w:rsidRPr="00F42E2B">
              <w:rPr>
                <w:rFonts w:ascii="Arial" w:hAnsi="Arial" w:cs="Arial"/>
                <w:sz w:val="24"/>
                <w:szCs w:val="24"/>
              </w:rPr>
              <w:t>Increased northern lot boundary setback from 2.3m-3m to 2.2m-4m.</w:t>
            </w:r>
          </w:p>
          <w:p w14:paraId="13976961" w14:textId="77777777" w:rsidR="0067452A" w:rsidRPr="00F42E2B" w:rsidRDefault="0067452A" w:rsidP="006703AC">
            <w:pPr>
              <w:pStyle w:val="ListParagraph"/>
              <w:numPr>
                <w:ilvl w:val="0"/>
                <w:numId w:val="66"/>
              </w:numPr>
              <w:spacing w:before="60" w:after="60"/>
              <w:contextualSpacing/>
              <w:jc w:val="both"/>
              <w:rPr>
                <w:rFonts w:ascii="Arial" w:hAnsi="Arial" w:cs="Arial"/>
                <w:sz w:val="24"/>
                <w:szCs w:val="24"/>
              </w:rPr>
            </w:pPr>
            <w:r w:rsidRPr="00F42E2B">
              <w:rPr>
                <w:rFonts w:ascii="Arial" w:hAnsi="Arial" w:cs="Arial"/>
                <w:sz w:val="24"/>
                <w:szCs w:val="24"/>
              </w:rPr>
              <w:t>The multiple dwelling floor plans have also been reconfigured so that the ground floor terraces, and upper floor balconies are now north-facing. The main internal living areas have also been relocated to the northern side of the multiple dwelling building.</w:t>
            </w:r>
          </w:p>
          <w:p w14:paraId="32B26A55" w14:textId="77777777" w:rsidR="0067452A" w:rsidRPr="00F42E2B" w:rsidRDefault="0067452A" w:rsidP="006703AC">
            <w:pPr>
              <w:pStyle w:val="ListParagraph"/>
              <w:numPr>
                <w:ilvl w:val="0"/>
                <w:numId w:val="66"/>
              </w:numPr>
              <w:spacing w:before="60" w:after="60"/>
              <w:contextualSpacing/>
              <w:jc w:val="both"/>
              <w:rPr>
                <w:rFonts w:ascii="Arial" w:hAnsi="Arial" w:cs="Arial"/>
                <w:sz w:val="24"/>
                <w:szCs w:val="24"/>
              </w:rPr>
            </w:pPr>
            <w:r w:rsidRPr="00F42E2B">
              <w:rPr>
                <w:rFonts w:ascii="Arial" w:hAnsi="Arial" w:cs="Arial"/>
                <w:sz w:val="24"/>
                <w:szCs w:val="24"/>
              </w:rPr>
              <w:t xml:space="preserve">Additional ‘light-scoops’ have been added to the northern façade to increase natural light to living areas. </w:t>
            </w:r>
          </w:p>
        </w:tc>
        <w:tc>
          <w:tcPr>
            <w:tcW w:w="2268" w:type="dxa"/>
          </w:tcPr>
          <w:p w14:paraId="01A60C49" w14:textId="77777777" w:rsidR="0067452A" w:rsidRPr="00F42E2B" w:rsidRDefault="0067452A" w:rsidP="00D06654">
            <w:pPr>
              <w:spacing w:before="60" w:after="60"/>
              <w:rPr>
                <w:rFonts w:ascii="Arial" w:hAnsi="Arial" w:cs="Arial"/>
                <w:bCs/>
                <w:szCs w:val="24"/>
              </w:rPr>
            </w:pPr>
            <w:r w:rsidRPr="00F42E2B">
              <w:rPr>
                <w:rFonts w:ascii="Arial" w:hAnsi="Arial" w:cs="Arial"/>
                <w:bCs/>
                <w:szCs w:val="24"/>
              </w:rPr>
              <w:t xml:space="preserve">O4.1.1 and </w:t>
            </w:r>
          </w:p>
          <w:p w14:paraId="5A31F1FB"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O4.1.2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69E60756" w14:textId="77777777" w:rsidTr="00F42E2B">
        <w:tc>
          <w:tcPr>
            <w:tcW w:w="1696" w:type="dxa"/>
          </w:tcPr>
          <w:p w14:paraId="7DE780FF" w14:textId="77777777" w:rsidR="0067452A" w:rsidRPr="00F42E2B" w:rsidRDefault="0067452A" w:rsidP="00D06654">
            <w:pPr>
              <w:jc w:val="both"/>
              <w:rPr>
                <w:rFonts w:ascii="Arial" w:hAnsi="Arial" w:cs="Arial"/>
                <w:szCs w:val="24"/>
              </w:rPr>
            </w:pPr>
            <w:r w:rsidRPr="00F42E2B">
              <w:rPr>
                <w:rFonts w:ascii="Arial" w:hAnsi="Arial" w:cs="Arial"/>
                <w:szCs w:val="24"/>
              </w:rPr>
              <w:t>Circulation and common spaces</w:t>
            </w:r>
          </w:p>
        </w:tc>
        <w:tc>
          <w:tcPr>
            <w:tcW w:w="4536" w:type="dxa"/>
          </w:tcPr>
          <w:p w14:paraId="354CA9E1" w14:textId="77777777" w:rsidR="0067452A" w:rsidRPr="00F42E2B" w:rsidRDefault="0067452A" w:rsidP="006703AC">
            <w:pPr>
              <w:pStyle w:val="ListParagraph"/>
              <w:numPr>
                <w:ilvl w:val="0"/>
                <w:numId w:val="72"/>
              </w:numPr>
              <w:contextualSpacing/>
              <w:jc w:val="both"/>
              <w:rPr>
                <w:rFonts w:ascii="Arial" w:hAnsi="Arial" w:cs="Arial"/>
                <w:sz w:val="24"/>
                <w:szCs w:val="24"/>
              </w:rPr>
            </w:pPr>
            <w:r w:rsidRPr="00F42E2B">
              <w:rPr>
                <w:rFonts w:ascii="Arial" w:hAnsi="Arial" w:cs="Arial"/>
                <w:sz w:val="24"/>
                <w:szCs w:val="24"/>
              </w:rPr>
              <w:t>Primary pedestrian entry to the apartments has been increased from 1.3m to 1.8m</w:t>
            </w:r>
          </w:p>
        </w:tc>
        <w:tc>
          <w:tcPr>
            <w:tcW w:w="2268" w:type="dxa"/>
          </w:tcPr>
          <w:p w14:paraId="591DDE4D"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O4.5.1 and O4.5.2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6A593E68" w14:textId="77777777" w:rsidTr="00F42E2B">
        <w:tc>
          <w:tcPr>
            <w:tcW w:w="1696" w:type="dxa"/>
          </w:tcPr>
          <w:p w14:paraId="38B46681" w14:textId="77777777" w:rsidR="0067452A" w:rsidRPr="00F42E2B" w:rsidRDefault="0067452A" w:rsidP="00D06654">
            <w:pPr>
              <w:jc w:val="both"/>
              <w:rPr>
                <w:rFonts w:ascii="Arial" w:hAnsi="Arial" w:cs="Arial"/>
                <w:szCs w:val="24"/>
              </w:rPr>
            </w:pPr>
            <w:r w:rsidRPr="00F42E2B">
              <w:rPr>
                <w:rFonts w:ascii="Arial" w:hAnsi="Arial" w:cs="Arial"/>
                <w:szCs w:val="24"/>
              </w:rPr>
              <w:t xml:space="preserve">Façade design </w:t>
            </w:r>
          </w:p>
        </w:tc>
        <w:tc>
          <w:tcPr>
            <w:tcW w:w="4536" w:type="dxa"/>
          </w:tcPr>
          <w:p w14:paraId="7BCD2ACB" w14:textId="77777777" w:rsidR="0067452A" w:rsidRPr="00F42E2B" w:rsidRDefault="0067452A" w:rsidP="006703AC">
            <w:pPr>
              <w:pStyle w:val="ListParagraph"/>
              <w:numPr>
                <w:ilvl w:val="0"/>
                <w:numId w:val="72"/>
              </w:numPr>
              <w:contextualSpacing/>
              <w:jc w:val="both"/>
              <w:rPr>
                <w:rFonts w:ascii="Arial" w:hAnsi="Arial" w:cs="Arial"/>
                <w:sz w:val="24"/>
                <w:szCs w:val="24"/>
              </w:rPr>
            </w:pPr>
            <w:r w:rsidRPr="00F42E2B">
              <w:rPr>
                <w:rFonts w:ascii="Arial" w:hAnsi="Arial" w:cs="Arial"/>
                <w:bCs/>
                <w:noProof/>
                <w:sz w:val="24"/>
                <w:szCs w:val="24"/>
              </w:rPr>
              <w:t>Increased fenestration and articulation to the northern façade.</w:t>
            </w:r>
          </w:p>
        </w:tc>
        <w:tc>
          <w:tcPr>
            <w:tcW w:w="2268" w:type="dxa"/>
          </w:tcPr>
          <w:p w14:paraId="08EF95FA" w14:textId="77777777" w:rsidR="0067452A" w:rsidRPr="00F42E2B" w:rsidRDefault="0067452A" w:rsidP="00D06654">
            <w:pPr>
              <w:jc w:val="both"/>
              <w:rPr>
                <w:rFonts w:ascii="Arial" w:hAnsi="Arial" w:cs="Arial"/>
                <w:bCs/>
                <w:szCs w:val="24"/>
              </w:rPr>
            </w:pPr>
            <w:r w:rsidRPr="00F42E2B">
              <w:rPr>
                <w:rFonts w:ascii="Arial" w:hAnsi="Arial" w:cs="Arial"/>
                <w:bCs/>
                <w:szCs w:val="24"/>
              </w:rPr>
              <w:t xml:space="preserve">O4.10.1 </w:t>
            </w:r>
            <w:r w:rsidRPr="00F42E2B">
              <w:rPr>
                <w:rFonts w:ascii="Arial" w:hAnsi="Arial" w:cs="Arial"/>
                <w:b/>
                <w:szCs w:val="24"/>
              </w:rPr>
              <w:t>Achieved</w:t>
            </w:r>
            <w:r w:rsidRPr="00F42E2B">
              <w:rPr>
                <w:rFonts w:ascii="Arial" w:hAnsi="Arial" w:cs="Arial"/>
                <w:bCs/>
                <w:szCs w:val="24"/>
              </w:rPr>
              <w:t xml:space="preserve"> by amended plans</w:t>
            </w:r>
          </w:p>
        </w:tc>
      </w:tr>
      <w:tr w:rsidR="0067452A" w:rsidRPr="00140DF3" w14:paraId="54ECA25A" w14:textId="77777777" w:rsidTr="00F42E2B">
        <w:tc>
          <w:tcPr>
            <w:tcW w:w="8500" w:type="dxa"/>
            <w:gridSpan w:val="3"/>
            <w:shd w:val="clear" w:color="auto" w:fill="F2F2F2" w:themeFill="background1" w:themeFillShade="F2"/>
          </w:tcPr>
          <w:p w14:paraId="7CBC0A86" w14:textId="77777777" w:rsidR="0067452A" w:rsidRPr="00F42E2B" w:rsidRDefault="0067452A" w:rsidP="00D06654">
            <w:pPr>
              <w:jc w:val="both"/>
              <w:rPr>
                <w:rFonts w:ascii="Arial" w:hAnsi="Arial" w:cs="Arial"/>
                <w:b/>
                <w:bCs/>
                <w:szCs w:val="24"/>
              </w:rPr>
            </w:pPr>
            <w:r w:rsidRPr="00F42E2B">
              <w:rPr>
                <w:rFonts w:ascii="Arial" w:hAnsi="Arial" w:cs="Arial"/>
                <w:b/>
                <w:bCs/>
                <w:szCs w:val="24"/>
              </w:rPr>
              <w:t>Grouped dwellings</w:t>
            </w:r>
          </w:p>
        </w:tc>
      </w:tr>
      <w:tr w:rsidR="0067452A" w:rsidRPr="00140DF3" w14:paraId="0B98773D" w14:textId="77777777" w:rsidTr="00F42E2B">
        <w:tc>
          <w:tcPr>
            <w:tcW w:w="1696" w:type="dxa"/>
          </w:tcPr>
          <w:p w14:paraId="151D3149" w14:textId="77777777" w:rsidR="0067452A" w:rsidRPr="00F42E2B" w:rsidRDefault="0067452A" w:rsidP="00D06654">
            <w:pPr>
              <w:jc w:val="both"/>
              <w:rPr>
                <w:rFonts w:ascii="Arial" w:hAnsi="Arial" w:cs="Arial"/>
                <w:szCs w:val="24"/>
              </w:rPr>
            </w:pPr>
            <w:r w:rsidRPr="00F42E2B">
              <w:rPr>
                <w:rFonts w:ascii="Arial" w:hAnsi="Arial" w:cs="Arial"/>
                <w:szCs w:val="24"/>
              </w:rPr>
              <w:t xml:space="preserve">Lot boundary setbacks </w:t>
            </w:r>
          </w:p>
        </w:tc>
        <w:tc>
          <w:tcPr>
            <w:tcW w:w="4536" w:type="dxa"/>
          </w:tcPr>
          <w:p w14:paraId="1BF88827" w14:textId="77777777" w:rsidR="0067452A" w:rsidRPr="00F42E2B" w:rsidRDefault="0067452A" w:rsidP="006703AC">
            <w:pPr>
              <w:pStyle w:val="ListParagraph"/>
              <w:numPr>
                <w:ilvl w:val="0"/>
                <w:numId w:val="73"/>
              </w:numPr>
              <w:contextualSpacing/>
              <w:jc w:val="both"/>
              <w:rPr>
                <w:rFonts w:ascii="Arial" w:hAnsi="Arial" w:cs="Arial"/>
                <w:sz w:val="24"/>
                <w:szCs w:val="24"/>
              </w:rPr>
            </w:pPr>
            <w:r w:rsidRPr="00F42E2B">
              <w:rPr>
                <w:rFonts w:ascii="Arial" w:hAnsi="Arial" w:cs="Arial"/>
                <w:sz w:val="24"/>
                <w:szCs w:val="24"/>
              </w:rPr>
              <w:t>Increased separation between the grouped dwellings and apartment building from 2.5m-4.3m to 3.5m-5.3m.</w:t>
            </w:r>
          </w:p>
          <w:p w14:paraId="288BF059" w14:textId="77777777" w:rsidR="0067452A" w:rsidRPr="00F42E2B" w:rsidRDefault="0067452A" w:rsidP="006703AC">
            <w:pPr>
              <w:pStyle w:val="ListParagraph"/>
              <w:numPr>
                <w:ilvl w:val="0"/>
                <w:numId w:val="73"/>
              </w:numPr>
              <w:contextualSpacing/>
              <w:jc w:val="both"/>
              <w:rPr>
                <w:rFonts w:ascii="Arial" w:hAnsi="Arial" w:cs="Arial"/>
                <w:sz w:val="24"/>
                <w:szCs w:val="24"/>
              </w:rPr>
            </w:pPr>
            <w:r w:rsidRPr="00F42E2B">
              <w:rPr>
                <w:rFonts w:ascii="Arial" w:hAnsi="Arial" w:cs="Arial"/>
                <w:sz w:val="24"/>
                <w:szCs w:val="24"/>
              </w:rPr>
              <w:t>Reconfiguration of the internal voids for the grouped dwellings, allowing for increased solar access within the units.</w:t>
            </w:r>
          </w:p>
        </w:tc>
        <w:tc>
          <w:tcPr>
            <w:tcW w:w="2268" w:type="dxa"/>
          </w:tcPr>
          <w:p w14:paraId="1B90584E" w14:textId="77777777" w:rsidR="0067452A" w:rsidRPr="00F42E2B" w:rsidRDefault="0067452A" w:rsidP="00D06654">
            <w:pPr>
              <w:jc w:val="both"/>
              <w:rPr>
                <w:rFonts w:ascii="Arial" w:hAnsi="Arial" w:cs="Arial"/>
                <w:szCs w:val="24"/>
              </w:rPr>
            </w:pPr>
            <w:r w:rsidRPr="00F42E2B">
              <w:rPr>
                <w:rFonts w:ascii="Arial" w:hAnsi="Arial" w:cs="Arial"/>
                <w:szCs w:val="24"/>
              </w:rPr>
              <w:t xml:space="preserve">Design Principle for 5.1.3 Lot boundary setbacks </w:t>
            </w:r>
            <w:r w:rsidRPr="00F42E2B">
              <w:rPr>
                <w:rFonts w:ascii="Arial" w:hAnsi="Arial" w:cs="Arial"/>
                <w:b/>
                <w:bCs/>
                <w:szCs w:val="24"/>
              </w:rPr>
              <w:t>achieved</w:t>
            </w:r>
            <w:r w:rsidRPr="00F42E2B">
              <w:rPr>
                <w:rFonts w:ascii="Arial" w:hAnsi="Arial" w:cs="Arial"/>
                <w:szCs w:val="24"/>
              </w:rPr>
              <w:t xml:space="preserve"> by amended plans</w:t>
            </w:r>
          </w:p>
        </w:tc>
      </w:tr>
      <w:tr w:rsidR="0067452A" w:rsidRPr="00140DF3" w14:paraId="0654084C" w14:textId="77777777" w:rsidTr="00F42E2B">
        <w:tc>
          <w:tcPr>
            <w:tcW w:w="1696" w:type="dxa"/>
          </w:tcPr>
          <w:p w14:paraId="73231CE6" w14:textId="77777777" w:rsidR="0067452A" w:rsidRPr="00F42E2B" w:rsidRDefault="0067452A" w:rsidP="00D06654">
            <w:pPr>
              <w:jc w:val="both"/>
              <w:rPr>
                <w:rFonts w:ascii="Arial" w:hAnsi="Arial" w:cs="Arial"/>
                <w:szCs w:val="24"/>
              </w:rPr>
            </w:pPr>
            <w:r w:rsidRPr="00F42E2B">
              <w:rPr>
                <w:rFonts w:ascii="Arial" w:hAnsi="Arial" w:cs="Arial"/>
                <w:szCs w:val="24"/>
              </w:rPr>
              <w:t>Open space</w:t>
            </w:r>
          </w:p>
        </w:tc>
        <w:tc>
          <w:tcPr>
            <w:tcW w:w="4536" w:type="dxa"/>
          </w:tcPr>
          <w:p w14:paraId="2518972C" w14:textId="77777777" w:rsidR="0067452A" w:rsidRPr="00F42E2B" w:rsidRDefault="0067452A" w:rsidP="006703AC">
            <w:pPr>
              <w:pStyle w:val="ListParagraph"/>
              <w:numPr>
                <w:ilvl w:val="0"/>
                <w:numId w:val="72"/>
              </w:numPr>
              <w:contextualSpacing/>
              <w:jc w:val="both"/>
              <w:rPr>
                <w:rFonts w:ascii="Arial" w:hAnsi="Arial" w:cs="Arial"/>
                <w:sz w:val="24"/>
                <w:szCs w:val="24"/>
              </w:rPr>
            </w:pPr>
            <w:r w:rsidRPr="00F42E2B">
              <w:rPr>
                <w:rFonts w:ascii="Arial" w:hAnsi="Arial" w:cs="Arial"/>
                <w:sz w:val="24"/>
                <w:szCs w:val="24"/>
              </w:rPr>
              <w:t>Open space has not been substantially increased for each unit.</w:t>
            </w:r>
          </w:p>
          <w:p w14:paraId="3B6C30F3" w14:textId="77777777" w:rsidR="0067452A" w:rsidRPr="00F42E2B" w:rsidRDefault="0067452A" w:rsidP="006703AC">
            <w:pPr>
              <w:pStyle w:val="ListParagraph"/>
              <w:numPr>
                <w:ilvl w:val="0"/>
                <w:numId w:val="72"/>
              </w:numPr>
              <w:contextualSpacing/>
              <w:jc w:val="both"/>
              <w:rPr>
                <w:rFonts w:ascii="Arial" w:hAnsi="Arial" w:cs="Arial"/>
                <w:sz w:val="24"/>
                <w:szCs w:val="24"/>
              </w:rPr>
            </w:pPr>
            <w:r w:rsidRPr="00F42E2B">
              <w:rPr>
                <w:rFonts w:ascii="Arial" w:hAnsi="Arial" w:cs="Arial"/>
                <w:sz w:val="24"/>
                <w:szCs w:val="24"/>
              </w:rPr>
              <w:t>Notwithstanding, improvements have been made to the outdoor living areas so that sufficient solar access is available for these spaces, as well as ground floor and upper floor internal living areas.</w:t>
            </w:r>
          </w:p>
          <w:p w14:paraId="409EBC6F" w14:textId="77777777" w:rsidR="0067452A" w:rsidRPr="00F42E2B" w:rsidRDefault="0067452A" w:rsidP="006703AC">
            <w:pPr>
              <w:pStyle w:val="ListParagraph"/>
              <w:numPr>
                <w:ilvl w:val="0"/>
                <w:numId w:val="72"/>
              </w:numPr>
              <w:contextualSpacing/>
              <w:jc w:val="both"/>
              <w:rPr>
                <w:rFonts w:ascii="Arial" w:hAnsi="Arial" w:cs="Arial"/>
                <w:sz w:val="24"/>
                <w:szCs w:val="24"/>
              </w:rPr>
            </w:pPr>
            <w:r w:rsidRPr="00F42E2B">
              <w:rPr>
                <w:rFonts w:ascii="Arial" w:hAnsi="Arial" w:cs="Arial"/>
                <w:sz w:val="24"/>
                <w:szCs w:val="24"/>
              </w:rPr>
              <w:t xml:space="preserve">Increased separation between apartment building and grouped dwellings, reducing the impact of building bulk from between the two. </w:t>
            </w:r>
          </w:p>
        </w:tc>
        <w:tc>
          <w:tcPr>
            <w:tcW w:w="2268" w:type="dxa"/>
          </w:tcPr>
          <w:p w14:paraId="24AFC638" w14:textId="77777777" w:rsidR="0067452A" w:rsidRPr="00F42E2B" w:rsidRDefault="0067452A" w:rsidP="00D06654">
            <w:pPr>
              <w:jc w:val="both"/>
              <w:rPr>
                <w:rFonts w:ascii="Arial" w:hAnsi="Arial" w:cs="Arial"/>
                <w:szCs w:val="24"/>
              </w:rPr>
            </w:pPr>
            <w:r w:rsidRPr="00F42E2B">
              <w:rPr>
                <w:rFonts w:ascii="Arial" w:hAnsi="Arial" w:cs="Arial"/>
                <w:szCs w:val="24"/>
              </w:rPr>
              <w:t xml:space="preserve">Design Principle for 5.1.4 Open space </w:t>
            </w:r>
            <w:r w:rsidRPr="00F42E2B">
              <w:rPr>
                <w:rFonts w:ascii="Arial" w:hAnsi="Arial" w:cs="Arial"/>
                <w:b/>
                <w:bCs/>
                <w:szCs w:val="24"/>
              </w:rPr>
              <w:t>achieved</w:t>
            </w:r>
            <w:r w:rsidRPr="00F42E2B">
              <w:rPr>
                <w:rFonts w:ascii="Arial" w:hAnsi="Arial" w:cs="Arial"/>
                <w:szCs w:val="24"/>
              </w:rPr>
              <w:t xml:space="preserve"> by amended plans</w:t>
            </w:r>
          </w:p>
        </w:tc>
      </w:tr>
      <w:tr w:rsidR="0067452A" w:rsidRPr="00140DF3" w14:paraId="38CF68BE" w14:textId="77777777" w:rsidTr="007D7B70">
        <w:tc>
          <w:tcPr>
            <w:tcW w:w="1696" w:type="dxa"/>
            <w:tcBorders>
              <w:bottom w:val="single" w:sz="4" w:space="0" w:color="auto"/>
            </w:tcBorders>
          </w:tcPr>
          <w:p w14:paraId="60CEF6B1" w14:textId="77777777" w:rsidR="0067452A" w:rsidRPr="00F42E2B" w:rsidRDefault="0067452A" w:rsidP="00D06654">
            <w:pPr>
              <w:jc w:val="both"/>
              <w:rPr>
                <w:rFonts w:ascii="Arial" w:hAnsi="Arial" w:cs="Arial"/>
                <w:szCs w:val="24"/>
              </w:rPr>
            </w:pPr>
            <w:r w:rsidRPr="00F42E2B">
              <w:rPr>
                <w:rFonts w:ascii="Arial" w:hAnsi="Arial" w:cs="Arial"/>
                <w:szCs w:val="24"/>
              </w:rPr>
              <w:t>Outdoor living areas</w:t>
            </w:r>
          </w:p>
        </w:tc>
        <w:tc>
          <w:tcPr>
            <w:tcW w:w="4536" w:type="dxa"/>
            <w:tcBorders>
              <w:bottom w:val="single" w:sz="4" w:space="0" w:color="auto"/>
            </w:tcBorders>
          </w:tcPr>
          <w:p w14:paraId="7EDACF25" w14:textId="77777777" w:rsidR="0067452A" w:rsidRPr="00F42E2B" w:rsidRDefault="0067452A" w:rsidP="006703AC">
            <w:pPr>
              <w:pStyle w:val="ListParagraph"/>
              <w:numPr>
                <w:ilvl w:val="0"/>
                <w:numId w:val="69"/>
              </w:numPr>
              <w:contextualSpacing/>
              <w:jc w:val="both"/>
              <w:rPr>
                <w:rFonts w:ascii="Arial" w:hAnsi="Arial" w:cs="Arial"/>
                <w:sz w:val="24"/>
                <w:szCs w:val="24"/>
              </w:rPr>
            </w:pPr>
            <w:r w:rsidRPr="00F42E2B">
              <w:rPr>
                <w:rFonts w:ascii="Arial" w:hAnsi="Arial" w:cs="Arial"/>
                <w:sz w:val="24"/>
                <w:szCs w:val="24"/>
              </w:rPr>
              <w:t>Increased the overall size of the outdoor living area/s for three units.</w:t>
            </w:r>
          </w:p>
          <w:p w14:paraId="2B49BF65" w14:textId="77777777" w:rsidR="0067452A" w:rsidRPr="00F42E2B" w:rsidRDefault="0067452A" w:rsidP="006703AC">
            <w:pPr>
              <w:pStyle w:val="ListParagraph"/>
              <w:numPr>
                <w:ilvl w:val="0"/>
                <w:numId w:val="69"/>
              </w:numPr>
              <w:contextualSpacing/>
              <w:jc w:val="both"/>
              <w:rPr>
                <w:rFonts w:ascii="Arial" w:hAnsi="Arial" w:cs="Arial"/>
                <w:sz w:val="24"/>
                <w:szCs w:val="24"/>
              </w:rPr>
            </w:pPr>
            <w:r w:rsidRPr="00F42E2B">
              <w:rPr>
                <w:rFonts w:ascii="Arial" w:hAnsi="Arial" w:cs="Arial"/>
                <w:sz w:val="24"/>
                <w:szCs w:val="24"/>
              </w:rPr>
              <w:t>Increased the uncovered portion of outdoor living areas for six units.</w:t>
            </w:r>
          </w:p>
          <w:p w14:paraId="47405065" w14:textId="77777777" w:rsidR="0067452A" w:rsidRPr="00F42E2B" w:rsidRDefault="0067452A" w:rsidP="006703AC">
            <w:pPr>
              <w:pStyle w:val="ListParagraph"/>
              <w:numPr>
                <w:ilvl w:val="0"/>
                <w:numId w:val="69"/>
              </w:numPr>
              <w:contextualSpacing/>
              <w:jc w:val="both"/>
              <w:rPr>
                <w:rFonts w:ascii="Arial" w:hAnsi="Arial" w:cs="Arial"/>
                <w:sz w:val="24"/>
                <w:szCs w:val="24"/>
              </w:rPr>
            </w:pPr>
            <w:r w:rsidRPr="00F42E2B">
              <w:rPr>
                <w:rFonts w:ascii="Arial" w:hAnsi="Arial" w:cs="Arial"/>
                <w:sz w:val="24"/>
                <w:szCs w:val="24"/>
              </w:rPr>
              <w:t xml:space="preserve">Relocated the upper floor overhang from the northern side to the southern side for two units. </w:t>
            </w:r>
          </w:p>
        </w:tc>
        <w:tc>
          <w:tcPr>
            <w:tcW w:w="2268" w:type="dxa"/>
            <w:tcBorders>
              <w:bottom w:val="single" w:sz="4" w:space="0" w:color="auto"/>
            </w:tcBorders>
          </w:tcPr>
          <w:p w14:paraId="09591035" w14:textId="77777777" w:rsidR="0067452A" w:rsidRPr="00F42E2B" w:rsidRDefault="0067452A" w:rsidP="00D06654">
            <w:pPr>
              <w:jc w:val="both"/>
              <w:rPr>
                <w:rFonts w:ascii="Arial" w:hAnsi="Arial" w:cs="Arial"/>
                <w:szCs w:val="24"/>
              </w:rPr>
            </w:pPr>
            <w:r w:rsidRPr="00F42E2B">
              <w:rPr>
                <w:rFonts w:ascii="Arial" w:hAnsi="Arial" w:cs="Arial"/>
                <w:szCs w:val="24"/>
              </w:rPr>
              <w:t xml:space="preserve">Design Principle for 5.3.1 Outdoor living areas </w:t>
            </w:r>
            <w:r w:rsidRPr="00F42E2B">
              <w:rPr>
                <w:rFonts w:ascii="Arial" w:hAnsi="Arial" w:cs="Arial"/>
                <w:b/>
                <w:bCs/>
                <w:szCs w:val="24"/>
              </w:rPr>
              <w:t>achieved</w:t>
            </w:r>
            <w:r w:rsidRPr="00F42E2B">
              <w:rPr>
                <w:rFonts w:ascii="Arial" w:hAnsi="Arial" w:cs="Arial"/>
                <w:szCs w:val="24"/>
              </w:rPr>
              <w:t xml:space="preserve"> by amended plans</w:t>
            </w:r>
          </w:p>
        </w:tc>
      </w:tr>
      <w:tr w:rsidR="0067452A" w:rsidRPr="00140DF3" w14:paraId="52033D53" w14:textId="77777777" w:rsidTr="007D7B70">
        <w:tc>
          <w:tcPr>
            <w:tcW w:w="1696" w:type="dxa"/>
            <w:tcBorders>
              <w:bottom w:val="single" w:sz="4" w:space="0" w:color="auto"/>
            </w:tcBorders>
          </w:tcPr>
          <w:p w14:paraId="07F2104D" w14:textId="77777777" w:rsidR="0067452A" w:rsidRPr="00F42E2B" w:rsidRDefault="0067452A" w:rsidP="00D06654">
            <w:pPr>
              <w:jc w:val="both"/>
              <w:rPr>
                <w:rFonts w:ascii="Arial" w:hAnsi="Arial" w:cs="Arial"/>
                <w:szCs w:val="24"/>
              </w:rPr>
            </w:pPr>
            <w:r w:rsidRPr="00F42E2B">
              <w:rPr>
                <w:rFonts w:ascii="Arial" w:hAnsi="Arial" w:cs="Arial"/>
                <w:szCs w:val="24"/>
              </w:rPr>
              <w:t xml:space="preserve">Visual privacy </w:t>
            </w:r>
          </w:p>
        </w:tc>
        <w:tc>
          <w:tcPr>
            <w:tcW w:w="4536" w:type="dxa"/>
            <w:tcBorders>
              <w:bottom w:val="single" w:sz="4" w:space="0" w:color="auto"/>
            </w:tcBorders>
          </w:tcPr>
          <w:p w14:paraId="6C681431" w14:textId="77777777" w:rsidR="0067452A" w:rsidRPr="00F42E2B" w:rsidRDefault="0067452A" w:rsidP="006703AC">
            <w:pPr>
              <w:pStyle w:val="ListParagraph"/>
              <w:numPr>
                <w:ilvl w:val="0"/>
                <w:numId w:val="72"/>
              </w:numPr>
              <w:contextualSpacing/>
              <w:jc w:val="both"/>
              <w:rPr>
                <w:rFonts w:ascii="Arial" w:hAnsi="Arial" w:cs="Arial"/>
                <w:sz w:val="24"/>
                <w:szCs w:val="24"/>
              </w:rPr>
            </w:pPr>
            <w:r w:rsidRPr="00F42E2B">
              <w:rPr>
                <w:rFonts w:ascii="Arial" w:hAnsi="Arial" w:cs="Arial"/>
                <w:sz w:val="24"/>
                <w:szCs w:val="24"/>
              </w:rPr>
              <w:t>Relocated bedroom windows so that there is now no overlooking from these major openings over the private open spaces of the ground floor multiple dwellings.</w:t>
            </w:r>
          </w:p>
        </w:tc>
        <w:tc>
          <w:tcPr>
            <w:tcW w:w="2268" w:type="dxa"/>
            <w:tcBorders>
              <w:bottom w:val="single" w:sz="4" w:space="0" w:color="auto"/>
            </w:tcBorders>
          </w:tcPr>
          <w:p w14:paraId="6FDB7ACF" w14:textId="77777777" w:rsidR="0067452A" w:rsidRPr="00F42E2B" w:rsidRDefault="0067452A" w:rsidP="00D06654">
            <w:pPr>
              <w:jc w:val="both"/>
              <w:rPr>
                <w:rFonts w:ascii="Arial" w:hAnsi="Arial" w:cs="Arial"/>
                <w:szCs w:val="24"/>
              </w:rPr>
            </w:pPr>
            <w:r w:rsidRPr="00F42E2B">
              <w:rPr>
                <w:rFonts w:ascii="Arial" w:hAnsi="Arial" w:cs="Arial"/>
                <w:szCs w:val="24"/>
              </w:rPr>
              <w:t xml:space="preserve">Design Principle for 5.4.1 Visual privacy </w:t>
            </w:r>
            <w:r w:rsidRPr="00F42E2B">
              <w:rPr>
                <w:rFonts w:ascii="Arial" w:hAnsi="Arial" w:cs="Arial"/>
                <w:b/>
                <w:bCs/>
                <w:szCs w:val="24"/>
              </w:rPr>
              <w:t>achieved</w:t>
            </w:r>
            <w:r w:rsidRPr="00F42E2B">
              <w:rPr>
                <w:rFonts w:ascii="Arial" w:hAnsi="Arial" w:cs="Arial"/>
                <w:szCs w:val="24"/>
              </w:rPr>
              <w:t xml:space="preserve"> by amended plans</w:t>
            </w:r>
          </w:p>
        </w:tc>
      </w:tr>
    </w:tbl>
    <w:p w14:paraId="6154892B" w14:textId="62A0AE3B" w:rsidR="0067452A" w:rsidRDefault="0067452A" w:rsidP="0067452A">
      <w:pPr>
        <w:shd w:val="clear" w:color="auto" w:fill="FFFFFF" w:themeFill="background1"/>
        <w:jc w:val="both"/>
        <w:rPr>
          <w:rFonts w:ascii="Arial" w:hAnsi="Arial" w:cs="Arial"/>
        </w:rPr>
      </w:pPr>
    </w:p>
    <w:p w14:paraId="4949089E" w14:textId="11DC608E" w:rsidR="001E706E" w:rsidRDefault="001E706E" w:rsidP="0067452A">
      <w:pPr>
        <w:shd w:val="clear" w:color="auto" w:fill="FFFFFF" w:themeFill="background1"/>
        <w:jc w:val="both"/>
        <w:rPr>
          <w:rFonts w:ascii="Arial" w:hAnsi="Arial" w:cs="Arial"/>
        </w:rPr>
      </w:pPr>
    </w:p>
    <w:p w14:paraId="4E70E22E" w14:textId="5BA1DA32" w:rsidR="001E706E" w:rsidRDefault="001E706E" w:rsidP="0067452A">
      <w:pPr>
        <w:shd w:val="clear" w:color="auto" w:fill="FFFFFF" w:themeFill="background1"/>
        <w:jc w:val="both"/>
        <w:rPr>
          <w:rFonts w:ascii="Arial" w:hAnsi="Arial" w:cs="Arial"/>
        </w:rPr>
      </w:pPr>
    </w:p>
    <w:p w14:paraId="6B3CA80C" w14:textId="1107C62E" w:rsidR="001E706E" w:rsidRDefault="001E706E" w:rsidP="0067452A">
      <w:pPr>
        <w:shd w:val="clear" w:color="auto" w:fill="FFFFFF" w:themeFill="background1"/>
        <w:jc w:val="both"/>
        <w:rPr>
          <w:rFonts w:ascii="Arial" w:hAnsi="Arial" w:cs="Arial"/>
        </w:rPr>
      </w:pPr>
    </w:p>
    <w:p w14:paraId="724A82E3" w14:textId="77777777" w:rsidR="001E706E" w:rsidRPr="00140DF3" w:rsidRDefault="001E706E" w:rsidP="0067452A">
      <w:pPr>
        <w:shd w:val="clear" w:color="auto" w:fill="FFFFFF" w:themeFill="background1"/>
        <w:jc w:val="both"/>
        <w:rPr>
          <w:rFonts w:ascii="Arial" w:hAnsi="Arial" w:cs="Arial"/>
        </w:rPr>
      </w:pPr>
    </w:p>
    <w:p w14:paraId="031F25AB" w14:textId="77777777" w:rsidR="0067452A" w:rsidRPr="00140DF3" w:rsidRDefault="0067452A" w:rsidP="0067452A">
      <w:pPr>
        <w:shd w:val="clear" w:color="auto" w:fill="FFFFFF" w:themeFill="background1"/>
        <w:jc w:val="both"/>
        <w:rPr>
          <w:rFonts w:ascii="Arial" w:hAnsi="Arial" w:cs="Arial"/>
        </w:rPr>
      </w:pPr>
      <w:r w:rsidRPr="00140DF3">
        <w:rPr>
          <w:rFonts w:ascii="Arial" w:hAnsi="Arial" w:cs="Arial"/>
        </w:rPr>
        <w:t>In addition to the above, the following modifications in the amended plans are noted:</w:t>
      </w:r>
    </w:p>
    <w:p w14:paraId="5CF4CBF0" w14:textId="77777777" w:rsidR="0067452A" w:rsidRPr="00140DF3" w:rsidRDefault="0067452A" w:rsidP="0067452A">
      <w:pPr>
        <w:shd w:val="clear" w:color="auto" w:fill="FFFFFF" w:themeFill="background1"/>
        <w:jc w:val="both"/>
        <w:rPr>
          <w:rFonts w:ascii="Arial" w:hAnsi="Arial" w:cs="Arial"/>
        </w:rPr>
      </w:pPr>
    </w:p>
    <w:p w14:paraId="3640A695" w14:textId="77777777" w:rsidR="0067452A" w:rsidRPr="00140DF3" w:rsidRDefault="0067452A" w:rsidP="006703AC">
      <w:pPr>
        <w:pStyle w:val="ListParagraph"/>
        <w:numPr>
          <w:ilvl w:val="0"/>
          <w:numId w:val="62"/>
        </w:numPr>
        <w:ind w:left="567" w:hanging="567"/>
        <w:contextualSpacing/>
        <w:jc w:val="both"/>
        <w:rPr>
          <w:rFonts w:ascii="Arial" w:hAnsi="Arial" w:cs="Arial"/>
          <w:sz w:val="24"/>
          <w:szCs w:val="24"/>
        </w:rPr>
      </w:pPr>
      <w:r w:rsidRPr="00140DF3">
        <w:rPr>
          <w:rFonts w:ascii="Arial" w:hAnsi="Arial" w:cs="Arial"/>
          <w:sz w:val="24"/>
          <w:szCs w:val="24"/>
        </w:rPr>
        <w:t>Reduction in western lot boundary setback of multiple dwellings from 5.7m–6.5m to 4.6m-5.8m (amended setback exceeds Acceptable Outcome and achieves Element Objective</w:t>
      </w:r>
      <w:proofErr w:type="gramStart"/>
      <w:r w:rsidRPr="00140DF3">
        <w:rPr>
          <w:rFonts w:ascii="Arial" w:hAnsi="Arial" w:cs="Arial"/>
          <w:sz w:val="24"/>
          <w:szCs w:val="24"/>
        </w:rPr>
        <w:t>);</w:t>
      </w:r>
      <w:proofErr w:type="gramEnd"/>
    </w:p>
    <w:p w14:paraId="69437E4A" w14:textId="77777777" w:rsidR="0067452A" w:rsidRPr="00140DF3" w:rsidRDefault="0067452A" w:rsidP="006703AC">
      <w:pPr>
        <w:pStyle w:val="ListParagraph"/>
        <w:numPr>
          <w:ilvl w:val="0"/>
          <w:numId w:val="62"/>
        </w:numPr>
        <w:ind w:left="567" w:hanging="567"/>
        <w:contextualSpacing/>
        <w:jc w:val="both"/>
        <w:rPr>
          <w:rFonts w:ascii="Arial" w:hAnsi="Arial" w:cs="Arial"/>
          <w:sz w:val="24"/>
          <w:szCs w:val="24"/>
        </w:rPr>
      </w:pPr>
      <w:r w:rsidRPr="00140DF3">
        <w:rPr>
          <w:rFonts w:ascii="Arial" w:hAnsi="Arial" w:cs="Arial"/>
          <w:sz w:val="24"/>
          <w:szCs w:val="24"/>
        </w:rPr>
        <w:t>Reduction in primary street setback of multiple dwellings from 3.3m-5m to 3m-4.6m (amended setback exceeds Acceptable Outcome and achieves Element Objective</w:t>
      </w:r>
      <w:proofErr w:type="gramStart"/>
      <w:r w:rsidRPr="00140DF3">
        <w:rPr>
          <w:rFonts w:ascii="Arial" w:hAnsi="Arial" w:cs="Arial"/>
          <w:sz w:val="24"/>
          <w:szCs w:val="24"/>
        </w:rPr>
        <w:t>);</w:t>
      </w:r>
      <w:proofErr w:type="gramEnd"/>
    </w:p>
    <w:p w14:paraId="5D50C6C1" w14:textId="77777777" w:rsidR="0067452A" w:rsidRPr="00140DF3" w:rsidRDefault="0067452A" w:rsidP="006703AC">
      <w:pPr>
        <w:pStyle w:val="ListParagraph"/>
        <w:numPr>
          <w:ilvl w:val="0"/>
          <w:numId w:val="62"/>
        </w:numPr>
        <w:ind w:left="567" w:hanging="567"/>
        <w:contextualSpacing/>
        <w:jc w:val="both"/>
        <w:rPr>
          <w:rFonts w:ascii="Arial" w:hAnsi="Arial" w:cs="Arial"/>
          <w:sz w:val="24"/>
          <w:szCs w:val="24"/>
        </w:rPr>
      </w:pPr>
      <w:r w:rsidRPr="00140DF3">
        <w:rPr>
          <w:rFonts w:ascii="Arial" w:hAnsi="Arial" w:cs="Arial"/>
          <w:sz w:val="24"/>
          <w:szCs w:val="24"/>
        </w:rPr>
        <w:t xml:space="preserve">Increase in the extent of deep soil area from 7.8% of the multiple dwelling site area to 17% of the multiple dwelling site area; and </w:t>
      </w:r>
    </w:p>
    <w:p w14:paraId="7EE5CD33" w14:textId="77777777" w:rsidR="0067452A" w:rsidRPr="00140DF3" w:rsidRDefault="0067452A" w:rsidP="006703AC">
      <w:pPr>
        <w:pStyle w:val="ListParagraph"/>
        <w:numPr>
          <w:ilvl w:val="0"/>
          <w:numId w:val="62"/>
        </w:numPr>
        <w:ind w:left="567" w:hanging="567"/>
        <w:contextualSpacing/>
        <w:jc w:val="both"/>
        <w:rPr>
          <w:rFonts w:ascii="Arial" w:hAnsi="Arial" w:cs="Arial"/>
          <w:sz w:val="24"/>
          <w:szCs w:val="24"/>
        </w:rPr>
      </w:pPr>
      <w:r w:rsidRPr="00140DF3">
        <w:rPr>
          <w:rFonts w:ascii="Arial" w:hAnsi="Arial" w:cs="Arial"/>
          <w:sz w:val="24"/>
          <w:szCs w:val="24"/>
        </w:rPr>
        <w:t xml:space="preserve">Increase in overall number of new trees to multiple dwelling </w:t>
      </w:r>
      <w:proofErr w:type="gramStart"/>
      <w:r w:rsidRPr="00140DF3">
        <w:rPr>
          <w:rFonts w:ascii="Arial" w:hAnsi="Arial" w:cs="Arial"/>
          <w:sz w:val="24"/>
          <w:szCs w:val="24"/>
        </w:rPr>
        <w:t>site</w:t>
      </w:r>
      <w:proofErr w:type="gramEnd"/>
      <w:r w:rsidRPr="00140DF3">
        <w:rPr>
          <w:rFonts w:ascii="Arial" w:hAnsi="Arial" w:cs="Arial"/>
          <w:sz w:val="24"/>
          <w:szCs w:val="24"/>
        </w:rPr>
        <w:t>, including the addition of a new large tree between the multiple dwelling building and the western lot boundary; and</w:t>
      </w:r>
    </w:p>
    <w:p w14:paraId="50FE1DBB" w14:textId="77777777" w:rsidR="0067452A" w:rsidRPr="00140DF3" w:rsidRDefault="0067452A" w:rsidP="006703AC">
      <w:pPr>
        <w:pStyle w:val="ListParagraph"/>
        <w:numPr>
          <w:ilvl w:val="0"/>
          <w:numId w:val="62"/>
        </w:numPr>
        <w:ind w:left="567" w:hanging="567"/>
        <w:contextualSpacing/>
        <w:jc w:val="both"/>
        <w:rPr>
          <w:rFonts w:ascii="Arial" w:hAnsi="Arial" w:cs="Arial"/>
          <w:sz w:val="24"/>
          <w:szCs w:val="24"/>
        </w:rPr>
      </w:pPr>
      <w:r w:rsidRPr="00140DF3">
        <w:rPr>
          <w:rFonts w:ascii="Arial" w:hAnsi="Arial" w:cs="Arial"/>
          <w:sz w:val="24"/>
          <w:szCs w:val="24"/>
        </w:rPr>
        <w:t xml:space="preserve">Reconfiguration of basement level, including increase in visitor car parking from two bays to three bays. </w:t>
      </w:r>
    </w:p>
    <w:p w14:paraId="3FC760AE" w14:textId="77777777" w:rsidR="0067452A" w:rsidRPr="00140DF3" w:rsidRDefault="0067452A" w:rsidP="0067452A">
      <w:pPr>
        <w:shd w:val="clear" w:color="auto" w:fill="FFFFFF" w:themeFill="background1"/>
        <w:jc w:val="both"/>
        <w:rPr>
          <w:rFonts w:ascii="Arial" w:hAnsi="Arial" w:cs="Arial"/>
        </w:rPr>
      </w:pPr>
    </w:p>
    <w:p w14:paraId="5ED4D391" w14:textId="77777777" w:rsidR="0067452A" w:rsidRPr="00140DF3" w:rsidRDefault="0067452A" w:rsidP="0067452A">
      <w:pPr>
        <w:shd w:val="clear" w:color="auto" w:fill="FFFFFF" w:themeFill="background1"/>
        <w:jc w:val="both"/>
        <w:rPr>
          <w:rFonts w:ascii="Arial" w:hAnsi="Arial" w:cs="Arial"/>
        </w:rPr>
      </w:pPr>
      <w:r w:rsidRPr="00140DF3">
        <w:rPr>
          <w:rFonts w:ascii="Arial" w:hAnsi="Arial" w:cs="Arial"/>
        </w:rPr>
        <w:t xml:space="preserve">A full assessment of the amended plans is included as </w:t>
      </w:r>
      <w:r w:rsidRPr="00140DF3">
        <w:rPr>
          <w:rFonts w:ascii="Arial" w:hAnsi="Arial" w:cs="Arial"/>
          <w:b/>
          <w:bCs/>
        </w:rPr>
        <w:t>Attachment 1</w:t>
      </w:r>
      <w:r w:rsidRPr="00140DF3">
        <w:rPr>
          <w:rFonts w:ascii="Arial" w:hAnsi="Arial" w:cs="Arial"/>
        </w:rPr>
        <w:t xml:space="preserve">. </w:t>
      </w:r>
    </w:p>
    <w:p w14:paraId="25C55225" w14:textId="77777777" w:rsidR="0067452A" w:rsidRPr="00940A7E" w:rsidRDefault="0067452A" w:rsidP="0067452A">
      <w:pPr>
        <w:shd w:val="clear" w:color="auto" w:fill="FFFFFF" w:themeFill="background1"/>
        <w:jc w:val="both"/>
        <w:rPr>
          <w:rFonts w:ascii="Arial" w:hAnsi="Arial" w:cs="Arial"/>
        </w:rPr>
      </w:pPr>
    </w:p>
    <w:p w14:paraId="2D2DA67F" w14:textId="77777777" w:rsidR="0067452A" w:rsidRPr="007A2B36" w:rsidRDefault="0067452A" w:rsidP="0067452A">
      <w:pPr>
        <w:jc w:val="both"/>
        <w:rPr>
          <w:rFonts w:ascii="Arial" w:hAnsi="Arial" w:cs="Arial"/>
          <w:b/>
          <w:color w:val="000000" w:themeColor="text1"/>
          <w:sz w:val="28"/>
          <w:szCs w:val="28"/>
        </w:rPr>
      </w:pPr>
      <w:r w:rsidRPr="007A2B36">
        <w:rPr>
          <w:rFonts w:ascii="Arial" w:hAnsi="Arial" w:cs="Arial"/>
          <w:b/>
          <w:color w:val="000000" w:themeColor="text1"/>
          <w:sz w:val="28"/>
          <w:szCs w:val="28"/>
        </w:rPr>
        <w:t>Application Details</w:t>
      </w:r>
    </w:p>
    <w:p w14:paraId="4B59226A" w14:textId="77777777" w:rsidR="0067452A" w:rsidRDefault="0067452A" w:rsidP="0067452A">
      <w:pPr>
        <w:jc w:val="both"/>
        <w:rPr>
          <w:rFonts w:ascii="Arial" w:hAnsi="Arial" w:cs="Arial"/>
          <w:color w:val="000000" w:themeColor="text1"/>
        </w:rPr>
      </w:pPr>
    </w:p>
    <w:p w14:paraId="358A12E7" w14:textId="77777777" w:rsidR="0067452A" w:rsidRPr="0021217A" w:rsidRDefault="0067452A" w:rsidP="0067452A">
      <w:pPr>
        <w:jc w:val="both"/>
        <w:rPr>
          <w:rFonts w:ascii="Arial" w:hAnsi="Arial" w:cs="Arial"/>
          <w:b/>
          <w:bCs/>
        </w:rPr>
      </w:pPr>
      <w:r w:rsidRPr="0021217A">
        <w:rPr>
          <w:rFonts w:ascii="Arial" w:hAnsi="Arial" w:cs="Arial"/>
          <w:b/>
          <w:bCs/>
        </w:rPr>
        <w:t>Multiple Dwellings</w:t>
      </w:r>
    </w:p>
    <w:p w14:paraId="0D03EBF5" w14:textId="77777777" w:rsidR="0067452A" w:rsidRPr="002F453D" w:rsidRDefault="0067452A" w:rsidP="0067452A">
      <w:pPr>
        <w:jc w:val="both"/>
        <w:rPr>
          <w:rFonts w:ascii="Arial" w:hAnsi="Arial" w:cs="Arial"/>
        </w:rPr>
      </w:pPr>
    </w:p>
    <w:p w14:paraId="6A7FC6C8" w14:textId="77777777" w:rsidR="0067452A" w:rsidRPr="002F453D" w:rsidRDefault="0067452A" w:rsidP="006703AC">
      <w:pPr>
        <w:pStyle w:val="ListParagraph"/>
        <w:numPr>
          <w:ilvl w:val="0"/>
          <w:numId w:val="62"/>
        </w:numPr>
        <w:ind w:left="567" w:hanging="567"/>
        <w:contextualSpacing/>
        <w:jc w:val="both"/>
        <w:rPr>
          <w:rFonts w:ascii="Arial" w:hAnsi="Arial" w:cs="Arial"/>
          <w:sz w:val="24"/>
          <w:szCs w:val="24"/>
        </w:rPr>
      </w:pPr>
      <w:r w:rsidRPr="002F453D">
        <w:rPr>
          <w:rFonts w:ascii="Arial" w:hAnsi="Arial" w:cs="Arial"/>
          <w:sz w:val="24"/>
          <w:szCs w:val="24"/>
        </w:rPr>
        <w:t xml:space="preserve">Located to the north of the site, with frontage to Louise </w:t>
      </w:r>
      <w:proofErr w:type="gramStart"/>
      <w:r w:rsidRPr="002F453D">
        <w:rPr>
          <w:rFonts w:ascii="Arial" w:hAnsi="Arial" w:cs="Arial"/>
          <w:sz w:val="24"/>
          <w:szCs w:val="24"/>
        </w:rPr>
        <w:t>Street;</w:t>
      </w:r>
      <w:proofErr w:type="gramEnd"/>
    </w:p>
    <w:p w14:paraId="42F9CA03" w14:textId="77777777" w:rsidR="0067452A" w:rsidRPr="002F453D" w:rsidRDefault="0067452A" w:rsidP="006703AC">
      <w:pPr>
        <w:pStyle w:val="ListParagraph"/>
        <w:numPr>
          <w:ilvl w:val="0"/>
          <w:numId w:val="62"/>
        </w:numPr>
        <w:ind w:left="567" w:hanging="567"/>
        <w:contextualSpacing/>
        <w:jc w:val="both"/>
        <w:rPr>
          <w:rFonts w:ascii="Arial" w:hAnsi="Arial" w:cs="Arial"/>
          <w:sz w:val="24"/>
          <w:szCs w:val="24"/>
        </w:rPr>
      </w:pPr>
      <w:r w:rsidRPr="002F453D">
        <w:rPr>
          <w:rFonts w:ascii="Arial" w:hAnsi="Arial" w:cs="Arial"/>
          <w:sz w:val="24"/>
          <w:szCs w:val="24"/>
        </w:rPr>
        <w:t xml:space="preserve">Three storeys in </w:t>
      </w:r>
      <w:proofErr w:type="gramStart"/>
      <w:r w:rsidRPr="002F453D">
        <w:rPr>
          <w:rFonts w:ascii="Arial" w:hAnsi="Arial" w:cs="Arial"/>
          <w:sz w:val="24"/>
          <w:szCs w:val="24"/>
        </w:rPr>
        <w:t>height;</w:t>
      </w:r>
      <w:proofErr w:type="gramEnd"/>
    </w:p>
    <w:p w14:paraId="03C7A963" w14:textId="77777777" w:rsidR="0067452A" w:rsidRPr="002F453D" w:rsidRDefault="0067452A" w:rsidP="006703AC">
      <w:pPr>
        <w:pStyle w:val="ListParagraph"/>
        <w:numPr>
          <w:ilvl w:val="0"/>
          <w:numId w:val="62"/>
        </w:numPr>
        <w:ind w:left="567" w:hanging="567"/>
        <w:contextualSpacing/>
        <w:jc w:val="both"/>
        <w:rPr>
          <w:rFonts w:ascii="Arial" w:hAnsi="Arial" w:cs="Arial"/>
          <w:sz w:val="24"/>
          <w:szCs w:val="24"/>
        </w:rPr>
      </w:pPr>
      <w:r w:rsidRPr="002F453D">
        <w:rPr>
          <w:rFonts w:ascii="Arial" w:hAnsi="Arial" w:cs="Arial"/>
          <w:sz w:val="24"/>
          <w:szCs w:val="24"/>
        </w:rPr>
        <w:t xml:space="preserve">6 three-bedroom </w:t>
      </w:r>
      <w:proofErr w:type="gramStart"/>
      <w:r w:rsidRPr="002F453D">
        <w:rPr>
          <w:rFonts w:ascii="Arial" w:hAnsi="Arial" w:cs="Arial"/>
          <w:sz w:val="24"/>
          <w:szCs w:val="24"/>
        </w:rPr>
        <w:t>dwellings;</w:t>
      </w:r>
      <w:proofErr w:type="gramEnd"/>
    </w:p>
    <w:p w14:paraId="1DB9FBB5" w14:textId="77777777" w:rsidR="0067452A" w:rsidRPr="002F453D" w:rsidRDefault="0067452A" w:rsidP="006703AC">
      <w:pPr>
        <w:pStyle w:val="ListParagraph"/>
        <w:numPr>
          <w:ilvl w:val="0"/>
          <w:numId w:val="62"/>
        </w:numPr>
        <w:ind w:left="567" w:hanging="567"/>
        <w:contextualSpacing/>
        <w:jc w:val="both"/>
        <w:rPr>
          <w:rFonts w:ascii="Arial" w:hAnsi="Arial" w:cs="Arial"/>
          <w:sz w:val="24"/>
          <w:szCs w:val="24"/>
        </w:rPr>
      </w:pPr>
      <w:r w:rsidRPr="002F453D">
        <w:rPr>
          <w:rFonts w:ascii="Arial" w:hAnsi="Arial" w:cs="Arial"/>
          <w:sz w:val="24"/>
          <w:szCs w:val="24"/>
        </w:rPr>
        <w:t xml:space="preserve">14 resident car parking bays at basement </w:t>
      </w:r>
      <w:proofErr w:type="gramStart"/>
      <w:r w:rsidRPr="002F453D">
        <w:rPr>
          <w:rFonts w:ascii="Arial" w:hAnsi="Arial" w:cs="Arial"/>
          <w:sz w:val="24"/>
          <w:szCs w:val="24"/>
        </w:rPr>
        <w:t>level;</w:t>
      </w:r>
      <w:proofErr w:type="gramEnd"/>
    </w:p>
    <w:p w14:paraId="02F9FFD6" w14:textId="77777777" w:rsidR="0067452A" w:rsidRPr="002F453D" w:rsidRDefault="0067452A" w:rsidP="006703AC">
      <w:pPr>
        <w:pStyle w:val="ListParagraph"/>
        <w:numPr>
          <w:ilvl w:val="0"/>
          <w:numId w:val="62"/>
        </w:numPr>
        <w:ind w:left="567" w:hanging="567"/>
        <w:contextualSpacing/>
        <w:jc w:val="both"/>
        <w:rPr>
          <w:rFonts w:ascii="Arial" w:hAnsi="Arial" w:cs="Arial"/>
          <w:sz w:val="24"/>
          <w:szCs w:val="24"/>
        </w:rPr>
      </w:pPr>
      <w:r>
        <w:rPr>
          <w:rFonts w:ascii="Arial" w:hAnsi="Arial" w:cs="Arial"/>
          <w:sz w:val="24"/>
          <w:szCs w:val="24"/>
        </w:rPr>
        <w:t>3</w:t>
      </w:r>
      <w:r w:rsidRPr="002F453D">
        <w:rPr>
          <w:rFonts w:ascii="Arial" w:hAnsi="Arial" w:cs="Arial"/>
          <w:sz w:val="24"/>
          <w:szCs w:val="24"/>
        </w:rPr>
        <w:t xml:space="preserve"> visitor car parking bays within the basement (shared with grouped dwellings</w:t>
      </w:r>
      <w:proofErr w:type="gramStart"/>
      <w:r w:rsidRPr="002F453D">
        <w:rPr>
          <w:rFonts w:ascii="Arial" w:hAnsi="Arial" w:cs="Arial"/>
          <w:sz w:val="24"/>
          <w:szCs w:val="24"/>
        </w:rPr>
        <w:t>);</w:t>
      </w:r>
      <w:proofErr w:type="gramEnd"/>
    </w:p>
    <w:p w14:paraId="4BD8673E" w14:textId="77777777" w:rsidR="0067452A" w:rsidRPr="002F453D" w:rsidRDefault="0067452A" w:rsidP="006703AC">
      <w:pPr>
        <w:pStyle w:val="ListParagraph"/>
        <w:numPr>
          <w:ilvl w:val="0"/>
          <w:numId w:val="62"/>
        </w:numPr>
        <w:ind w:left="567" w:hanging="567"/>
        <w:contextualSpacing/>
        <w:jc w:val="both"/>
        <w:rPr>
          <w:rFonts w:ascii="Arial" w:hAnsi="Arial" w:cs="Arial"/>
          <w:sz w:val="24"/>
          <w:szCs w:val="24"/>
        </w:rPr>
      </w:pPr>
      <w:r w:rsidRPr="002F453D">
        <w:rPr>
          <w:rFonts w:ascii="Arial" w:hAnsi="Arial" w:cs="Arial"/>
          <w:sz w:val="24"/>
          <w:szCs w:val="24"/>
        </w:rPr>
        <w:t xml:space="preserve">Bin store located at ground level, with bin collection from Louise Street; and </w:t>
      </w:r>
    </w:p>
    <w:p w14:paraId="47FD9FB3" w14:textId="77777777" w:rsidR="0067452A" w:rsidRPr="002F453D" w:rsidRDefault="0067452A" w:rsidP="006703AC">
      <w:pPr>
        <w:pStyle w:val="ListParagraph"/>
        <w:numPr>
          <w:ilvl w:val="0"/>
          <w:numId w:val="62"/>
        </w:numPr>
        <w:ind w:left="567" w:hanging="567"/>
        <w:contextualSpacing/>
        <w:jc w:val="both"/>
        <w:rPr>
          <w:rFonts w:ascii="Arial" w:hAnsi="Arial" w:cs="Arial"/>
          <w:sz w:val="24"/>
          <w:szCs w:val="24"/>
        </w:rPr>
      </w:pPr>
      <w:r w:rsidRPr="002F453D">
        <w:rPr>
          <w:rFonts w:ascii="Arial" w:hAnsi="Arial" w:cs="Arial"/>
          <w:sz w:val="24"/>
          <w:szCs w:val="24"/>
        </w:rPr>
        <w:t xml:space="preserve">Deep soil planting at ground level and on-structure planting for upper levels. </w:t>
      </w:r>
    </w:p>
    <w:p w14:paraId="67E46F44" w14:textId="77777777" w:rsidR="0067452A" w:rsidRPr="002F453D" w:rsidRDefault="0067452A" w:rsidP="0067452A">
      <w:pPr>
        <w:jc w:val="both"/>
        <w:rPr>
          <w:rFonts w:ascii="Arial" w:hAnsi="Arial" w:cs="Arial"/>
        </w:rPr>
      </w:pPr>
    </w:p>
    <w:p w14:paraId="418D6A5B" w14:textId="77777777" w:rsidR="0067452A" w:rsidRPr="0021217A" w:rsidRDefault="0067452A" w:rsidP="0067452A">
      <w:pPr>
        <w:jc w:val="both"/>
        <w:rPr>
          <w:rFonts w:ascii="Arial" w:hAnsi="Arial" w:cs="Arial"/>
          <w:b/>
          <w:bCs/>
        </w:rPr>
      </w:pPr>
      <w:r w:rsidRPr="0021217A">
        <w:rPr>
          <w:rFonts w:ascii="Arial" w:hAnsi="Arial" w:cs="Arial"/>
          <w:b/>
          <w:bCs/>
        </w:rPr>
        <w:t>Grouped Dwellings</w:t>
      </w:r>
    </w:p>
    <w:p w14:paraId="6935F90D" w14:textId="77777777" w:rsidR="0067452A" w:rsidRPr="002F453D" w:rsidRDefault="0067452A" w:rsidP="0067452A">
      <w:pPr>
        <w:jc w:val="both"/>
        <w:rPr>
          <w:rFonts w:ascii="Arial" w:hAnsi="Arial" w:cs="Arial"/>
        </w:rPr>
      </w:pPr>
    </w:p>
    <w:p w14:paraId="56A05950" w14:textId="77777777" w:rsidR="0067452A" w:rsidRPr="002F453D" w:rsidRDefault="0067452A" w:rsidP="006703AC">
      <w:pPr>
        <w:pStyle w:val="ListParagraph"/>
        <w:numPr>
          <w:ilvl w:val="0"/>
          <w:numId w:val="62"/>
        </w:numPr>
        <w:ind w:left="567" w:hanging="567"/>
        <w:contextualSpacing/>
        <w:jc w:val="both"/>
        <w:rPr>
          <w:rFonts w:ascii="Arial" w:hAnsi="Arial" w:cs="Arial"/>
          <w:sz w:val="24"/>
          <w:szCs w:val="24"/>
        </w:rPr>
      </w:pPr>
      <w:r w:rsidRPr="002F453D">
        <w:rPr>
          <w:rFonts w:ascii="Arial" w:hAnsi="Arial" w:cs="Arial"/>
          <w:sz w:val="24"/>
          <w:szCs w:val="24"/>
        </w:rPr>
        <w:t xml:space="preserve">Located to the south of the site, with frontage to Jenkins </w:t>
      </w:r>
      <w:proofErr w:type="gramStart"/>
      <w:r w:rsidRPr="002F453D">
        <w:rPr>
          <w:rFonts w:ascii="Arial" w:hAnsi="Arial" w:cs="Arial"/>
          <w:sz w:val="24"/>
          <w:szCs w:val="24"/>
        </w:rPr>
        <w:t>Avenue;</w:t>
      </w:r>
      <w:proofErr w:type="gramEnd"/>
    </w:p>
    <w:p w14:paraId="608F39FD" w14:textId="77777777" w:rsidR="0067452A" w:rsidRPr="002F453D" w:rsidRDefault="0067452A" w:rsidP="006703AC">
      <w:pPr>
        <w:pStyle w:val="ListParagraph"/>
        <w:numPr>
          <w:ilvl w:val="0"/>
          <w:numId w:val="62"/>
        </w:numPr>
        <w:ind w:left="567" w:hanging="567"/>
        <w:contextualSpacing/>
        <w:jc w:val="both"/>
        <w:rPr>
          <w:rFonts w:ascii="Arial" w:hAnsi="Arial" w:cs="Arial"/>
          <w:sz w:val="24"/>
          <w:szCs w:val="24"/>
        </w:rPr>
      </w:pPr>
      <w:r w:rsidRPr="002F453D">
        <w:rPr>
          <w:rFonts w:ascii="Arial" w:hAnsi="Arial" w:cs="Arial"/>
          <w:sz w:val="24"/>
          <w:szCs w:val="24"/>
        </w:rPr>
        <w:t xml:space="preserve">Two storeys in </w:t>
      </w:r>
      <w:proofErr w:type="gramStart"/>
      <w:r w:rsidRPr="002F453D">
        <w:rPr>
          <w:rFonts w:ascii="Arial" w:hAnsi="Arial" w:cs="Arial"/>
          <w:sz w:val="24"/>
          <w:szCs w:val="24"/>
        </w:rPr>
        <w:t>height;</w:t>
      </w:r>
      <w:proofErr w:type="gramEnd"/>
    </w:p>
    <w:p w14:paraId="71B07646" w14:textId="77777777" w:rsidR="0067452A" w:rsidRPr="002F453D" w:rsidRDefault="0067452A" w:rsidP="006703AC">
      <w:pPr>
        <w:pStyle w:val="ListParagraph"/>
        <w:numPr>
          <w:ilvl w:val="0"/>
          <w:numId w:val="62"/>
        </w:numPr>
        <w:ind w:left="567" w:hanging="567"/>
        <w:contextualSpacing/>
        <w:jc w:val="both"/>
        <w:rPr>
          <w:rFonts w:ascii="Arial" w:hAnsi="Arial" w:cs="Arial"/>
          <w:sz w:val="24"/>
          <w:szCs w:val="24"/>
        </w:rPr>
      </w:pPr>
      <w:r w:rsidRPr="002F453D">
        <w:rPr>
          <w:rFonts w:ascii="Arial" w:hAnsi="Arial" w:cs="Arial"/>
          <w:sz w:val="24"/>
          <w:szCs w:val="24"/>
        </w:rPr>
        <w:t xml:space="preserve">7 three-bedroom </w:t>
      </w:r>
      <w:proofErr w:type="gramStart"/>
      <w:r w:rsidRPr="002F453D">
        <w:rPr>
          <w:rFonts w:ascii="Arial" w:hAnsi="Arial" w:cs="Arial"/>
          <w:sz w:val="24"/>
          <w:szCs w:val="24"/>
        </w:rPr>
        <w:t>dwellings;</w:t>
      </w:r>
      <w:proofErr w:type="gramEnd"/>
    </w:p>
    <w:p w14:paraId="19B653B1" w14:textId="77777777" w:rsidR="0067452A" w:rsidRPr="002F453D" w:rsidRDefault="0067452A" w:rsidP="006703AC">
      <w:pPr>
        <w:pStyle w:val="ListParagraph"/>
        <w:numPr>
          <w:ilvl w:val="0"/>
          <w:numId w:val="62"/>
        </w:numPr>
        <w:ind w:left="567" w:hanging="567"/>
        <w:contextualSpacing/>
        <w:jc w:val="both"/>
        <w:rPr>
          <w:rFonts w:ascii="Arial" w:hAnsi="Arial" w:cs="Arial"/>
          <w:sz w:val="24"/>
          <w:szCs w:val="24"/>
        </w:rPr>
      </w:pPr>
      <w:r w:rsidRPr="002F453D">
        <w:rPr>
          <w:rFonts w:ascii="Arial" w:hAnsi="Arial" w:cs="Arial"/>
          <w:sz w:val="24"/>
          <w:szCs w:val="24"/>
        </w:rPr>
        <w:t xml:space="preserve">14 resident car parking bays at basement </w:t>
      </w:r>
      <w:proofErr w:type="gramStart"/>
      <w:r w:rsidRPr="002F453D">
        <w:rPr>
          <w:rFonts w:ascii="Arial" w:hAnsi="Arial" w:cs="Arial"/>
          <w:sz w:val="24"/>
          <w:szCs w:val="24"/>
        </w:rPr>
        <w:t>level;</w:t>
      </w:r>
      <w:proofErr w:type="gramEnd"/>
    </w:p>
    <w:p w14:paraId="02B57550" w14:textId="77777777" w:rsidR="0067452A" w:rsidRPr="002F453D" w:rsidRDefault="0067452A" w:rsidP="006703AC">
      <w:pPr>
        <w:pStyle w:val="ListParagraph"/>
        <w:numPr>
          <w:ilvl w:val="0"/>
          <w:numId w:val="62"/>
        </w:numPr>
        <w:ind w:left="567" w:hanging="567"/>
        <w:contextualSpacing/>
        <w:jc w:val="both"/>
        <w:rPr>
          <w:rFonts w:ascii="Arial" w:hAnsi="Arial" w:cs="Arial"/>
          <w:sz w:val="24"/>
          <w:szCs w:val="24"/>
        </w:rPr>
      </w:pPr>
      <w:r>
        <w:rPr>
          <w:rFonts w:ascii="Arial" w:hAnsi="Arial" w:cs="Arial"/>
          <w:sz w:val="24"/>
          <w:szCs w:val="24"/>
        </w:rPr>
        <w:t>3</w:t>
      </w:r>
      <w:r w:rsidRPr="002F453D">
        <w:rPr>
          <w:rFonts w:ascii="Arial" w:hAnsi="Arial" w:cs="Arial"/>
          <w:sz w:val="24"/>
          <w:szCs w:val="24"/>
        </w:rPr>
        <w:t xml:space="preserve"> visitor car parking bays within the basement (shared with apartments</w:t>
      </w:r>
      <w:proofErr w:type="gramStart"/>
      <w:r w:rsidRPr="002F453D">
        <w:rPr>
          <w:rFonts w:ascii="Arial" w:hAnsi="Arial" w:cs="Arial"/>
          <w:sz w:val="24"/>
          <w:szCs w:val="24"/>
        </w:rPr>
        <w:t>);</w:t>
      </w:r>
      <w:proofErr w:type="gramEnd"/>
    </w:p>
    <w:p w14:paraId="06622089" w14:textId="77777777" w:rsidR="0067452A" w:rsidRPr="002F453D" w:rsidRDefault="0067452A" w:rsidP="006703AC">
      <w:pPr>
        <w:pStyle w:val="ListParagraph"/>
        <w:numPr>
          <w:ilvl w:val="0"/>
          <w:numId w:val="62"/>
        </w:numPr>
        <w:ind w:left="567" w:hanging="567"/>
        <w:contextualSpacing/>
        <w:jc w:val="both"/>
        <w:rPr>
          <w:rFonts w:ascii="Arial" w:hAnsi="Arial" w:cs="Arial"/>
          <w:sz w:val="24"/>
          <w:szCs w:val="24"/>
        </w:rPr>
      </w:pPr>
      <w:r w:rsidRPr="002F453D">
        <w:rPr>
          <w:rFonts w:ascii="Arial" w:hAnsi="Arial" w:cs="Arial"/>
          <w:sz w:val="24"/>
          <w:szCs w:val="24"/>
        </w:rPr>
        <w:t>Individual bin stores provided for each unit at ground level, with bin collection from Louise Street; and</w:t>
      </w:r>
    </w:p>
    <w:p w14:paraId="7D86CA29" w14:textId="77777777" w:rsidR="0067452A" w:rsidRPr="002F453D" w:rsidRDefault="0067452A" w:rsidP="006703AC">
      <w:pPr>
        <w:pStyle w:val="ListParagraph"/>
        <w:numPr>
          <w:ilvl w:val="0"/>
          <w:numId w:val="62"/>
        </w:numPr>
        <w:ind w:left="567" w:hanging="567"/>
        <w:contextualSpacing/>
        <w:jc w:val="both"/>
        <w:rPr>
          <w:rFonts w:ascii="Arial" w:hAnsi="Arial" w:cs="Arial"/>
          <w:sz w:val="24"/>
          <w:szCs w:val="24"/>
        </w:rPr>
      </w:pPr>
      <w:r w:rsidRPr="002F453D">
        <w:rPr>
          <w:rFonts w:ascii="Arial" w:hAnsi="Arial" w:cs="Arial"/>
          <w:sz w:val="24"/>
          <w:szCs w:val="24"/>
        </w:rPr>
        <w:t xml:space="preserve">Landscaping provided at ground and upper levels. </w:t>
      </w:r>
    </w:p>
    <w:p w14:paraId="3706860A" w14:textId="77777777" w:rsidR="0067452A" w:rsidRPr="002F453D" w:rsidRDefault="0067452A" w:rsidP="0067452A">
      <w:pPr>
        <w:jc w:val="both"/>
        <w:rPr>
          <w:rFonts w:ascii="Arial" w:hAnsi="Arial" w:cs="Arial"/>
        </w:rPr>
      </w:pPr>
    </w:p>
    <w:p w14:paraId="105101A1" w14:textId="77777777" w:rsidR="0067452A" w:rsidRPr="002F453D" w:rsidRDefault="0067452A" w:rsidP="0067452A">
      <w:pPr>
        <w:jc w:val="both"/>
        <w:rPr>
          <w:rFonts w:ascii="Arial" w:hAnsi="Arial" w:cs="Arial"/>
        </w:rPr>
      </w:pPr>
      <w:r w:rsidRPr="002F453D">
        <w:rPr>
          <w:rFonts w:ascii="Arial" w:hAnsi="Arial" w:cs="Arial"/>
        </w:rPr>
        <w:t xml:space="preserve">Vehicle access to the subject site is proposed to be via Jenkins Avenue to a basement parking level, which is shared between the apartments and grouped dwellings.  </w:t>
      </w:r>
    </w:p>
    <w:p w14:paraId="0EB848B8" w14:textId="77777777" w:rsidR="0067452A" w:rsidRPr="00940A7E" w:rsidRDefault="0067452A" w:rsidP="0067452A">
      <w:pPr>
        <w:jc w:val="both"/>
        <w:rPr>
          <w:rFonts w:ascii="Arial" w:hAnsi="Arial" w:cs="Arial"/>
          <w:sz w:val="22"/>
          <w:szCs w:val="22"/>
        </w:rPr>
      </w:pPr>
    </w:p>
    <w:p w14:paraId="4ECA7C68" w14:textId="77777777" w:rsidR="0067452A" w:rsidRPr="007A2B36" w:rsidRDefault="0067452A" w:rsidP="0067452A">
      <w:pPr>
        <w:jc w:val="both"/>
        <w:rPr>
          <w:rFonts w:ascii="Arial" w:hAnsi="Arial" w:cs="Arial"/>
          <w:b/>
          <w:color w:val="000000" w:themeColor="text1"/>
          <w:sz w:val="28"/>
          <w:szCs w:val="28"/>
        </w:rPr>
      </w:pPr>
      <w:r w:rsidRPr="007A2B36">
        <w:rPr>
          <w:rFonts w:ascii="Arial" w:hAnsi="Arial" w:cs="Arial"/>
          <w:b/>
          <w:color w:val="000000" w:themeColor="text1"/>
          <w:sz w:val="28"/>
          <w:szCs w:val="32"/>
        </w:rPr>
        <w:t>Consultation</w:t>
      </w:r>
    </w:p>
    <w:p w14:paraId="49137926" w14:textId="77777777" w:rsidR="0067452A" w:rsidRPr="007A2B36" w:rsidRDefault="0067452A" w:rsidP="0067452A">
      <w:pPr>
        <w:jc w:val="both"/>
        <w:rPr>
          <w:rFonts w:ascii="Arial" w:hAnsi="Arial" w:cs="Arial"/>
          <w:b/>
          <w:color w:val="000000" w:themeColor="text1"/>
        </w:rPr>
      </w:pPr>
    </w:p>
    <w:p w14:paraId="0B1B78B4" w14:textId="77777777" w:rsidR="0067452A" w:rsidRPr="00140DF3" w:rsidRDefault="0067452A" w:rsidP="0067452A">
      <w:pPr>
        <w:jc w:val="both"/>
        <w:rPr>
          <w:rFonts w:ascii="Arial" w:hAnsi="Arial" w:cs="Arial"/>
        </w:rPr>
      </w:pPr>
      <w:r w:rsidRPr="00140DF3">
        <w:rPr>
          <w:rFonts w:ascii="Arial" w:hAnsi="Arial" w:cs="Arial"/>
        </w:rPr>
        <w:t xml:space="preserve">The City’s Local Planning Policy – Consultation of Planning Proposals (Consultation LPP) states that the development proposal for multiple dwellings is classified as a Complex Application. </w:t>
      </w:r>
    </w:p>
    <w:p w14:paraId="37F25953" w14:textId="77777777" w:rsidR="0067452A" w:rsidRPr="00140DF3" w:rsidRDefault="0067452A" w:rsidP="0067452A">
      <w:pPr>
        <w:jc w:val="both"/>
        <w:rPr>
          <w:rFonts w:ascii="Arial" w:hAnsi="Arial" w:cs="Arial"/>
        </w:rPr>
      </w:pPr>
    </w:p>
    <w:p w14:paraId="67598703" w14:textId="7BE04CD8" w:rsidR="0067452A" w:rsidRDefault="0067452A" w:rsidP="0067452A">
      <w:pPr>
        <w:jc w:val="both"/>
        <w:rPr>
          <w:rFonts w:ascii="Arial" w:hAnsi="Arial" w:cs="Arial"/>
        </w:rPr>
      </w:pPr>
      <w:r w:rsidRPr="00140DF3">
        <w:rPr>
          <w:rFonts w:ascii="Arial" w:hAnsi="Arial" w:cs="Arial"/>
        </w:rPr>
        <w:t xml:space="preserve">In accordance with the Consultation LPP, the application was advertised for a period of 21 days, commencing on 13 June </w:t>
      </w:r>
      <w:proofErr w:type="gramStart"/>
      <w:r w:rsidRPr="00140DF3">
        <w:rPr>
          <w:rFonts w:ascii="Arial" w:hAnsi="Arial" w:cs="Arial"/>
        </w:rPr>
        <w:t>2020</w:t>
      </w:r>
      <w:proofErr w:type="gramEnd"/>
      <w:r w:rsidRPr="00140DF3">
        <w:rPr>
          <w:rFonts w:ascii="Arial" w:hAnsi="Arial" w:cs="Arial"/>
        </w:rPr>
        <w:t xml:space="preserve"> and concluding 4 July 2020 and included the following forms of notification:</w:t>
      </w:r>
    </w:p>
    <w:p w14:paraId="66F105FC" w14:textId="77777777" w:rsidR="00F42E2B" w:rsidRPr="00140DF3" w:rsidRDefault="00F42E2B" w:rsidP="0067452A">
      <w:pPr>
        <w:jc w:val="both"/>
        <w:rPr>
          <w:rFonts w:ascii="Arial" w:hAnsi="Arial" w:cs="Arial"/>
          <w:color w:val="000000"/>
        </w:rPr>
      </w:pPr>
    </w:p>
    <w:p w14:paraId="709D7154" w14:textId="77777777" w:rsidR="0067452A" w:rsidRPr="00140DF3" w:rsidRDefault="0067452A" w:rsidP="006703AC">
      <w:pPr>
        <w:numPr>
          <w:ilvl w:val="0"/>
          <w:numId w:val="63"/>
        </w:numPr>
        <w:ind w:left="567" w:hanging="567"/>
        <w:jc w:val="both"/>
        <w:rPr>
          <w:rFonts w:ascii="Arial" w:hAnsi="Arial" w:cs="Arial"/>
        </w:rPr>
      </w:pPr>
      <w:r w:rsidRPr="00140DF3">
        <w:rPr>
          <w:rFonts w:ascii="Arial" w:hAnsi="Arial" w:cs="Arial"/>
        </w:rPr>
        <w:t xml:space="preserve">124 letters were sent to City of Nedlands landowners and occupiers within a 200m radius of the </w:t>
      </w:r>
      <w:proofErr w:type="gramStart"/>
      <w:r w:rsidRPr="00140DF3">
        <w:rPr>
          <w:rFonts w:ascii="Arial" w:hAnsi="Arial" w:cs="Arial"/>
        </w:rPr>
        <w:t>site;</w:t>
      </w:r>
      <w:proofErr w:type="gramEnd"/>
      <w:r w:rsidRPr="00140DF3">
        <w:rPr>
          <w:rFonts w:ascii="Arial" w:hAnsi="Arial" w:cs="Arial"/>
        </w:rPr>
        <w:t xml:space="preserve"> </w:t>
      </w:r>
    </w:p>
    <w:p w14:paraId="63118B4A" w14:textId="77777777" w:rsidR="0067452A" w:rsidRPr="00140DF3" w:rsidRDefault="0067452A" w:rsidP="006703AC">
      <w:pPr>
        <w:numPr>
          <w:ilvl w:val="0"/>
          <w:numId w:val="63"/>
        </w:numPr>
        <w:ind w:left="567" w:hanging="567"/>
        <w:jc w:val="both"/>
        <w:rPr>
          <w:rFonts w:ascii="Arial" w:hAnsi="Arial" w:cs="Arial"/>
        </w:rPr>
      </w:pPr>
      <w:r w:rsidRPr="00140DF3">
        <w:rPr>
          <w:rFonts w:ascii="Arial" w:hAnsi="Arial" w:cs="Arial"/>
        </w:rPr>
        <w:t xml:space="preserve">A sign on site was installed on the frontage of the </w:t>
      </w:r>
      <w:proofErr w:type="gramStart"/>
      <w:r w:rsidRPr="00140DF3">
        <w:rPr>
          <w:rFonts w:ascii="Arial" w:hAnsi="Arial" w:cs="Arial"/>
        </w:rPr>
        <w:t>site;</w:t>
      </w:r>
      <w:proofErr w:type="gramEnd"/>
      <w:r w:rsidRPr="00140DF3">
        <w:rPr>
          <w:rFonts w:ascii="Arial" w:hAnsi="Arial" w:cs="Arial"/>
        </w:rPr>
        <w:t xml:space="preserve"> </w:t>
      </w:r>
    </w:p>
    <w:p w14:paraId="331985C0" w14:textId="77777777" w:rsidR="0067452A" w:rsidRPr="00140DF3" w:rsidRDefault="0067452A" w:rsidP="006703AC">
      <w:pPr>
        <w:numPr>
          <w:ilvl w:val="0"/>
          <w:numId w:val="63"/>
        </w:numPr>
        <w:ind w:left="567" w:hanging="567"/>
        <w:jc w:val="both"/>
        <w:rPr>
          <w:rFonts w:ascii="Arial" w:hAnsi="Arial" w:cs="Arial"/>
        </w:rPr>
      </w:pPr>
      <w:r w:rsidRPr="00140DF3">
        <w:rPr>
          <w:rFonts w:ascii="Arial" w:hAnsi="Arial" w:cs="Arial"/>
        </w:rPr>
        <w:t xml:space="preserve">An advertisement was uploaded to the City’s website with all documents relevant to the application made available for viewing during the advertising </w:t>
      </w:r>
      <w:proofErr w:type="gramStart"/>
      <w:r w:rsidRPr="00140DF3">
        <w:rPr>
          <w:rFonts w:ascii="Arial" w:hAnsi="Arial" w:cs="Arial"/>
        </w:rPr>
        <w:t>period;</w:t>
      </w:r>
      <w:proofErr w:type="gramEnd"/>
      <w:r w:rsidRPr="00140DF3">
        <w:rPr>
          <w:rFonts w:ascii="Arial" w:hAnsi="Arial" w:cs="Arial"/>
        </w:rPr>
        <w:t xml:space="preserve"> </w:t>
      </w:r>
    </w:p>
    <w:p w14:paraId="752CF7DB" w14:textId="77777777" w:rsidR="0067452A" w:rsidRPr="00140DF3" w:rsidRDefault="0067452A" w:rsidP="006703AC">
      <w:pPr>
        <w:numPr>
          <w:ilvl w:val="0"/>
          <w:numId w:val="63"/>
        </w:numPr>
        <w:ind w:left="567" w:hanging="567"/>
        <w:jc w:val="both"/>
        <w:rPr>
          <w:rFonts w:ascii="Arial" w:hAnsi="Arial" w:cs="Arial"/>
        </w:rPr>
      </w:pPr>
      <w:r w:rsidRPr="00140DF3">
        <w:rPr>
          <w:rFonts w:ascii="Arial" w:hAnsi="Arial" w:cs="Arial"/>
        </w:rPr>
        <w:t xml:space="preserve">An advertisement was placed in the Post </w:t>
      </w:r>
      <w:proofErr w:type="gramStart"/>
      <w:r w:rsidRPr="00140DF3">
        <w:rPr>
          <w:rFonts w:ascii="Arial" w:hAnsi="Arial" w:cs="Arial"/>
        </w:rPr>
        <w:t>newspaper;</w:t>
      </w:r>
      <w:proofErr w:type="gramEnd"/>
      <w:r w:rsidRPr="00140DF3">
        <w:rPr>
          <w:rFonts w:ascii="Arial" w:hAnsi="Arial" w:cs="Arial"/>
        </w:rPr>
        <w:t xml:space="preserve"> </w:t>
      </w:r>
    </w:p>
    <w:p w14:paraId="592D75FB" w14:textId="77777777" w:rsidR="0067452A" w:rsidRPr="00140DF3" w:rsidRDefault="0067452A" w:rsidP="006703AC">
      <w:pPr>
        <w:numPr>
          <w:ilvl w:val="0"/>
          <w:numId w:val="63"/>
        </w:numPr>
        <w:ind w:left="567" w:hanging="567"/>
        <w:jc w:val="both"/>
        <w:rPr>
          <w:rFonts w:ascii="Arial" w:hAnsi="Arial" w:cs="Arial"/>
        </w:rPr>
      </w:pPr>
      <w:r w:rsidRPr="00140DF3">
        <w:rPr>
          <w:rFonts w:ascii="Arial" w:hAnsi="Arial" w:cs="Arial"/>
        </w:rPr>
        <w:t xml:space="preserve">Social media post on the City’s Social Media </w:t>
      </w:r>
      <w:proofErr w:type="gramStart"/>
      <w:r w:rsidRPr="00140DF3">
        <w:rPr>
          <w:rFonts w:ascii="Arial" w:hAnsi="Arial" w:cs="Arial"/>
        </w:rPr>
        <w:t>platforms;</w:t>
      </w:r>
      <w:proofErr w:type="gramEnd"/>
      <w:r w:rsidRPr="00140DF3">
        <w:rPr>
          <w:rFonts w:ascii="Arial" w:hAnsi="Arial" w:cs="Arial"/>
        </w:rPr>
        <w:t xml:space="preserve"> </w:t>
      </w:r>
    </w:p>
    <w:p w14:paraId="40140DE7" w14:textId="77777777" w:rsidR="0067452A" w:rsidRPr="00140DF3" w:rsidRDefault="0067452A" w:rsidP="006703AC">
      <w:pPr>
        <w:numPr>
          <w:ilvl w:val="0"/>
          <w:numId w:val="63"/>
        </w:numPr>
        <w:ind w:left="567" w:hanging="567"/>
        <w:jc w:val="both"/>
        <w:rPr>
          <w:rFonts w:ascii="Arial" w:hAnsi="Arial" w:cs="Arial"/>
        </w:rPr>
      </w:pPr>
      <w:r w:rsidRPr="00140DF3">
        <w:rPr>
          <w:rFonts w:ascii="Arial" w:hAnsi="Arial" w:cs="Arial"/>
        </w:rPr>
        <w:t xml:space="preserve">A notice was affixed to the City’s Noticeboard at the City’s Administration Offices; and </w:t>
      </w:r>
    </w:p>
    <w:p w14:paraId="5C662A16" w14:textId="77777777" w:rsidR="0067452A" w:rsidRPr="00140DF3" w:rsidRDefault="0067452A" w:rsidP="006703AC">
      <w:pPr>
        <w:numPr>
          <w:ilvl w:val="0"/>
          <w:numId w:val="63"/>
        </w:numPr>
        <w:ind w:left="567" w:hanging="567"/>
        <w:jc w:val="both"/>
        <w:rPr>
          <w:rFonts w:ascii="Arial" w:hAnsi="Arial" w:cs="Arial"/>
        </w:rPr>
      </w:pPr>
      <w:r w:rsidRPr="00140DF3">
        <w:rPr>
          <w:rFonts w:ascii="Arial" w:hAnsi="Arial" w:cs="Arial"/>
        </w:rPr>
        <w:t xml:space="preserve">An in-person community information session was held at Council Chambers on 22 June 2020. </w:t>
      </w:r>
    </w:p>
    <w:p w14:paraId="56697FA8" w14:textId="77777777" w:rsidR="0067452A" w:rsidRPr="00140DF3" w:rsidRDefault="0067452A" w:rsidP="0067452A">
      <w:pPr>
        <w:jc w:val="both"/>
        <w:rPr>
          <w:rFonts w:ascii="Arial" w:hAnsi="Arial" w:cs="Arial"/>
          <w:color w:val="000000"/>
        </w:rPr>
      </w:pPr>
    </w:p>
    <w:p w14:paraId="28533EED" w14:textId="77777777" w:rsidR="0067452A" w:rsidRPr="00140DF3" w:rsidRDefault="0067452A" w:rsidP="0067452A">
      <w:pPr>
        <w:jc w:val="both"/>
        <w:rPr>
          <w:rFonts w:ascii="Arial" w:hAnsi="Arial" w:cs="Arial"/>
          <w:color w:val="000000"/>
        </w:rPr>
      </w:pPr>
      <w:r w:rsidRPr="00140DF3">
        <w:rPr>
          <w:rFonts w:ascii="Arial" w:hAnsi="Arial" w:cs="Arial"/>
          <w:color w:val="000000"/>
        </w:rPr>
        <w:t xml:space="preserve">At the conclusion of advertising, the City received 80 submissions on the proposal, 73 submissions objecting to the proposal and 7 in support. Due to the number of concerns raised during public consultation, a separate summary of the submissions is contained </w:t>
      </w:r>
      <w:r>
        <w:rPr>
          <w:rFonts w:ascii="Arial" w:hAnsi="Arial" w:cs="Arial"/>
          <w:color w:val="000000"/>
        </w:rPr>
        <w:t>in</w:t>
      </w:r>
      <w:r w:rsidRPr="00140DF3">
        <w:rPr>
          <w:rFonts w:ascii="Arial" w:hAnsi="Arial" w:cs="Arial"/>
          <w:color w:val="000000"/>
        </w:rPr>
        <w:t xml:space="preserve"> </w:t>
      </w:r>
      <w:r w:rsidRPr="00140DF3">
        <w:rPr>
          <w:rFonts w:ascii="Arial" w:hAnsi="Arial" w:cs="Arial"/>
          <w:b/>
          <w:bCs/>
          <w:color w:val="000000"/>
        </w:rPr>
        <w:t xml:space="preserve">Attachment </w:t>
      </w:r>
      <w:r>
        <w:rPr>
          <w:rFonts w:ascii="Arial" w:hAnsi="Arial" w:cs="Arial"/>
          <w:b/>
          <w:bCs/>
          <w:color w:val="000000"/>
        </w:rPr>
        <w:t>1</w:t>
      </w:r>
      <w:r w:rsidRPr="00140DF3">
        <w:rPr>
          <w:rFonts w:ascii="Arial" w:hAnsi="Arial" w:cs="Arial"/>
          <w:color w:val="000000"/>
        </w:rPr>
        <w:t>.</w:t>
      </w:r>
    </w:p>
    <w:p w14:paraId="1CA1DD58" w14:textId="77777777" w:rsidR="0067452A" w:rsidRPr="00140DF3" w:rsidRDefault="0067452A" w:rsidP="0067452A">
      <w:pPr>
        <w:shd w:val="clear" w:color="auto" w:fill="FFFFFF" w:themeFill="background1"/>
        <w:jc w:val="both"/>
        <w:rPr>
          <w:rFonts w:ascii="Arial" w:hAnsi="Arial" w:cs="Arial"/>
        </w:rPr>
      </w:pPr>
    </w:p>
    <w:p w14:paraId="08B54B3E" w14:textId="77777777" w:rsidR="0067452A" w:rsidRPr="00140DF3" w:rsidRDefault="0067452A" w:rsidP="0067452A">
      <w:pPr>
        <w:shd w:val="clear" w:color="auto" w:fill="FFFFFF" w:themeFill="background1"/>
        <w:jc w:val="both"/>
        <w:rPr>
          <w:rFonts w:ascii="Arial" w:hAnsi="Arial" w:cs="Arial"/>
        </w:rPr>
      </w:pPr>
      <w:r w:rsidRPr="00140DF3">
        <w:rPr>
          <w:rFonts w:ascii="Arial" w:hAnsi="Arial" w:cs="Arial"/>
        </w:rPr>
        <w:t>Advertising of the amended plans was not considered necessary, given that no significant modifications (i.e. building height, plot ratio, number of dwellings) were made. Notwithstanding, the amended plans were made available for public inspection on the City’s Your Voice website.</w:t>
      </w:r>
    </w:p>
    <w:p w14:paraId="2E144DEF" w14:textId="77777777" w:rsidR="0067452A" w:rsidRPr="00940A7E" w:rsidRDefault="0067452A" w:rsidP="0067452A">
      <w:pPr>
        <w:jc w:val="both"/>
        <w:rPr>
          <w:rFonts w:ascii="Arial" w:hAnsi="Arial" w:cs="Arial"/>
          <w:color w:val="000000" w:themeColor="text1"/>
        </w:rPr>
      </w:pPr>
    </w:p>
    <w:p w14:paraId="5BFE9D71" w14:textId="77777777" w:rsidR="0067452A" w:rsidRPr="007A2B36" w:rsidRDefault="0067452A" w:rsidP="0067452A">
      <w:pPr>
        <w:jc w:val="both"/>
        <w:rPr>
          <w:rFonts w:ascii="Arial" w:hAnsi="Arial" w:cs="Arial"/>
          <w:b/>
          <w:color w:val="000000" w:themeColor="text1"/>
          <w:sz w:val="28"/>
          <w:szCs w:val="28"/>
        </w:rPr>
      </w:pPr>
      <w:r w:rsidRPr="007A2B36">
        <w:rPr>
          <w:rFonts w:ascii="Arial" w:hAnsi="Arial" w:cs="Arial"/>
          <w:b/>
          <w:color w:val="000000" w:themeColor="text1"/>
          <w:sz w:val="28"/>
          <w:szCs w:val="28"/>
        </w:rPr>
        <w:t>Recommendation to JDAP</w:t>
      </w:r>
    </w:p>
    <w:p w14:paraId="51EAED2A" w14:textId="77777777" w:rsidR="0067452A" w:rsidRPr="00940A7E" w:rsidRDefault="0067452A" w:rsidP="0067452A">
      <w:pPr>
        <w:shd w:val="clear" w:color="auto" w:fill="FFFFFF" w:themeFill="background1"/>
        <w:jc w:val="both"/>
        <w:rPr>
          <w:rFonts w:ascii="Arial" w:hAnsi="Arial" w:cs="Arial"/>
          <w:sz w:val="22"/>
          <w:szCs w:val="22"/>
        </w:rPr>
      </w:pPr>
    </w:p>
    <w:p w14:paraId="3C993A6D" w14:textId="77777777" w:rsidR="0067452A" w:rsidRPr="00A07205" w:rsidRDefault="0067452A" w:rsidP="0067452A">
      <w:pPr>
        <w:jc w:val="both"/>
        <w:textAlignment w:val="baseline"/>
        <w:rPr>
          <w:rFonts w:ascii="Arial" w:hAnsi="Arial" w:cs="Arial"/>
          <w:sz w:val="28"/>
          <w:szCs w:val="28"/>
        </w:rPr>
      </w:pPr>
      <w:r>
        <w:rPr>
          <w:rFonts w:ascii="Arial" w:hAnsi="Arial" w:cs="Arial"/>
          <w:color w:val="000000"/>
        </w:rPr>
        <w:t xml:space="preserve">The issues that were raised previously as reasons for deferral have now been sufficiently addressed by the amended plans. On this basis, the RAR recommends that the application is approved, subject to conditions. </w:t>
      </w:r>
    </w:p>
    <w:p w14:paraId="5D633D17" w14:textId="2F8C36CD" w:rsidR="0067452A" w:rsidRDefault="0067452A" w:rsidP="0067452A">
      <w:pPr>
        <w:jc w:val="both"/>
        <w:rPr>
          <w:rFonts w:ascii="Arial" w:hAnsi="Arial" w:cs="Arial"/>
          <w:b/>
          <w:color w:val="000000" w:themeColor="text1"/>
        </w:rPr>
      </w:pPr>
    </w:p>
    <w:p w14:paraId="311F2586" w14:textId="77777777" w:rsidR="001E706E" w:rsidRPr="00A07205" w:rsidRDefault="001E706E" w:rsidP="0067452A">
      <w:pPr>
        <w:jc w:val="both"/>
        <w:rPr>
          <w:rFonts w:ascii="Arial" w:hAnsi="Arial" w:cs="Arial"/>
          <w:b/>
          <w:color w:val="000000" w:themeColor="text1"/>
        </w:rPr>
      </w:pPr>
    </w:p>
    <w:p w14:paraId="432B7EDC" w14:textId="77777777" w:rsidR="0067452A" w:rsidRPr="007A2B36" w:rsidRDefault="0067452A" w:rsidP="0067452A">
      <w:pPr>
        <w:jc w:val="both"/>
        <w:rPr>
          <w:rFonts w:ascii="Arial" w:hAnsi="Arial" w:cs="Arial"/>
          <w:b/>
          <w:color w:val="000000" w:themeColor="text1"/>
          <w:sz w:val="28"/>
          <w:szCs w:val="28"/>
        </w:rPr>
      </w:pPr>
      <w:r w:rsidRPr="007A2B36">
        <w:rPr>
          <w:rFonts w:ascii="Arial" w:hAnsi="Arial" w:cs="Arial"/>
          <w:b/>
          <w:color w:val="000000" w:themeColor="text1"/>
          <w:sz w:val="28"/>
          <w:szCs w:val="28"/>
        </w:rPr>
        <w:t>Conclusion</w:t>
      </w:r>
    </w:p>
    <w:p w14:paraId="76AEA026" w14:textId="77777777" w:rsidR="0067452A" w:rsidRPr="007A2B36" w:rsidRDefault="0067452A" w:rsidP="0067452A">
      <w:pPr>
        <w:jc w:val="both"/>
        <w:rPr>
          <w:rFonts w:ascii="Arial" w:hAnsi="Arial" w:cs="Arial"/>
          <w:b/>
          <w:color w:val="000000" w:themeColor="text1"/>
          <w:szCs w:val="28"/>
        </w:rPr>
      </w:pPr>
    </w:p>
    <w:p w14:paraId="2442D707" w14:textId="77777777" w:rsidR="0067452A" w:rsidRPr="007A2B36" w:rsidRDefault="0067452A" w:rsidP="0067452A">
      <w:pPr>
        <w:jc w:val="both"/>
        <w:textAlignment w:val="baseline"/>
        <w:rPr>
          <w:rFonts w:ascii="Arial" w:hAnsi="Arial" w:cs="Arial"/>
          <w:sz w:val="20"/>
        </w:rPr>
      </w:pPr>
      <w:bookmarkStart w:id="24" w:name="_Hlk23935852"/>
      <w:r w:rsidRPr="007A2B36">
        <w:rPr>
          <w:rFonts w:ascii="Arial" w:hAnsi="Arial" w:cs="Arial"/>
          <w:color w:val="000000"/>
        </w:rPr>
        <w:t xml:space="preserve">The subject site forms an important role in transitioning the built form down from the anticipated mixed-use high-density development along Stirling Highway.  The proposal successfully mitigates potential conflicts in land use and built form within this transition area and is considered to contribute positively to the public realm. </w:t>
      </w:r>
    </w:p>
    <w:p w14:paraId="333FFFE2" w14:textId="77777777" w:rsidR="0067452A" w:rsidRPr="007A2B36" w:rsidRDefault="0067452A" w:rsidP="0067452A">
      <w:pPr>
        <w:jc w:val="both"/>
        <w:textAlignment w:val="baseline"/>
        <w:rPr>
          <w:rFonts w:ascii="Arial" w:hAnsi="Arial" w:cs="Arial"/>
          <w:sz w:val="20"/>
        </w:rPr>
      </w:pPr>
    </w:p>
    <w:p w14:paraId="394860DC" w14:textId="77777777" w:rsidR="0067452A" w:rsidRPr="007A2B36" w:rsidRDefault="0067452A" w:rsidP="0067452A">
      <w:pPr>
        <w:jc w:val="both"/>
        <w:rPr>
          <w:rFonts w:ascii="Arial" w:hAnsi="Arial" w:cs="Arial"/>
          <w:b/>
          <w:color w:val="808080" w:themeColor="background1" w:themeShade="80"/>
        </w:rPr>
      </w:pPr>
      <w:r w:rsidRPr="007A2B36">
        <w:rPr>
          <w:rFonts w:ascii="Arial" w:hAnsi="Arial" w:cs="Arial"/>
          <w:color w:val="000000"/>
        </w:rPr>
        <w:t xml:space="preserve">There were several outstanding issues with the internal amenity of the development when this application was first considered by the JDAP, namely relating to solar access, visual privacy, </w:t>
      </w:r>
      <w:proofErr w:type="gramStart"/>
      <w:r w:rsidRPr="007A2B36">
        <w:rPr>
          <w:rFonts w:ascii="Arial" w:hAnsi="Arial" w:cs="Arial"/>
          <w:color w:val="000000"/>
        </w:rPr>
        <w:t>outlook</w:t>
      </w:r>
      <w:proofErr w:type="gramEnd"/>
      <w:r w:rsidRPr="007A2B36">
        <w:rPr>
          <w:rFonts w:ascii="Arial" w:hAnsi="Arial" w:cs="Arial"/>
          <w:color w:val="000000"/>
        </w:rPr>
        <w:t xml:space="preserve"> and pedestrian access. These issues have now been suitably addressed by the amended plans, and the application is now considered capable of approval. </w:t>
      </w:r>
    </w:p>
    <w:bookmarkEnd w:id="24"/>
    <w:p w14:paraId="151DFB41" w14:textId="4CD9C581" w:rsidR="00D2729A" w:rsidRPr="00012C59" w:rsidRDefault="00D2729A" w:rsidP="00BF54F3">
      <w:pPr>
        <w:jc w:val="both"/>
        <w:rPr>
          <w:rFonts w:ascii="Arial" w:hAnsi="Arial" w:cs="Arial"/>
        </w:rPr>
      </w:pPr>
    </w:p>
    <w:p w14:paraId="4D001BBB" w14:textId="77777777" w:rsidR="00D2729A" w:rsidRDefault="00D2729A">
      <w:pPr>
        <w:rPr>
          <w:rFonts w:ascii="Arial" w:hAnsi="Arial" w:cs="Arial"/>
          <w:b/>
          <w:kern w:val="28"/>
          <w:szCs w:val="24"/>
        </w:rPr>
      </w:pPr>
    </w:p>
    <w:p w14:paraId="580A8FFC" w14:textId="77777777" w:rsidR="00CD3083" w:rsidRDefault="00CD3083">
      <w:pPr>
        <w:rPr>
          <w:rFonts w:ascii="Arial" w:hAnsi="Arial" w:cs="Arial"/>
          <w:b/>
          <w:kern w:val="28"/>
          <w:szCs w:val="24"/>
        </w:rPr>
      </w:pPr>
      <w:r>
        <w:rPr>
          <w:rFonts w:ascii="Arial" w:hAnsi="Arial" w:cs="Arial"/>
          <w:caps/>
          <w:szCs w:val="24"/>
        </w:rPr>
        <w:br w:type="page"/>
      </w:r>
    </w:p>
    <w:p w14:paraId="49C764D8" w14:textId="42126DC9" w:rsidR="00D05D60" w:rsidRPr="00180419" w:rsidRDefault="00A53BD3" w:rsidP="00BF54F3">
      <w:pPr>
        <w:pStyle w:val="Heading1"/>
        <w:numPr>
          <w:ilvl w:val="0"/>
          <w:numId w:val="0"/>
        </w:numPr>
        <w:spacing w:before="0" w:after="0"/>
        <w:ind w:left="-567"/>
        <w:rPr>
          <w:rFonts w:ascii="Arial" w:hAnsi="Arial" w:cs="Arial"/>
          <w:sz w:val="24"/>
          <w:szCs w:val="24"/>
          <w:u w:val="none"/>
        </w:rPr>
      </w:pPr>
      <w:bookmarkStart w:id="25" w:name="_Toc56776951"/>
      <w:r w:rsidRPr="00180419">
        <w:rPr>
          <w:rFonts w:ascii="Arial" w:hAnsi="Arial" w:cs="Arial"/>
          <w:caps w:val="0"/>
          <w:sz w:val="24"/>
          <w:szCs w:val="24"/>
          <w:u w:val="none"/>
        </w:rPr>
        <w:t>Declaration of Closure</w:t>
      </w:r>
      <w:bookmarkEnd w:id="25"/>
    </w:p>
    <w:p w14:paraId="49C764D9" w14:textId="77777777" w:rsidR="00D05D60" w:rsidRPr="00180419" w:rsidRDefault="00D05D60" w:rsidP="00765E9D">
      <w:pPr>
        <w:jc w:val="both"/>
        <w:rPr>
          <w:rFonts w:ascii="Arial" w:hAnsi="Arial" w:cs="Arial"/>
          <w:szCs w:val="24"/>
        </w:rPr>
      </w:pPr>
    </w:p>
    <w:p w14:paraId="49C764DA" w14:textId="1F6F94DE" w:rsidR="00D05D60" w:rsidRPr="00180419" w:rsidRDefault="00D05D60" w:rsidP="00BF54F3">
      <w:pPr>
        <w:ind w:left="-567"/>
        <w:jc w:val="both"/>
        <w:rPr>
          <w:rFonts w:ascii="Arial" w:hAnsi="Arial" w:cs="Arial"/>
          <w:szCs w:val="24"/>
        </w:rPr>
      </w:pPr>
      <w:r w:rsidRPr="00180419">
        <w:rPr>
          <w:rFonts w:ascii="Arial" w:hAnsi="Arial" w:cs="Arial"/>
          <w:szCs w:val="24"/>
        </w:rPr>
        <w:t>There being no further business, the Presiding Member declare</w:t>
      </w:r>
      <w:r w:rsidR="00D24930">
        <w:rPr>
          <w:rFonts w:ascii="Arial" w:hAnsi="Arial" w:cs="Arial"/>
          <w:szCs w:val="24"/>
        </w:rPr>
        <w:t>d</w:t>
      </w:r>
      <w:r w:rsidRPr="00180419">
        <w:rPr>
          <w:rFonts w:ascii="Arial" w:hAnsi="Arial" w:cs="Arial"/>
          <w:szCs w:val="24"/>
        </w:rPr>
        <w:t xml:space="preserve"> the meeting closed</w:t>
      </w:r>
      <w:r w:rsidR="00D24930">
        <w:rPr>
          <w:rFonts w:ascii="Arial" w:hAnsi="Arial" w:cs="Arial"/>
          <w:szCs w:val="24"/>
        </w:rPr>
        <w:t xml:space="preserve"> at </w:t>
      </w:r>
      <w:r w:rsidR="0006482F">
        <w:rPr>
          <w:rFonts w:ascii="Arial" w:hAnsi="Arial" w:cs="Arial"/>
          <w:szCs w:val="24"/>
        </w:rPr>
        <w:t>8.37</w:t>
      </w:r>
      <w:r w:rsidR="00D24930">
        <w:rPr>
          <w:rFonts w:ascii="Arial" w:hAnsi="Arial" w:cs="Arial"/>
          <w:szCs w:val="24"/>
        </w:rPr>
        <w:t xml:space="preserve"> pm.</w:t>
      </w:r>
    </w:p>
    <w:p w14:paraId="49C764DB"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49C764E1" w14:textId="77777777" w:rsidR="00B60CB0" w:rsidRPr="00180419" w:rsidRDefault="00B60CB0" w:rsidP="00AE4E86">
      <w:pPr>
        <w:tabs>
          <w:tab w:val="left" w:pos="720"/>
          <w:tab w:val="left" w:pos="1440"/>
          <w:tab w:val="left" w:pos="2410"/>
          <w:tab w:val="left" w:pos="2977"/>
          <w:tab w:val="right" w:pos="8335"/>
          <w:tab w:val="right" w:pos="8505"/>
        </w:tabs>
        <w:jc w:val="both"/>
        <w:rPr>
          <w:rFonts w:ascii="Arial" w:hAnsi="Arial" w:cs="Arial"/>
          <w:szCs w:val="24"/>
        </w:rPr>
      </w:pPr>
    </w:p>
    <w:sectPr w:rsidR="00B60CB0" w:rsidRPr="00180419" w:rsidSect="00F47226">
      <w:headerReference w:type="default" r:id="rId23"/>
      <w:footerReference w:type="even" r:id="rId24"/>
      <w:footerReference w:type="default" r:id="rId25"/>
      <w:footerReference w:type="first" r:id="rId26"/>
      <w:pgSz w:w="11907" w:h="16840" w:code="9"/>
      <w:pgMar w:top="1440" w:right="1797" w:bottom="1440" w:left="1797" w:header="72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B5C88" w14:textId="77777777" w:rsidR="00D40E8E" w:rsidRDefault="00D40E8E" w:rsidP="00D05D60">
      <w:pPr>
        <w:pStyle w:val="TOC3"/>
      </w:pPr>
      <w:r>
        <w:separator/>
      </w:r>
    </w:p>
  </w:endnote>
  <w:endnote w:type="continuationSeparator" w:id="0">
    <w:p w14:paraId="29E3A4E9" w14:textId="77777777" w:rsidR="00D40E8E" w:rsidRDefault="00D40E8E" w:rsidP="00D05D60">
      <w:pPr>
        <w:pStyle w:val="TOC3"/>
      </w:pPr>
      <w:r>
        <w:continuationSeparator/>
      </w:r>
    </w:p>
  </w:endnote>
  <w:endnote w:type="continuationNotice" w:id="1">
    <w:p w14:paraId="5446DCFE" w14:textId="77777777" w:rsidR="009A50F0" w:rsidRDefault="009A50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7" w14:textId="7777777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F" w14:textId="7777777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F1" w14:textId="10751CD0"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5</w:t>
    </w:r>
    <w:r w:rsidRPr="00180419">
      <w:rPr>
        <w:rStyle w:val="PageNumber"/>
        <w:rFonts w:ascii="Arial" w:hAnsi="Arial" w:cs="Arial"/>
        <w:sz w:val="22"/>
        <w:szCs w:val="22"/>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DF7BC" w14:textId="77777777" w:rsidR="00D40E8E" w:rsidRDefault="00D40E8E" w:rsidP="00D05D60">
      <w:pPr>
        <w:pStyle w:val="TOC3"/>
      </w:pPr>
      <w:r>
        <w:separator/>
      </w:r>
    </w:p>
  </w:footnote>
  <w:footnote w:type="continuationSeparator" w:id="0">
    <w:p w14:paraId="2F2D2B52" w14:textId="77777777" w:rsidR="00D40E8E" w:rsidRDefault="00D40E8E" w:rsidP="00D05D60">
      <w:pPr>
        <w:pStyle w:val="TOC3"/>
      </w:pPr>
      <w:r>
        <w:continuationSeparator/>
      </w:r>
    </w:p>
  </w:footnote>
  <w:footnote w:type="continuationNotice" w:id="1">
    <w:p w14:paraId="426E6D9B" w14:textId="77777777" w:rsidR="009A50F0" w:rsidRDefault="009A50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D" w14:textId="35F231C7" w:rsidR="00714DCA" w:rsidRPr="00180419" w:rsidRDefault="003D10A2" w:rsidP="00180419">
    <w:pPr>
      <w:pStyle w:val="Header"/>
      <w:jc w:val="right"/>
      <w:rPr>
        <w:rFonts w:ascii="Arial" w:hAnsi="Arial"/>
        <w:sz w:val="22"/>
      </w:rPr>
    </w:pPr>
    <w:r>
      <w:rPr>
        <w:rFonts w:ascii="Arial" w:hAnsi="Arial"/>
        <w:sz w:val="22"/>
      </w:rPr>
      <w:t xml:space="preserve">Special </w:t>
    </w:r>
    <w:r w:rsidR="00714DCA" w:rsidRPr="00180419">
      <w:rPr>
        <w:rFonts w:ascii="Arial" w:hAnsi="Arial"/>
        <w:sz w:val="22"/>
      </w:rPr>
      <w:t>Council</w:t>
    </w:r>
    <w:r w:rsidR="00D2729A">
      <w:rPr>
        <w:rFonts w:ascii="Arial" w:hAnsi="Arial"/>
        <w:sz w:val="22"/>
      </w:rPr>
      <w:t xml:space="preserve"> Meeting </w:t>
    </w:r>
    <w:r w:rsidR="00FC1CCC">
      <w:rPr>
        <w:rFonts w:ascii="Arial" w:hAnsi="Arial"/>
        <w:sz w:val="22"/>
      </w:rPr>
      <w:t>Minutes</w:t>
    </w:r>
    <w:r w:rsidR="00714DCA">
      <w:rPr>
        <w:rFonts w:ascii="Arial" w:hAnsi="Arial"/>
        <w:sz w:val="22"/>
      </w:rPr>
      <w:t xml:space="preserve"> </w:t>
    </w:r>
    <w:r w:rsidR="00D2729A">
      <w:rPr>
        <w:rFonts w:ascii="Arial" w:hAnsi="Arial"/>
        <w:sz w:val="22"/>
      </w:rPr>
      <w:t>19 November 2020</w:t>
    </w:r>
  </w:p>
  <w:p w14:paraId="49C764EE" w14:textId="77777777" w:rsidR="00714DCA" w:rsidRDefault="00714D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06BDE"/>
    <w:multiLevelType w:val="hybridMultilevel"/>
    <w:tmpl w:val="F6386C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E56238"/>
    <w:multiLevelType w:val="hybridMultilevel"/>
    <w:tmpl w:val="82E85D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FC0C4D"/>
    <w:multiLevelType w:val="hybridMultilevel"/>
    <w:tmpl w:val="B7BA0F48"/>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6C0D4A"/>
    <w:multiLevelType w:val="hybridMultilevel"/>
    <w:tmpl w:val="EB28DC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0A6529"/>
    <w:multiLevelType w:val="hybridMultilevel"/>
    <w:tmpl w:val="6B262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86DE3"/>
    <w:multiLevelType w:val="hybridMultilevel"/>
    <w:tmpl w:val="5DCA7482"/>
    <w:lvl w:ilvl="0" w:tplc="0C090017">
      <w:start w:val="1"/>
      <w:numFmt w:val="lowerLetter"/>
      <w:lvlText w:val="%1)"/>
      <w:lvlJc w:val="left"/>
      <w:pPr>
        <w:ind w:left="1212" w:hanging="360"/>
      </w:pPr>
    </w:lvl>
    <w:lvl w:ilvl="1" w:tplc="0C090019">
      <w:start w:val="1"/>
      <w:numFmt w:val="lowerLetter"/>
      <w:lvlText w:val="%2."/>
      <w:lvlJc w:val="left"/>
      <w:pPr>
        <w:ind w:left="1932" w:hanging="360"/>
      </w:pPr>
    </w:lvl>
    <w:lvl w:ilvl="2" w:tplc="CB9E068C">
      <w:start w:val="1"/>
      <w:numFmt w:val="decimal"/>
      <w:lvlText w:val="%3."/>
      <w:lvlJc w:val="left"/>
      <w:pPr>
        <w:ind w:left="502" w:hanging="360"/>
      </w:pPr>
      <w:rPr>
        <w:rFonts w:hint="default"/>
      </w:rPr>
    </w:lvl>
    <w:lvl w:ilvl="3" w:tplc="2A8EEFD0">
      <w:numFmt w:val="bullet"/>
      <w:lvlText w:val="•"/>
      <w:lvlJc w:val="left"/>
      <w:pPr>
        <w:ind w:left="3372" w:hanging="360"/>
      </w:pPr>
      <w:rPr>
        <w:rFonts w:ascii="Arial" w:eastAsiaTheme="minorHAnsi" w:hAnsi="Arial" w:cs="Arial" w:hint="default"/>
      </w:r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6" w15:restartNumberingAfterBreak="0">
    <w:nsid w:val="12F32A0A"/>
    <w:multiLevelType w:val="hybridMultilevel"/>
    <w:tmpl w:val="ED289FF0"/>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3141C55"/>
    <w:multiLevelType w:val="hybridMultilevel"/>
    <w:tmpl w:val="33803A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89B3391"/>
    <w:multiLevelType w:val="hybridMultilevel"/>
    <w:tmpl w:val="1F9C2A1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19575C3D"/>
    <w:multiLevelType w:val="hybridMultilevel"/>
    <w:tmpl w:val="AA86479E"/>
    <w:lvl w:ilvl="0" w:tplc="8CEE2D3C">
      <w:start w:val="1"/>
      <w:numFmt w:val="decimal"/>
      <w:lvlText w:val="%1."/>
      <w:lvlJc w:val="left"/>
      <w:pPr>
        <w:ind w:left="382" w:hanging="360"/>
      </w:pPr>
      <w:rPr>
        <w:rFonts w:hint="default"/>
      </w:rPr>
    </w:lvl>
    <w:lvl w:ilvl="1" w:tplc="0C090019" w:tentative="1">
      <w:start w:val="1"/>
      <w:numFmt w:val="lowerLetter"/>
      <w:lvlText w:val="%2."/>
      <w:lvlJc w:val="left"/>
      <w:pPr>
        <w:ind w:left="1102" w:hanging="360"/>
      </w:pPr>
    </w:lvl>
    <w:lvl w:ilvl="2" w:tplc="0C09001B" w:tentative="1">
      <w:start w:val="1"/>
      <w:numFmt w:val="lowerRoman"/>
      <w:lvlText w:val="%3."/>
      <w:lvlJc w:val="right"/>
      <w:pPr>
        <w:ind w:left="1822" w:hanging="180"/>
      </w:pPr>
    </w:lvl>
    <w:lvl w:ilvl="3" w:tplc="0C09000F" w:tentative="1">
      <w:start w:val="1"/>
      <w:numFmt w:val="decimal"/>
      <w:lvlText w:val="%4."/>
      <w:lvlJc w:val="left"/>
      <w:pPr>
        <w:ind w:left="2542" w:hanging="360"/>
      </w:pPr>
    </w:lvl>
    <w:lvl w:ilvl="4" w:tplc="0C090019" w:tentative="1">
      <w:start w:val="1"/>
      <w:numFmt w:val="lowerLetter"/>
      <w:lvlText w:val="%5."/>
      <w:lvlJc w:val="left"/>
      <w:pPr>
        <w:ind w:left="3262" w:hanging="360"/>
      </w:pPr>
    </w:lvl>
    <w:lvl w:ilvl="5" w:tplc="0C09001B" w:tentative="1">
      <w:start w:val="1"/>
      <w:numFmt w:val="lowerRoman"/>
      <w:lvlText w:val="%6."/>
      <w:lvlJc w:val="right"/>
      <w:pPr>
        <w:ind w:left="3982" w:hanging="180"/>
      </w:pPr>
    </w:lvl>
    <w:lvl w:ilvl="6" w:tplc="0C09000F" w:tentative="1">
      <w:start w:val="1"/>
      <w:numFmt w:val="decimal"/>
      <w:lvlText w:val="%7."/>
      <w:lvlJc w:val="left"/>
      <w:pPr>
        <w:ind w:left="4702" w:hanging="360"/>
      </w:pPr>
    </w:lvl>
    <w:lvl w:ilvl="7" w:tplc="0C090019" w:tentative="1">
      <w:start w:val="1"/>
      <w:numFmt w:val="lowerLetter"/>
      <w:lvlText w:val="%8."/>
      <w:lvlJc w:val="left"/>
      <w:pPr>
        <w:ind w:left="5422" w:hanging="360"/>
      </w:pPr>
    </w:lvl>
    <w:lvl w:ilvl="8" w:tplc="0C09001B" w:tentative="1">
      <w:start w:val="1"/>
      <w:numFmt w:val="lowerRoman"/>
      <w:lvlText w:val="%9."/>
      <w:lvlJc w:val="right"/>
      <w:pPr>
        <w:ind w:left="6142" w:hanging="180"/>
      </w:pPr>
    </w:lvl>
  </w:abstractNum>
  <w:abstractNum w:abstractNumId="10" w15:restartNumberingAfterBreak="0">
    <w:nsid w:val="19840EA1"/>
    <w:multiLevelType w:val="hybridMultilevel"/>
    <w:tmpl w:val="B3D0A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071223"/>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9E2085"/>
    <w:multiLevelType w:val="hybridMultilevel"/>
    <w:tmpl w:val="8BBC469E"/>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C503DF"/>
    <w:multiLevelType w:val="hybridMultilevel"/>
    <w:tmpl w:val="076282B4"/>
    <w:lvl w:ilvl="0" w:tplc="DB9A3C2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192F77"/>
    <w:multiLevelType w:val="hybridMultilevel"/>
    <w:tmpl w:val="D36A38FC"/>
    <w:lvl w:ilvl="0" w:tplc="A78E6B34">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534C95"/>
    <w:multiLevelType w:val="hybridMultilevel"/>
    <w:tmpl w:val="866AF43A"/>
    <w:lvl w:ilvl="0" w:tplc="0C09001B">
      <w:start w:val="1"/>
      <w:numFmt w:val="lowerRoman"/>
      <w:lvlText w:val="%1."/>
      <w:lvlJc w:val="righ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580E3F"/>
    <w:multiLevelType w:val="hybridMultilevel"/>
    <w:tmpl w:val="AFD04202"/>
    <w:lvl w:ilvl="0" w:tplc="1FB48442">
      <w:start w:val="1"/>
      <w:numFmt w:val="lowerLetter"/>
      <w:lvlText w:val="%1."/>
      <w:lvlJc w:val="left"/>
      <w:pPr>
        <w:tabs>
          <w:tab w:val="num" w:pos="720"/>
        </w:tabs>
        <w:ind w:left="720" w:hanging="360"/>
      </w:pPr>
    </w:lvl>
    <w:lvl w:ilvl="1" w:tplc="36D85B6A">
      <w:start w:val="1"/>
      <w:numFmt w:val="decimal"/>
      <w:lvlText w:val="%2."/>
      <w:lvlJc w:val="left"/>
      <w:pPr>
        <w:ind w:left="1440" w:hanging="360"/>
      </w:pPr>
      <w:rPr>
        <w:rFonts w:eastAsiaTheme="majorEastAsia" w:hint="default"/>
      </w:rPr>
    </w:lvl>
    <w:lvl w:ilvl="2" w:tplc="66EE4976" w:tentative="1">
      <w:start w:val="1"/>
      <w:numFmt w:val="lowerLetter"/>
      <w:lvlText w:val="%3."/>
      <w:lvlJc w:val="left"/>
      <w:pPr>
        <w:tabs>
          <w:tab w:val="num" w:pos="2160"/>
        </w:tabs>
        <w:ind w:left="2160" w:hanging="360"/>
      </w:pPr>
    </w:lvl>
    <w:lvl w:ilvl="3" w:tplc="90661F28" w:tentative="1">
      <w:start w:val="1"/>
      <w:numFmt w:val="lowerLetter"/>
      <w:lvlText w:val="%4."/>
      <w:lvlJc w:val="left"/>
      <w:pPr>
        <w:tabs>
          <w:tab w:val="num" w:pos="2880"/>
        </w:tabs>
        <w:ind w:left="2880" w:hanging="360"/>
      </w:pPr>
    </w:lvl>
    <w:lvl w:ilvl="4" w:tplc="9F4E1EAE" w:tentative="1">
      <w:start w:val="1"/>
      <w:numFmt w:val="lowerLetter"/>
      <w:lvlText w:val="%5."/>
      <w:lvlJc w:val="left"/>
      <w:pPr>
        <w:tabs>
          <w:tab w:val="num" w:pos="3600"/>
        </w:tabs>
        <w:ind w:left="3600" w:hanging="360"/>
      </w:pPr>
    </w:lvl>
    <w:lvl w:ilvl="5" w:tplc="7BBC41E0" w:tentative="1">
      <w:start w:val="1"/>
      <w:numFmt w:val="lowerLetter"/>
      <w:lvlText w:val="%6."/>
      <w:lvlJc w:val="left"/>
      <w:pPr>
        <w:tabs>
          <w:tab w:val="num" w:pos="4320"/>
        </w:tabs>
        <w:ind w:left="4320" w:hanging="360"/>
      </w:pPr>
    </w:lvl>
    <w:lvl w:ilvl="6" w:tplc="C1626070" w:tentative="1">
      <w:start w:val="1"/>
      <w:numFmt w:val="lowerLetter"/>
      <w:lvlText w:val="%7."/>
      <w:lvlJc w:val="left"/>
      <w:pPr>
        <w:tabs>
          <w:tab w:val="num" w:pos="5040"/>
        </w:tabs>
        <w:ind w:left="5040" w:hanging="360"/>
      </w:pPr>
    </w:lvl>
    <w:lvl w:ilvl="7" w:tplc="32A2CC26" w:tentative="1">
      <w:start w:val="1"/>
      <w:numFmt w:val="lowerLetter"/>
      <w:lvlText w:val="%8."/>
      <w:lvlJc w:val="left"/>
      <w:pPr>
        <w:tabs>
          <w:tab w:val="num" w:pos="5760"/>
        </w:tabs>
        <w:ind w:left="5760" w:hanging="360"/>
      </w:pPr>
    </w:lvl>
    <w:lvl w:ilvl="8" w:tplc="6548FACA" w:tentative="1">
      <w:start w:val="1"/>
      <w:numFmt w:val="lowerLetter"/>
      <w:lvlText w:val="%9."/>
      <w:lvlJc w:val="left"/>
      <w:pPr>
        <w:tabs>
          <w:tab w:val="num" w:pos="6480"/>
        </w:tabs>
        <w:ind w:left="6480" w:hanging="360"/>
      </w:pPr>
    </w:lvl>
  </w:abstractNum>
  <w:abstractNum w:abstractNumId="17" w15:restartNumberingAfterBreak="0">
    <w:nsid w:val="1EDC1342"/>
    <w:multiLevelType w:val="hybridMultilevel"/>
    <w:tmpl w:val="2E1425B0"/>
    <w:lvl w:ilvl="0" w:tplc="0C090017">
      <w:start w:val="1"/>
      <w:numFmt w:val="lowerLetter"/>
      <w:lvlText w:val="%1)"/>
      <w:lvlJc w:val="left"/>
      <w:pPr>
        <w:ind w:left="927" w:hanging="360"/>
      </w:pPr>
    </w:lvl>
    <w:lvl w:ilvl="1" w:tplc="0C09001B">
      <w:start w:val="1"/>
      <w:numFmt w:val="lowerRoman"/>
      <w:lvlText w:val="%2."/>
      <w:lvlJc w:val="righ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1F27481C"/>
    <w:multiLevelType w:val="hybridMultilevel"/>
    <w:tmpl w:val="1F9C2A1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20161B8F"/>
    <w:multiLevelType w:val="hybridMultilevel"/>
    <w:tmpl w:val="CF9AD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061245"/>
    <w:multiLevelType w:val="hybridMultilevel"/>
    <w:tmpl w:val="19B6B7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2513F02"/>
    <w:multiLevelType w:val="hybridMultilevel"/>
    <w:tmpl w:val="BDA04B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3110531"/>
    <w:multiLevelType w:val="hybridMultilevel"/>
    <w:tmpl w:val="306ADDD2"/>
    <w:lvl w:ilvl="0" w:tplc="36D85B6A">
      <w:start w:val="1"/>
      <w:numFmt w:val="decimal"/>
      <w:lvlText w:val="%1."/>
      <w:lvlJc w:val="left"/>
      <w:pPr>
        <w:ind w:left="1440" w:hanging="360"/>
      </w:pPr>
      <w:rPr>
        <w:rFonts w:eastAsiaTheme="maj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4CD7485"/>
    <w:multiLevelType w:val="hybridMultilevel"/>
    <w:tmpl w:val="CF9E910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25C53739"/>
    <w:multiLevelType w:val="hybridMultilevel"/>
    <w:tmpl w:val="AC408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87F4E9F"/>
    <w:multiLevelType w:val="hybridMultilevel"/>
    <w:tmpl w:val="CD3CED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9101840"/>
    <w:multiLevelType w:val="hybridMultilevel"/>
    <w:tmpl w:val="EF264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B173C85"/>
    <w:multiLevelType w:val="hybridMultilevel"/>
    <w:tmpl w:val="B7BA0F48"/>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BFE7D87"/>
    <w:multiLevelType w:val="hybridMultilevel"/>
    <w:tmpl w:val="8D928F78"/>
    <w:lvl w:ilvl="0" w:tplc="0C090017">
      <w:start w:val="1"/>
      <w:numFmt w:val="lowerLetter"/>
      <w:lvlText w:val="%1)"/>
      <w:lvlJc w:val="left"/>
      <w:pPr>
        <w:ind w:left="1440" w:hanging="360"/>
      </w:pPr>
    </w:lvl>
    <w:lvl w:ilvl="1" w:tplc="0C090019">
      <w:start w:val="1"/>
      <w:numFmt w:val="lowerLetter"/>
      <w:lvlText w:val="%2."/>
      <w:lvlJc w:val="left"/>
      <w:pPr>
        <w:ind w:left="1212"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2DC645EC"/>
    <w:multiLevelType w:val="multilevel"/>
    <w:tmpl w:val="6EE25DEA"/>
    <w:lvl w:ilvl="0">
      <w:start w:val="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1" w15:restartNumberingAfterBreak="0">
    <w:nsid w:val="376A097E"/>
    <w:multiLevelType w:val="multilevel"/>
    <w:tmpl w:val="BB22A12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387F3083"/>
    <w:multiLevelType w:val="hybridMultilevel"/>
    <w:tmpl w:val="13D41ED8"/>
    <w:lvl w:ilvl="0" w:tplc="FE606C7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9A07D99"/>
    <w:multiLevelType w:val="hybridMultilevel"/>
    <w:tmpl w:val="4A168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9C45225"/>
    <w:multiLevelType w:val="hybridMultilevel"/>
    <w:tmpl w:val="306ADDD2"/>
    <w:lvl w:ilvl="0" w:tplc="36D85B6A">
      <w:start w:val="1"/>
      <w:numFmt w:val="decimal"/>
      <w:lvlText w:val="%1."/>
      <w:lvlJc w:val="left"/>
      <w:pPr>
        <w:ind w:left="1440" w:hanging="360"/>
      </w:pPr>
      <w:rPr>
        <w:rFonts w:eastAsiaTheme="maj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C0418B2"/>
    <w:multiLevelType w:val="hybridMultilevel"/>
    <w:tmpl w:val="3B440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6705AD"/>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E5C01BE"/>
    <w:multiLevelType w:val="hybridMultilevel"/>
    <w:tmpl w:val="F41C8F0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E644F58"/>
    <w:multiLevelType w:val="hybridMultilevel"/>
    <w:tmpl w:val="71D09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F9F76D1"/>
    <w:multiLevelType w:val="hybridMultilevel"/>
    <w:tmpl w:val="271CA2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1471225"/>
    <w:multiLevelType w:val="hybridMultilevel"/>
    <w:tmpl w:val="9008F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17D2236"/>
    <w:multiLevelType w:val="hybridMultilevel"/>
    <w:tmpl w:val="5D480208"/>
    <w:lvl w:ilvl="0" w:tplc="FE606C7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1A63480"/>
    <w:multiLevelType w:val="hybridMultilevel"/>
    <w:tmpl w:val="A2725C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1EE0646"/>
    <w:multiLevelType w:val="hybridMultilevel"/>
    <w:tmpl w:val="B7BA0F48"/>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4C44521"/>
    <w:multiLevelType w:val="hybridMultilevel"/>
    <w:tmpl w:val="38242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4E254E0"/>
    <w:multiLevelType w:val="hybridMultilevel"/>
    <w:tmpl w:val="D8386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50D557A"/>
    <w:multiLevelType w:val="hybridMultilevel"/>
    <w:tmpl w:val="C818C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5D40F21"/>
    <w:multiLevelType w:val="hybridMultilevel"/>
    <w:tmpl w:val="26AAA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7D5783C"/>
    <w:multiLevelType w:val="hybridMultilevel"/>
    <w:tmpl w:val="3A82D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80B7FF1"/>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9F04800"/>
    <w:multiLevelType w:val="hybridMultilevel"/>
    <w:tmpl w:val="CDC45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A4459E6"/>
    <w:multiLevelType w:val="hybridMultilevel"/>
    <w:tmpl w:val="7110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B105802"/>
    <w:multiLevelType w:val="hybridMultilevel"/>
    <w:tmpl w:val="64C2E98A"/>
    <w:lvl w:ilvl="0" w:tplc="0C09000F">
      <w:start w:val="1"/>
      <w:numFmt w:val="decimal"/>
      <w:lvlText w:val="%1."/>
      <w:lvlJc w:val="left"/>
      <w:pPr>
        <w:ind w:left="720" w:hanging="360"/>
      </w:pPr>
    </w:lvl>
    <w:lvl w:ilvl="1" w:tplc="0C090019">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4" w15:restartNumberingAfterBreak="0">
    <w:nsid w:val="4D201A34"/>
    <w:multiLevelType w:val="hybridMultilevel"/>
    <w:tmpl w:val="EADEFB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E8168BE"/>
    <w:multiLevelType w:val="hybridMultilevel"/>
    <w:tmpl w:val="FF1A2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FAF42E5"/>
    <w:multiLevelType w:val="hybridMultilevel"/>
    <w:tmpl w:val="F5AC75BE"/>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2B3734E"/>
    <w:multiLevelType w:val="hybridMultilevel"/>
    <w:tmpl w:val="8EBEA9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37E4AD1"/>
    <w:multiLevelType w:val="hybridMultilevel"/>
    <w:tmpl w:val="B7BA0F48"/>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395505A"/>
    <w:multiLevelType w:val="hybridMultilevel"/>
    <w:tmpl w:val="90488A6A"/>
    <w:lvl w:ilvl="0" w:tplc="36D85B6A">
      <w:start w:val="1"/>
      <w:numFmt w:val="decimal"/>
      <w:lvlText w:val="%1."/>
      <w:lvlJc w:val="left"/>
      <w:pPr>
        <w:ind w:left="1440" w:hanging="360"/>
      </w:pPr>
      <w:rPr>
        <w:rFonts w:eastAsiaTheme="maj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415600C"/>
    <w:multiLevelType w:val="hybridMultilevel"/>
    <w:tmpl w:val="E6B8AECE"/>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4A62B43"/>
    <w:multiLevelType w:val="hybridMultilevel"/>
    <w:tmpl w:val="ED289FF0"/>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64" w15:restartNumberingAfterBreak="0">
    <w:nsid w:val="57A236DB"/>
    <w:multiLevelType w:val="multilevel"/>
    <w:tmpl w:val="7BD0756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5" w15:restartNumberingAfterBreak="0">
    <w:nsid w:val="57BD491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98A55CE"/>
    <w:multiLevelType w:val="multilevel"/>
    <w:tmpl w:val="F32466EA"/>
    <w:lvl w:ilvl="0">
      <w:start w:val="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EE00D58"/>
    <w:multiLevelType w:val="multilevel"/>
    <w:tmpl w:val="5866B02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1C929F0"/>
    <w:multiLevelType w:val="hybridMultilevel"/>
    <w:tmpl w:val="98FA2900"/>
    <w:lvl w:ilvl="0" w:tplc="EC5AD18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36A37DF"/>
    <w:multiLevelType w:val="hybridMultilevel"/>
    <w:tmpl w:val="AC445A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4C22F19"/>
    <w:multiLevelType w:val="hybridMultilevel"/>
    <w:tmpl w:val="2CBEF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6F9251A"/>
    <w:multiLevelType w:val="hybridMultilevel"/>
    <w:tmpl w:val="B7BA0F48"/>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A0457C3"/>
    <w:multiLevelType w:val="hybridMultilevel"/>
    <w:tmpl w:val="C9D6CE4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AD068AB"/>
    <w:multiLevelType w:val="hybridMultilevel"/>
    <w:tmpl w:val="64C2E98A"/>
    <w:lvl w:ilvl="0" w:tplc="0C09000F">
      <w:start w:val="1"/>
      <w:numFmt w:val="decimal"/>
      <w:lvlText w:val="%1."/>
      <w:lvlJc w:val="left"/>
      <w:pPr>
        <w:ind w:left="720" w:hanging="360"/>
      </w:pPr>
    </w:lvl>
    <w:lvl w:ilvl="1" w:tplc="0C090019">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15:restartNumberingAfterBreak="0">
    <w:nsid w:val="7349181E"/>
    <w:multiLevelType w:val="hybridMultilevel"/>
    <w:tmpl w:val="7500105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3724067"/>
    <w:multiLevelType w:val="hybridMultilevel"/>
    <w:tmpl w:val="BE123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82D2C10"/>
    <w:multiLevelType w:val="hybridMultilevel"/>
    <w:tmpl w:val="25E2DB4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1" w15:restartNumberingAfterBreak="0">
    <w:nsid w:val="79296BCF"/>
    <w:multiLevelType w:val="hybridMultilevel"/>
    <w:tmpl w:val="811EF74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2" w15:restartNumberingAfterBreak="0">
    <w:nsid w:val="7965781F"/>
    <w:multiLevelType w:val="hybridMultilevel"/>
    <w:tmpl w:val="4086A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98242F1"/>
    <w:multiLevelType w:val="hybridMultilevel"/>
    <w:tmpl w:val="B42C6D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BE5436F"/>
    <w:multiLevelType w:val="hybridMultilevel"/>
    <w:tmpl w:val="469C3F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E95774D"/>
    <w:multiLevelType w:val="hybridMultilevel"/>
    <w:tmpl w:val="1F9C2A1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6" w15:restartNumberingAfterBreak="0">
    <w:nsid w:val="7FF4115F"/>
    <w:multiLevelType w:val="multilevel"/>
    <w:tmpl w:val="45D69C8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53"/>
  </w:num>
  <w:num w:numId="2">
    <w:abstractNumId w:val="63"/>
  </w:num>
  <w:num w:numId="3">
    <w:abstractNumId w:val="30"/>
  </w:num>
  <w:num w:numId="4">
    <w:abstractNumId w:val="77"/>
  </w:num>
  <w:num w:numId="5">
    <w:abstractNumId w:val="71"/>
  </w:num>
  <w:num w:numId="6">
    <w:abstractNumId w:val="2"/>
  </w:num>
  <w:num w:numId="7">
    <w:abstractNumId w:val="57"/>
  </w:num>
  <w:num w:numId="8">
    <w:abstractNumId w:val="37"/>
  </w:num>
  <w:num w:numId="9">
    <w:abstractNumId w:val="12"/>
  </w:num>
  <w:num w:numId="10">
    <w:abstractNumId w:val="50"/>
  </w:num>
  <w:num w:numId="11">
    <w:abstractNumId w:val="15"/>
  </w:num>
  <w:num w:numId="12">
    <w:abstractNumId w:val="43"/>
  </w:num>
  <w:num w:numId="13">
    <w:abstractNumId w:val="61"/>
  </w:num>
  <w:num w:numId="14">
    <w:abstractNumId w:val="74"/>
  </w:num>
  <w:num w:numId="15">
    <w:abstractNumId w:val="69"/>
  </w:num>
  <w:num w:numId="16">
    <w:abstractNumId w:val="44"/>
  </w:num>
  <w:num w:numId="17">
    <w:abstractNumId w:val="11"/>
  </w:num>
  <w:num w:numId="18">
    <w:abstractNumId w:val="68"/>
  </w:num>
  <w:num w:numId="19">
    <w:abstractNumId w:val="56"/>
  </w:num>
  <w:num w:numId="20">
    <w:abstractNumId w:val="76"/>
  </w:num>
  <w:num w:numId="21">
    <w:abstractNumId w:val="28"/>
  </w:num>
  <w:num w:numId="22">
    <w:abstractNumId w:val="5"/>
  </w:num>
  <w:num w:numId="23">
    <w:abstractNumId w:val="46"/>
  </w:num>
  <w:num w:numId="24">
    <w:abstractNumId w:val="45"/>
  </w:num>
  <w:num w:numId="25">
    <w:abstractNumId w:val="40"/>
  </w:num>
  <w:num w:numId="26">
    <w:abstractNumId w:val="41"/>
  </w:num>
  <w:num w:numId="27">
    <w:abstractNumId w:val="1"/>
  </w:num>
  <w:num w:numId="28">
    <w:abstractNumId w:val="4"/>
  </w:num>
  <w:num w:numId="29">
    <w:abstractNumId w:val="32"/>
  </w:num>
  <w:num w:numId="30">
    <w:abstractNumId w:val="38"/>
  </w:num>
  <w:num w:numId="31">
    <w:abstractNumId w:val="62"/>
  </w:num>
  <w:num w:numId="32">
    <w:abstractNumId w:val="72"/>
  </w:num>
  <w:num w:numId="33">
    <w:abstractNumId w:val="21"/>
  </w:num>
  <w:num w:numId="34">
    <w:abstractNumId w:val="26"/>
  </w:num>
  <w:num w:numId="35">
    <w:abstractNumId w:val="42"/>
  </w:num>
  <w:num w:numId="36">
    <w:abstractNumId w:val="58"/>
  </w:num>
  <w:num w:numId="37">
    <w:abstractNumId w:val="0"/>
  </w:num>
  <w:num w:numId="38">
    <w:abstractNumId w:val="33"/>
  </w:num>
  <w:num w:numId="39">
    <w:abstractNumId w:val="54"/>
  </w:num>
  <w:num w:numId="40">
    <w:abstractNumId w:val="10"/>
  </w:num>
  <w:num w:numId="41">
    <w:abstractNumId w:val="20"/>
  </w:num>
  <w:num w:numId="42">
    <w:abstractNumId w:val="47"/>
  </w:num>
  <w:num w:numId="43">
    <w:abstractNumId w:val="51"/>
  </w:num>
  <w:num w:numId="44">
    <w:abstractNumId w:val="64"/>
  </w:num>
  <w:num w:numId="45">
    <w:abstractNumId w:val="31"/>
  </w:num>
  <w:num w:numId="46">
    <w:abstractNumId w:val="67"/>
  </w:num>
  <w:num w:numId="47">
    <w:abstractNumId w:val="86"/>
  </w:num>
  <w:num w:numId="48">
    <w:abstractNumId w:val="66"/>
  </w:num>
  <w:num w:numId="49">
    <w:abstractNumId w:val="29"/>
  </w:num>
  <w:num w:numId="50">
    <w:abstractNumId w:val="16"/>
  </w:num>
  <w:num w:numId="51">
    <w:abstractNumId w:val="18"/>
  </w:num>
  <w:num w:numId="52">
    <w:abstractNumId w:val="35"/>
  </w:num>
  <w:num w:numId="53">
    <w:abstractNumId w:val="24"/>
  </w:num>
  <w:num w:numId="54">
    <w:abstractNumId w:val="36"/>
  </w:num>
  <w:num w:numId="55">
    <w:abstractNumId w:val="13"/>
  </w:num>
  <w:num w:numId="56">
    <w:abstractNumId w:val="39"/>
  </w:num>
  <w:num w:numId="57">
    <w:abstractNumId w:val="78"/>
  </w:num>
  <w:num w:numId="58">
    <w:abstractNumId w:val="49"/>
  </w:num>
  <w:num w:numId="59">
    <w:abstractNumId w:val="34"/>
  </w:num>
  <w:num w:numId="60">
    <w:abstractNumId w:val="8"/>
  </w:num>
  <w:num w:numId="61">
    <w:abstractNumId w:val="14"/>
  </w:num>
  <w:num w:numId="62">
    <w:abstractNumId w:val="79"/>
  </w:num>
  <w:num w:numId="63">
    <w:abstractNumId w:val="82"/>
  </w:num>
  <w:num w:numId="64">
    <w:abstractNumId w:val="55"/>
  </w:num>
  <w:num w:numId="65">
    <w:abstractNumId w:val="17"/>
  </w:num>
  <w:num w:numId="66">
    <w:abstractNumId w:val="3"/>
  </w:num>
  <w:num w:numId="67">
    <w:abstractNumId w:val="7"/>
  </w:num>
  <w:num w:numId="68">
    <w:abstractNumId w:val="19"/>
  </w:num>
  <w:num w:numId="69">
    <w:abstractNumId w:val="48"/>
  </w:num>
  <w:num w:numId="70">
    <w:abstractNumId w:val="25"/>
  </w:num>
  <w:num w:numId="71">
    <w:abstractNumId w:val="83"/>
  </w:num>
  <w:num w:numId="72">
    <w:abstractNumId w:val="70"/>
  </w:num>
  <w:num w:numId="73">
    <w:abstractNumId w:val="84"/>
  </w:num>
  <w:num w:numId="74">
    <w:abstractNumId w:val="85"/>
  </w:num>
  <w:num w:numId="75">
    <w:abstractNumId w:val="73"/>
  </w:num>
  <w:num w:numId="76">
    <w:abstractNumId w:val="9"/>
  </w:num>
  <w:num w:numId="77">
    <w:abstractNumId w:val="75"/>
  </w:num>
  <w:num w:numId="78">
    <w:abstractNumId w:val="59"/>
  </w:num>
  <w:num w:numId="79">
    <w:abstractNumId w:val="80"/>
  </w:num>
  <w:num w:numId="80">
    <w:abstractNumId w:val="27"/>
  </w:num>
  <w:num w:numId="81">
    <w:abstractNumId w:val="52"/>
  </w:num>
  <w:num w:numId="82">
    <w:abstractNumId w:val="6"/>
  </w:num>
  <w:num w:numId="83">
    <w:abstractNumId w:val="81"/>
  </w:num>
  <w:num w:numId="84">
    <w:abstractNumId w:val="65"/>
  </w:num>
  <w:num w:numId="85">
    <w:abstractNumId w:val="23"/>
  </w:num>
  <w:num w:numId="86">
    <w:abstractNumId w:val="60"/>
  </w:num>
  <w:num w:numId="87">
    <w:abstractNumId w:val="2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ztYK+rvdNoT1Yx3++8roqAc0yynwt0Pa/XbQAlvTY2qfGR5Q1lirB/uD29/A46U5OdauivlRIycPAFRtWq0Tog==" w:salt="VBiQCM+4IFYd1j+uQZMt4w=="/>
  <w:defaultTabStop w:val="720"/>
  <w:drawingGridHorizontalSpacing w:val="120"/>
  <w:drawingGridVerticalSpacing w:val="163"/>
  <w:displayHorizontalDrawingGridEvery w:val="0"/>
  <w:displayVerticalDrawingGridEvery w:val="2"/>
  <w:noPunctuationKerning/>
  <w:characterSpacingControl w:val="doNotCompress"/>
  <w:savePreviewPicture/>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3E57"/>
    <w:rsid w:val="00011D18"/>
    <w:rsid w:val="00012C59"/>
    <w:rsid w:val="00013F59"/>
    <w:rsid w:val="000315B6"/>
    <w:rsid w:val="0006482F"/>
    <w:rsid w:val="00085B7F"/>
    <w:rsid w:val="000A64DA"/>
    <w:rsid w:val="000B309E"/>
    <w:rsid w:val="000B6F63"/>
    <w:rsid w:val="000D08B5"/>
    <w:rsid w:val="000E0501"/>
    <w:rsid w:val="000E0A29"/>
    <w:rsid w:val="000E3984"/>
    <w:rsid w:val="000E6876"/>
    <w:rsid w:val="00111638"/>
    <w:rsid w:val="001126B8"/>
    <w:rsid w:val="00124B02"/>
    <w:rsid w:val="00146D00"/>
    <w:rsid w:val="00153504"/>
    <w:rsid w:val="00156CDD"/>
    <w:rsid w:val="00167C6F"/>
    <w:rsid w:val="00180419"/>
    <w:rsid w:val="00182CC1"/>
    <w:rsid w:val="00184C88"/>
    <w:rsid w:val="001861C7"/>
    <w:rsid w:val="001951C3"/>
    <w:rsid w:val="001B0C54"/>
    <w:rsid w:val="001B453D"/>
    <w:rsid w:val="001B6F6D"/>
    <w:rsid w:val="001D293D"/>
    <w:rsid w:val="001E706E"/>
    <w:rsid w:val="001F303D"/>
    <w:rsid w:val="00207A05"/>
    <w:rsid w:val="00213A5D"/>
    <w:rsid w:val="00233146"/>
    <w:rsid w:val="0023480C"/>
    <w:rsid w:val="00240644"/>
    <w:rsid w:val="0024221A"/>
    <w:rsid w:val="00247C56"/>
    <w:rsid w:val="00257F09"/>
    <w:rsid w:val="00263590"/>
    <w:rsid w:val="0026609B"/>
    <w:rsid w:val="00272A75"/>
    <w:rsid w:val="00273B82"/>
    <w:rsid w:val="00280033"/>
    <w:rsid w:val="002A4612"/>
    <w:rsid w:val="002B7EA1"/>
    <w:rsid w:val="002C46A0"/>
    <w:rsid w:val="002D79B4"/>
    <w:rsid w:val="003142F2"/>
    <w:rsid w:val="00327CFB"/>
    <w:rsid w:val="003311C9"/>
    <w:rsid w:val="0035527C"/>
    <w:rsid w:val="00355804"/>
    <w:rsid w:val="003573CF"/>
    <w:rsid w:val="00357B16"/>
    <w:rsid w:val="003757D2"/>
    <w:rsid w:val="0039407F"/>
    <w:rsid w:val="003A6E46"/>
    <w:rsid w:val="003B20D0"/>
    <w:rsid w:val="003B65B2"/>
    <w:rsid w:val="003D0737"/>
    <w:rsid w:val="003D10A2"/>
    <w:rsid w:val="003D5B97"/>
    <w:rsid w:val="003E516E"/>
    <w:rsid w:val="003F1B12"/>
    <w:rsid w:val="003F2D50"/>
    <w:rsid w:val="003F4684"/>
    <w:rsid w:val="004034EE"/>
    <w:rsid w:val="00407E00"/>
    <w:rsid w:val="00414CEC"/>
    <w:rsid w:val="00415F00"/>
    <w:rsid w:val="0042036E"/>
    <w:rsid w:val="00432E4E"/>
    <w:rsid w:val="0044370D"/>
    <w:rsid w:val="0044714C"/>
    <w:rsid w:val="00447FE5"/>
    <w:rsid w:val="004504B2"/>
    <w:rsid w:val="004527E4"/>
    <w:rsid w:val="0045465E"/>
    <w:rsid w:val="00465A04"/>
    <w:rsid w:val="00472C3B"/>
    <w:rsid w:val="00473D32"/>
    <w:rsid w:val="00477C38"/>
    <w:rsid w:val="00485A16"/>
    <w:rsid w:val="004865F0"/>
    <w:rsid w:val="00487273"/>
    <w:rsid w:val="00491861"/>
    <w:rsid w:val="004A39E6"/>
    <w:rsid w:val="004C2331"/>
    <w:rsid w:val="004C3861"/>
    <w:rsid w:val="004C5F20"/>
    <w:rsid w:val="004D4709"/>
    <w:rsid w:val="004D6729"/>
    <w:rsid w:val="004E0910"/>
    <w:rsid w:val="005062EE"/>
    <w:rsid w:val="00512580"/>
    <w:rsid w:val="00516A8D"/>
    <w:rsid w:val="00550A22"/>
    <w:rsid w:val="00551112"/>
    <w:rsid w:val="00552164"/>
    <w:rsid w:val="00562866"/>
    <w:rsid w:val="005634AA"/>
    <w:rsid w:val="00565BEE"/>
    <w:rsid w:val="00571E15"/>
    <w:rsid w:val="0058576F"/>
    <w:rsid w:val="00587647"/>
    <w:rsid w:val="0059038C"/>
    <w:rsid w:val="00593B7E"/>
    <w:rsid w:val="005B6BE0"/>
    <w:rsid w:val="005B79EA"/>
    <w:rsid w:val="005C3FE4"/>
    <w:rsid w:val="005D7D05"/>
    <w:rsid w:val="005E1738"/>
    <w:rsid w:val="005E6072"/>
    <w:rsid w:val="005E77C8"/>
    <w:rsid w:val="00601170"/>
    <w:rsid w:val="0061709E"/>
    <w:rsid w:val="006176FF"/>
    <w:rsid w:val="006230C9"/>
    <w:rsid w:val="00623BEB"/>
    <w:rsid w:val="00626450"/>
    <w:rsid w:val="0063690E"/>
    <w:rsid w:val="00641830"/>
    <w:rsid w:val="006703AC"/>
    <w:rsid w:val="0067452A"/>
    <w:rsid w:val="006802FC"/>
    <w:rsid w:val="00680EFF"/>
    <w:rsid w:val="00683A50"/>
    <w:rsid w:val="00691EDB"/>
    <w:rsid w:val="0069624A"/>
    <w:rsid w:val="0069679E"/>
    <w:rsid w:val="006A761E"/>
    <w:rsid w:val="006C2BC2"/>
    <w:rsid w:val="006C456C"/>
    <w:rsid w:val="006D7898"/>
    <w:rsid w:val="0070410F"/>
    <w:rsid w:val="0071406B"/>
    <w:rsid w:val="00714DCA"/>
    <w:rsid w:val="00737897"/>
    <w:rsid w:val="007501E3"/>
    <w:rsid w:val="00751290"/>
    <w:rsid w:val="00765E9D"/>
    <w:rsid w:val="00783D61"/>
    <w:rsid w:val="007B2AD2"/>
    <w:rsid w:val="007B556C"/>
    <w:rsid w:val="007C2266"/>
    <w:rsid w:val="007C310C"/>
    <w:rsid w:val="007D03A5"/>
    <w:rsid w:val="007D162E"/>
    <w:rsid w:val="007D7B70"/>
    <w:rsid w:val="007E606F"/>
    <w:rsid w:val="007E705A"/>
    <w:rsid w:val="00800975"/>
    <w:rsid w:val="00801041"/>
    <w:rsid w:val="008313F0"/>
    <w:rsid w:val="008326C6"/>
    <w:rsid w:val="008527CE"/>
    <w:rsid w:val="008544D8"/>
    <w:rsid w:val="00855A95"/>
    <w:rsid w:val="008570DB"/>
    <w:rsid w:val="0086268C"/>
    <w:rsid w:val="008766D4"/>
    <w:rsid w:val="008775AF"/>
    <w:rsid w:val="0088321E"/>
    <w:rsid w:val="008875F7"/>
    <w:rsid w:val="008937B1"/>
    <w:rsid w:val="0089730E"/>
    <w:rsid w:val="008A0850"/>
    <w:rsid w:val="008B3ADB"/>
    <w:rsid w:val="008C75BB"/>
    <w:rsid w:val="008D5B76"/>
    <w:rsid w:val="008E389B"/>
    <w:rsid w:val="008E53E5"/>
    <w:rsid w:val="008E5A62"/>
    <w:rsid w:val="008F0139"/>
    <w:rsid w:val="008F53D1"/>
    <w:rsid w:val="00915567"/>
    <w:rsid w:val="00927A88"/>
    <w:rsid w:val="009368F4"/>
    <w:rsid w:val="0095033D"/>
    <w:rsid w:val="009507BB"/>
    <w:rsid w:val="009670CF"/>
    <w:rsid w:val="00973728"/>
    <w:rsid w:val="00977FCC"/>
    <w:rsid w:val="00980917"/>
    <w:rsid w:val="0098368E"/>
    <w:rsid w:val="009A239B"/>
    <w:rsid w:val="009A50F0"/>
    <w:rsid w:val="009A5C93"/>
    <w:rsid w:val="009B7630"/>
    <w:rsid w:val="009E1C8B"/>
    <w:rsid w:val="009E2251"/>
    <w:rsid w:val="009E2D4C"/>
    <w:rsid w:val="009F05B8"/>
    <w:rsid w:val="009F653C"/>
    <w:rsid w:val="00A07BAC"/>
    <w:rsid w:val="00A118AE"/>
    <w:rsid w:val="00A1790A"/>
    <w:rsid w:val="00A30FC3"/>
    <w:rsid w:val="00A3298D"/>
    <w:rsid w:val="00A36414"/>
    <w:rsid w:val="00A53261"/>
    <w:rsid w:val="00A53BD3"/>
    <w:rsid w:val="00A773D3"/>
    <w:rsid w:val="00A819B6"/>
    <w:rsid w:val="00A9528A"/>
    <w:rsid w:val="00AB23FA"/>
    <w:rsid w:val="00AB6262"/>
    <w:rsid w:val="00AD1A48"/>
    <w:rsid w:val="00AD3C05"/>
    <w:rsid w:val="00AE1F36"/>
    <w:rsid w:val="00AE4443"/>
    <w:rsid w:val="00AE4E86"/>
    <w:rsid w:val="00AE59BD"/>
    <w:rsid w:val="00AF7241"/>
    <w:rsid w:val="00B05DAD"/>
    <w:rsid w:val="00B1257B"/>
    <w:rsid w:val="00B15C59"/>
    <w:rsid w:val="00B17D41"/>
    <w:rsid w:val="00B208CB"/>
    <w:rsid w:val="00B3185D"/>
    <w:rsid w:val="00B32B4E"/>
    <w:rsid w:val="00B60CB0"/>
    <w:rsid w:val="00B80E70"/>
    <w:rsid w:val="00B82A6C"/>
    <w:rsid w:val="00B85BC5"/>
    <w:rsid w:val="00B91472"/>
    <w:rsid w:val="00BB7A76"/>
    <w:rsid w:val="00BE4AA7"/>
    <w:rsid w:val="00BE7D0E"/>
    <w:rsid w:val="00BF001C"/>
    <w:rsid w:val="00BF4926"/>
    <w:rsid w:val="00BF54F3"/>
    <w:rsid w:val="00C01C01"/>
    <w:rsid w:val="00C058FF"/>
    <w:rsid w:val="00C05B29"/>
    <w:rsid w:val="00C06047"/>
    <w:rsid w:val="00C16A13"/>
    <w:rsid w:val="00C31C10"/>
    <w:rsid w:val="00C45BE4"/>
    <w:rsid w:val="00C55EFA"/>
    <w:rsid w:val="00C6060C"/>
    <w:rsid w:val="00C60F0F"/>
    <w:rsid w:val="00C6315F"/>
    <w:rsid w:val="00C65C71"/>
    <w:rsid w:val="00C66BB9"/>
    <w:rsid w:val="00C71372"/>
    <w:rsid w:val="00C7367D"/>
    <w:rsid w:val="00C7380B"/>
    <w:rsid w:val="00C868AE"/>
    <w:rsid w:val="00CA01B5"/>
    <w:rsid w:val="00CA2F98"/>
    <w:rsid w:val="00CB2401"/>
    <w:rsid w:val="00CB4AEB"/>
    <w:rsid w:val="00CC5107"/>
    <w:rsid w:val="00CD0BDB"/>
    <w:rsid w:val="00CD3083"/>
    <w:rsid w:val="00CD62FC"/>
    <w:rsid w:val="00CE6DC7"/>
    <w:rsid w:val="00CE76CD"/>
    <w:rsid w:val="00D05D60"/>
    <w:rsid w:val="00D16F61"/>
    <w:rsid w:val="00D24930"/>
    <w:rsid w:val="00D2729A"/>
    <w:rsid w:val="00D40E8E"/>
    <w:rsid w:val="00D42BBB"/>
    <w:rsid w:val="00D53F72"/>
    <w:rsid w:val="00D67DF1"/>
    <w:rsid w:val="00D71677"/>
    <w:rsid w:val="00DA33AE"/>
    <w:rsid w:val="00DC2A4F"/>
    <w:rsid w:val="00DC4ADD"/>
    <w:rsid w:val="00DC6514"/>
    <w:rsid w:val="00DC6BDB"/>
    <w:rsid w:val="00E05F4B"/>
    <w:rsid w:val="00E063B8"/>
    <w:rsid w:val="00E11C0E"/>
    <w:rsid w:val="00E273F2"/>
    <w:rsid w:val="00E44E23"/>
    <w:rsid w:val="00E60055"/>
    <w:rsid w:val="00E6143D"/>
    <w:rsid w:val="00E66FE6"/>
    <w:rsid w:val="00E77B8E"/>
    <w:rsid w:val="00E9360C"/>
    <w:rsid w:val="00EA3C37"/>
    <w:rsid w:val="00EB3640"/>
    <w:rsid w:val="00ED62CB"/>
    <w:rsid w:val="00EE31B1"/>
    <w:rsid w:val="00EE376E"/>
    <w:rsid w:val="00EF0698"/>
    <w:rsid w:val="00F03255"/>
    <w:rsid w:val="00F100D8"/>
    <w:rsid w:val="00F24CE3"/>
    <w:rsid w:val="00F259AC"/>
    <w:rsid w:val="00F27A6C"/>
    <w:rsid w:val="00F41491"/>
    <w:rsid w:val="00F42E2B"/>
    <w:rsid w:val="00F47226"/>
    <w:rsid w:val="00F547FF"/>
    <w:rsid w:val="00F652DA"/>
    <w:rsid w:val="00F823D8"/>
    <w:rsid w:val="00F844FE"/>
    <w:rsid w:val="00F90ED0"/>
    <w:rsid w:val="00F93959"/>
    <w:rsid w:val="00FA1E55"/>
    <w:rsid w:val="00FA2A17"/>
    <w:rsid w:val="00FB13A6"/>
    <w:rsid w:val="00FB49E9"/>
    <w:rsid w:val="00FC1CCC"/>
    <w:rsid w:val="00FE2D25"/>
    <w:rsid w:val="00FE5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C7646A"/>
  <w15:docId w15:val="{C3CA0775-0F60-4624-BB95-79683D66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val="en-AU" w:eastAsia="en-US"/>
    </w:rPr>
  </w:style>
  <w:style w:type="paragraph" w:styleId="Heading1">
    <w:name w:val="heading 1"/>
    <w:basedOn w:val="Normal"/>
    <w:next w:val="Normal"/>
    <w:link w:val="Heading1Char"/>
    <w:uiPriority w:val="9"/>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link w:val="Heading3Char"/>
    <w:autoRedefine/>
    <w:uiPriority w:val="9"/>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basedOn w:val="DefaultParagraphFont"/>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basedOn w:val="DefaultParagraphFont"/>
    <w:uiPriority w:val="99"/>
    <w:unhideWhenUsed/>
    <w:rsid w:val="00180419"/>
    <w:rPr>
      <w:color w:val="0000FF"/>
      <w:u w:val="single"/>
    </w:rPr>
  </w:style>
  <w:style w:type="character" w:customStyle="1" w:styleId="HeaderChar">
    <w:name w:val="Header Char"/>
    <w:aliases w:val=" Arial Char, 9 Pt Char"/>
    <w:basedOn w:val="DefaultParagraphFont"/>
    <w:link w:val="Header"/>
    <w:locked/>
    <w:rsid w:val="00180419"/>
    <w:rPr>
      <w:sz w:val="24"/>
      <w:lang w:val="en-AU" w:eastAsia="en-US"/>
    </w:rPr>
  </w:style>
  <w:style w:type="character" w:customStyle="1" w:styleId="Heading1Char">
    <w:name w:val="Heading 1 Char"/>
    <w:basedOn w:val="DefaultParagraphFont"/>
    <w:link w:val="Heading1"/>
    <w:uiPriority w:val="9"/>
    <w:rsid w:val="00012C59"/>
    <w:rPr>
      <w:b/>
      <w:caps/>
      <w:kern w:val="28"/>
      <w:sz w:val="28"/>
      <w:u w:val="single"/>
      <w:lang w:val="en-AU" w:eastAsia="en-US"/>
    </w:rPr>
  </w:style>
  <w:style w:type="character" w:customStyle="1" w:styleId="BodyTextIndentChar">
    <w:name w:val="Body Text Indent Char"/>
    <w:basedOn w:val="DefaultParagraphFont"/>
    <w:link w:val="BodyTextIndent"/>
    <w:rsid w:val="00012C59"/>
    <w:rPr>
      <w:sz w:val="24"/>
      <w:lang w:val="en-AU" w:eastAsia="en-US"/>
    </w:rPr>
  </w:style>
  <w:style w:type="paragraph" w:customStyle="1" w:styleId="paragraph">
    <w:name w:val="paragraph"/>
    <w:basedOn w:val="Normal"/>
    <w:rsid w:val="00207A05"/>
    <w:pPr>
      <w:spacing w:before="100" w:beforeAutospacing="1" w:after="100" w:afterAutospacing="1"/>
    </w:pPr>
    <w:rPr>
      <w:szCs w:val="24"/>
      <w:lang w:eastAsia="en-AU"/>
    </w:rPr>
  </w:style>
  <w:style w:type="character" w:customStyle="1" w:styleId="normaltextrun">
    <w:name w:val="normaltextrun"/>
    <w:rsid w:val="00207A05"/>
  </w:style>
  <w:style w:type="character" w:customStyle="1" w:styleId="eop">
    <w:name w:val="eop"/>
    <w:rsid w:val="00207A05"/>
  </w:style>
  <w:style w:type="paragraph" w:styleId="ListParagraph">
    <w:name w:val="List Paragraph"/>
    <w:aliases w:val="Bulleted List,Bullet point"/>
    <w:basedOn w:val="Normal"/>
    <w:link w:val="ListParagraphChar"/>
    <w:uiPriority w:val="34"/>
    <w:qFormat/>
    <w:rsid w:val="00CA2F98"/>
    <w:pPr>
      <w:ind w:left="720"/>
    </w:pPr>
    <w:rPr>
      <w:rFonts w:ascii="Calibri" w:eastAsiaTheme="minorHAnsi" w:hAnsi="Calibri" w:cs="Calibri"/>
      <w:sz w:val="22"/>
      <w:szCs w:val="22"/>
    </w:rPr>
  </w:style>
  <w:style w:type="paragraph" w:styleId="BalloonText">
    <w:name w:val="Balloon Text"/>
    <w:basedOn w:val="Normal"/>
    <w:link w:val="BalloonTextChar"/>
    <w:uiPriority w:val="99"/>
    <w:semiHidden/>
    <w:unhideWhenUsed/>
    <w:rsid w:val="007D03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3A5"/>
    <w:rPr>
      <w:rFonts w:ascii="Segoe UI" w:hAnsi="Segoe UI" w:cs="Segoe UI"/>
      <w:sz w:val="18"/>
      <w:szCs w:val="18"/>
      <w:lang w:val="en-AU" w:eastAsia="en-US"/>
    </w:rPr>
  </w:style>
  <w:style w:type="table" w:styleId="TableGrid">
    <w:name w:val="Table Grid"/>
    <w:aliases w:val="Definitions Table,Policy Table style"/>
    <w:basedOn w:val="TableNormal"/>
    <w:uiPriority w:val="39"/>
    <w:rsid w:val="004C23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4C2331"/>
    <w:pPr>
      <w:tabs>
        <w:tab w:val="right" w:pos="595"/>
        <w:tab w:val="left" w:pos="879"/>
      </w:tabs>
      <w:spacing w:before="160" w:line="260" w:lineRule="atLeast"/>
      <w:ind w:left="879" w:hanging="879"/>
    </w:pPr>
    <w:rPr>
      <w:sz w:val="24"/>
      <w:lang w:val="en-AU" w:eastAsia="en-AU"/>
    </w:rPr>
  </w:style>
  <w:style w:type="character" w:customStyle="1" w:styleId="Heading2Char">
    <w:name w:val="Heading 2 Char"/>
    <w:basedOn w:val="DefaultParagraphFont"/>
    <w:link w:val="Heading2"/>
    <w:rsid w:val="00B32B4E"/>
    <w:rPr>
      <w:b/>
      <w:kern w:val="28"/>
      <w:sz w:val="28"/>
      <w:u w:val="single"/>
      <w:lang w:val="en-AU" w:eastAsia="en-US"/>
    </w:rPr>
  </w:style>
  <w:style w:type="character" w:customStyle="1" w:styleId="Heading3Char">
    <w:name w:val="Heading 3 Char"/>
    <w:basedOn w:val="DefaultParagraphFont"/>
    <w:link w:val="Heading3"/>
    <w:uiPriority w:val="9"/>
    <w:rsid w:val="00B32B4E"/>
    <w:rPr>
      <w:rFonts w:ascii="Arial" w:hAnsi="Arial"/>
      <w:b/>
      <w:i/>
      <w:sz w:val="24"/>
      <w:lang w:val="en-AU" w:eastAsia="en-US"/>
    </w:rPr>
  </w:style>
  <w:style w:type="paragraph" w:customStyle="1" w:styleId="Default">
    <w:name w:val="Default"/>
    <w:rsid w:val="00B32B4E"/>
    <w:pPr>
      <w:autoSpaceDE w:val="0"/>
      <w:autoSpaceDN w:val="0"/>
      <w:adjustRightInd w:val="0"/>
    </w:pPr>
    <w:rPr>
      <w:rFonts w:ascii="Arial" w:eastAsia="Calibri" w:hAnsi="Arial" w:cs="Arial"/>
      <w:color w:val="000000"/>
      <w:sz w:val="24"/>
      <w:szCs w:val="24"/>
      <w:lang w:val="en-AU" w:eastAsia="en-AU"/>
    </w:rPr>
  </w:style>
  <w:style w:type="paragraph" w:styleId="CommentText">
    <w:name w:val="annotation text"/>
    <w:basedOn w:val="Normal"/>
    <w:link w:val="CommentTextChar"/>
    <w:uiPriority w:val="99"/>
    <w:semiHidden/>
    <w:unhideWhenUsed/>
    <w:rsid w:val="00B32B4E"/>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B32B4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B32B4E"/>
    <w:rPr>
      <w:b/>
      <w:bCs/>
    </w:rPr>
  </w:style>
  <w:style w:type="character" w:customStyle="1" w:styleId="CommentSubjectChar">
    <w:name w:val="Comment Subject Char"/>
    <w:basedOn w:val="CommentTextChar"/>
    <w:link w:val="CommentSubject"/>
    <w:uiPriority w:val="99"/>
    <w:semiHidden/>
    <w:rsid w:val="00B32B4E"/>
    <w:rPr>
      <w:rFonts w:asciiTheme="minorHAnsi" w:eastAsiaTheme="minorHAnsi" w:hAnsiTheme="minorHAnsi" w:cstheme="minorBidi"/>
      <w:b/>
      <w:bCs/>
      <w:lang w:eastAsia="en-US"/>
    </w:rPr>
  </w:style>
  <w:style w:type="character" w:customStyle="1" w:styleId="normaltextrun1">
    <w:name w:val="normaltextrun1"/>
    <w:basedOn w:val="DefaultParagraphFont"/>
    <w:rsid w:val="00B32B4E"/>
  </w:style>
  <w:style w:type="character" w:customStyle="1" w:styleId="ListParagraphChar">
    <w:name w:val="List Paragraph Char"/>
    <w:aliases w:val="Bulleted List Char,Bullet point Char"/>
    <w:basedOn w:val="DefaultParagraphFont"/>
    <w:link w:val="ListParagraph"/>
    <w:uiPriority w:val="34"/>
    <w:locked/>
    <w:rsid w:val="00B32B4E"/>
    <w:rPr>
      <w:rFonts w:ascii="Calibri" w:eastAsiaTheme="minorHAnsi" w:hAnsi="Calibri" w:cs="Calibri"/>
      <w:sz w:val="22"/>
      <w:szCs w:val="22"/>
      <w:lang w:val="en-AU" w:eastAsia="en-US"/>
    </w:rPr>
  </w:style>
  <w:style w:type="paragraph" w:customStyle="1" w:styleId="SubHead1">
    <w:name w:val="Sub Head1"/>
    <w:basedOn w:val="Normal"/>
    <w:qFormat/>
    <w:rsid w:val="00233146"/>
    <w:rPr>
      <w:rFonts w:ascii="Arial" w:hAnsi="Arial"/>
      <w:b/>
      <w:szCs w:val="24"/>
      <w:lang w:eastAsia="en-AU"/>
    </w:rPr>
  </w:style>
  <w:style w:type="character" w:styleId="UnresolvedMention">
    <w:name w:val="Unresolved Mention"/>
    <w:basedOn w:val="DefaultParagraphFont"/>
    <w:uiPriority w:val="99"/>
    <w:semiHidden/>
    <w:unhideWhenUsed/>
    <w:rsid w:val="00AD3C05"/>
    <w:rPr>
      <w:color w:val="605E5C"/>
      <w:shd w:val="clear" w:color="auto" w:fill="E1DFDD"/>
    </w:rPr>
  </w:style>
  <w:style w:type="paragraph" w:styleId="TOCHeading">
    <w:name w:val="TOC Heading"/>
    <w:basedOn w:val="Heading1"/>
    <w:next w:val="Normal"/>
    <w:uiPriority w:val="39"/>
    <w:unhideWhenUsed/>
    <w:qFormat/>
    <w:rsid w:val="00AD3C05"/>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PlainText">
    <w:name w:val="Plain Text"/>
    <w:basedOn w:val="Normal"/>
    <w:link w:val="PlainTextChar"/>
    <w:uiPriority w:val="99"/>
    <w:semiHidden/>
    <w:unhideWhenUsed/>
    <w:rsid w:val="00C868AE"/>
    <w:rPr>
      <w:rFonts w:ascii="Arial" w:hAnsi="Arial"/>
      <w:szCs w:val="21"/>
      <w:lang w:eastAsia="en-AU"/>
    </w:rPr>
  </w:style>
  <w:style w:type="character" w:customStyle="1" w:styleId="PlainTextChar">
    <w:name w:val="Plain Text Char"/>
    <w:basedOn w:val="DefaultParagraphFont"/>
    <w:link w:val="PlainText"/>
    <w:uiPriority w:val="99"/>
    <w:semiHidden/>
    <w:rsid w:val="00C868AE"/>
    <w:rPr>
      <w:rFonts w:ascii="Arial" w:hAnsi="Arial"/>
      <w:sz w:val="24"/>
      <w:szCs w:val="21"/>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775737">
      <w:bodyDiv w:val="1"/>
      <w:marLeft w:val="0"/>
      <w:marRight w:val="0"/>
      <w:marTop w:val="0"/>
      <w:marBottom w:val="0"/>
      <w:divBdr>
        <w:top w:val="none" w:sz="0" w:space="0" w:color="auto"/>
        <w:left w:val="none" w:sz="0" w:space="0" w:color="auto"/>
        <w:bottom w:val="none" w:sz="0" w:space="0" w:color="auto"/>
        <w:right w:val="none" w:sz="0" w:space="0" w:color="auto"/>
      </w:divBdr>
    </w:div>
    <w:div w:id="790708491">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251310667">
      <w:bodyDiv w:val="1"/>
      <w:marLeft w:val="0"/>
      <w:marRight w:val="0"/>
      <w:marTop w:val="0"/>
      <w:marBottom w:val="0"/>
      <w:divBdr>
        <w:top w:val="none" w:sz="0" w:space="0" w:color="auto"/>
        <w:left w:val="none" w:sz="0" w:space="0" w:color="auto"/>
        <w:bottom w:val="none" w:sz="0" w:space="0" w:color="auto"/>
        <w:right w:val="none" w:sz="0" w:space="0" w:color="auto"/>
      </w:divBdr>
    </w:div>
    <w:div w:id="2037273356">
      <w:bodyDiv w:val="1"/>
      <w:marLeft w:val="0"/>
      <w:marRight w:val="0"/>
      <w:marTop w:val="0"/>
      <w:marBottom w:val="0"/>
      <w:divBdr>
        <w:top w:val="none" w:sz="0" w:space="0" w:color="auto"/>
        <w:left w:val="none" w:sz="0" w:space="0" w:color="auto"/>
        <w:bottom w:val="none" w:sz="0" w:space="0" w:color="auto"/>
        <w:right w:val="none" w:sz="0" w:space="0" w:color="auto"/>
      </w:divBdr>
    </w:div>
    <w:div w:id="207115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yperlink" Target="https://www.dplh.wa.gov.au/about/development-assessment-panels/daps-agendas-and-minute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dplh.wa.gov.au/about/development-assessment-panels/daps-agendas-and-minut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dplh.wa.gov.au/about/development-assessment-panels/daps-agendas-and-minute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ORGN-317801165-7866</_dlc_DocId>
    <_dlc_DocIdUrl xmlns="02b462e0-950b-4d18-8f56-efe6ec8fd98e">
      <Url>https://nedlands365.sharepoint.com/sites/organisation/council/_layouts/15/DocIdRedir.aspx?ID=ORGN-317801165-7866</Url>
      <Description>ORGN-317801165-7866</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6" ma:contentTypeDescription="" ma:contentTypeScope="" ma:versionID="4e95f36a1d04a96961c3c29a150c0427">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40eec2b1aee939b7616559b4e6bd210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3A3C0-10B7-4721-AB15-9813D7C71C59}">
  <ds:schemaRefs>
    <ds:schemaRef ds:uri="http://purl.org/dc/elements/1.1/"/>
    <ds:schemaRef ds:uri="99f90307-c380-4349-a4d3-52955e408d9d"/>
    <ds:schemaRef ds:uri="http://schemas.microsoft.com/office/infopath/2007/PartnerControls"/>
    <ds:schemaRef ds:uri="http://schemas.openxmlformats.org/package/2006/metadata/core-properties"/>
    <ds:schemaRef ds:uri="http://schemas.microsoft.com/sharepoint/v3"/>
    <ds:schemaRef ds:uri="http://www.w3.org/XML/1998/namespace"/>
    <ds:schemaRef ds:uri="http://purl.org/dc/terms/"/>
    <ds:schemaRef ds:uri="http://schemas.microsoft.com/office/2006/documentManagement/types"/>
    <ds:schemaRef ds:uri="a4569545-3f5c-4d76-b5ef-e21c01e673e6"/>
    <ds:schemaRef ds:uri="02b462e0-950b-4d18-8f56-efe6ec8fd98e"/>
    <ds:schemaRef ds:uri="b3dba301-5620-44c7-a8fe-21bd50c42e00"/>
    <ds:schemaRef ds:uri="http://purl.org/dc/dcmitype/"/>
    <ds:schemaRef ds:uri="82dc8473-40ba-4f11-b935-f34260e482de"/>
    <ds:schemaRef ds:uri="7dce4f99-cff1-4fd8-801c-290f26aab7b1"/>
    <ds:schemaRef ds:uri="http://schemas.microsoft.com/office/2006/metadata/properties"/>
  </ds:schemaRefs>
</ds:datastoreItem>
</file>

<file path=customXml/itemProps2.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3.xml><?xml version="1.0" encoding="utf-8"?>
<ds:datastoreItem xmlns:ds="http://schemas.openxmlformats.org/officeDocument/2006/customXml" ds:itemID="{4E770B3B-92BD-4639-81FA-2474D9435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5.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19146</Words>
  <Characters>103955</Characters>
  <Application>Microsoft Office Word</Application>
  <DocSecurity>8</DocSecurity>
  <Lines>3465</Lines>
  <Paragraphs>1383</Paragraphs>
  <ScaleCrop>false</ScaleCrop>
  <HeadingPairs>
    <vt:vector size="2" baseType="variant">
      <vt:variant>
        <vt:lpstr>Title</vt:lpstr>
      </vt:variant>
      <vt:variant>
        <vt:i4>1</vt:i4>
      </vt:variant>
    </vt:vector>
  </HeadingPairs>
  <TitlesOfParts>
    <vt:vector size="1" baseType="lpstr">
      <vt:lpstr>CITY OF NEDLANDS</vt:lpstr>
    </vt:vector>
  </TitlesOfParts>
  <Company>City of Nedlands</Company>
  <LinksUpToDate>false</LinksUpToDate>
  <CharactersWithSpaces>121718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slove</dc:creator>
  <cp:keywords/>
  <dc:description/>
  <cp:lastModifiedBy>Nicole Ceric</cp:lastModifiedBy>
  <cp:revision>3</cp:revision>
  <cp:lastPrinted>1899-12-31T16:00:00Z</cp:lastPrinted>
  <dcterms:created xsi:type="dcterms:W3CDTF">2020-11-20T13:16:00Z</dcterms:created>
  <dcterms:modified xsi:type="dcterms:W3CDTF">2020-11-20T13:16:00Z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321c2b32-dd6c-4d6a-9867-f72b786ad6e3</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ies>
</file>