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A" w14:textId="7A909792" w:rsidR="00180419" w:rsidRDefault="008979C9"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5B482A6E">
            <wp:extent cx="514858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8580" cy="1905000"/>
                    </a:xfrm>
                    <a:prstGeom prst="rect">
                      <a:avLst/>
                    </a:prstGeom>
                    <a:noFill/>
                    <a:ln>
                      <a:noFill/>
                    </a:ln>
                  </pic:spPr>
                </pic:pic>
              </a:graphicData>
            </a:graphic>
          </wp:inline>
        </w:drawing>
      </w: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7EDB6B43" w:rsidR="00180419" w:rsidRPr="000A64DA" w:rsidRDefault="00216E2B"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19 October 2021</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49C76477"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360C107A" w14:textId="34DBC182" w:rsidR="00A55439" w:rsidRDefault="003D10A2" w:rsidP="003E516E">
      <w:pPr>
        <w:tabs>
          <w:tab w:val="left" w:pos="720"/>
          <w:tab w:val="left" w:pos="1440"/>
          <w:tab w:val="left" w:pos="2410"/>
          <w:tab w:val="left" w:pos="2977"/>
          <w:tab w:val="right" w:pos="8335"/>
          <w:tab w:val="right" w:pos="8505"/>
        </w:tabs>
        <w:jc w:val="both"/>
        <w:rPr>
          <w:rFonts w:ascii="Arial" w:hAnsi="Arial" w:cs="Arial"/>
        </w:rPr>
      </w:pPr>
      <w:r w:rsidRPr="000F77C1">
        <w:rPr>
          <w:rFonts w:ascii="Arial" w:hAnsi="Arial" w:cs="Arial"/>
        </w:rPr>
        <w:t xml:space="preserve">A Special Meeting of the City of Nedlands is to be held </w:t>
      </w:r>
      <w:r w:rsidR="003E516E" w:rsidRPr="003E516E">
        <w:rPr>
          <w:rFonts w:ascii="Arial" w:hAnsi="Arial" w:cs="Arial"/>
        </w:rPr>
        <w:t>on</w:t>
      </w:r>
      <w:r w:rsidR="003E516E">
        <w:rPr>
          <w:rFonts w:ascii="Arial" w:hAnsi="Arial" w:cs="Arial"/>
        </w:rPr>
        <w:t xml:space="preserve"> </w:t>
      </w:r>
      <w:r w:rsidR="005175E2">
        <w:rPr>
          <w:rFonts w:ascii="Arial" w:hAnsi="Arial"/>
        </w:rPr>
        <w:t>Tuesday 19 October 2021</w:t>
      </w:r>
      <w:r w:rsidR="003E516E">
        <w:rPr>
          <w:rFonts w:ascii="Arial" w:hAnsi="Arial"/>
        </w:rPr>
        <w:t xml:space="preserve"> </w:t>
      </w:r>
      <w:r w:rsidR="003E516E">
        <w:rPr>
          <w:rFonts w:ascii="Arial" w:hAnsi="Arial" w:cs="Arial"/>
        </w:rPr>
        <w:t>in the Council c</w:t>
      </w:r>
      <w:r w:rsidR="003E516E" w:rsidRPr="003E516E">
        <w:rPr>
          <w:rFonts w:ascii="Arial" w:hAnsi="Arial" w:cs="Arial"/>
        </w:rPr>
        <w:t>hambers</w:t>
      </w:r>
      <w:r w:rsidR="003E516E">
        <w:rPr>
          <w:rFonts w:ascii="Arial" w:hAnsi="Arial" w:cs="Arial"/>
        </w:rPr>
        <w:t xml:space="preserve"> 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 xml:space="preserve">Nedlands commencing at </w:t>
      </w:r>
      <w:r w:rsidR="005175E2">
        <w:rPr>
          <w:rFonts w:ascii="Arial" w:hAnsi="Arial" w:cs="Arial"/>
        </w:rPr>
        <w:t>7pm</w:t>
      </w:r>
      <w:r w:rsidR="003E516E">
        <w:rPr>
          <w:rFonts w:ascii="Arial" w:hAnsi="Arial" w:cs="Arial"/>
        </w:rPr>
        <w:t xml:space="preserve"> </w:t>
      </w:r>
      <w:r>
        <w:rPr>
          <w:rFonts w:ascii="Arial" w:hAnsi="Arial" w:cs="Arial"/>
        </w:rPr>
        <w:t>for the purpose of</w:t>
      </w:r>
      <w:r w:rsidR="00A55439">
        <w:rPr>
          <w:rFonts w:ascii="Arial" w:hAnsi="Arial" w:cs="Arial"/>
        </w:rPr>
        <w:t>:</w:t>
      </w:r>
    </w:p>
    <w:p w14:paraId="5921BE4F" w14:textId="77777777" w:rsidR="00A55439" w:rsidRDefault="00A55439" w:rsidP="003E516E">
      <w:pPr>
        <w:tabs>
          <w:tab w:val="left" w:pos="720"/>
          <w:tab w:val="left" w:pos="1440"/>
          <w:tab w:val="left" w:pos="2410"/>
          <w:tab w:val="left" w:pos="2977"/>
          <w:tab w:val="right" w:pos="8335"/>
          <w:tab w:val="right" w:pos="8505"/>
        </w:tabs>
        <w:jc w:val="both"/>
        <w:rPr>
          <w:rFonts w:ascii="Arial" w:hAnsi="Arial" w:cs="Arial"/>
        </w:rPr>
      </w:pPr>
    </w:p>
    <w:p w14:paraId="47FCEFC4" w14:textId="77777777" w:rsidR="00A55439" w:rsidRDefault="00A55439" w:rsidP="00F631E0">
      <w:pPr>
        <w:pStyle w:val="ListParagraph"/>
        <w:numPr>
          <w:ilvl w:val="0"/>
          <w:numId w:val="5"/>
        </w:numPr>
        <w:ind w:left="567" w:hanging="567"/>
        <w:jc w:val="both"/>
        <w:rPr>
          <w:rFonts w:ascii="Arial" w:hAnsi="Arial" w:cs="Arial"/>
          <w:sz w:val="24"/>
          <w:szCs w:val="24"/>
        </w:rPr>
      </w:pPr>
      <w:r>
        <w:rPr>
          <w:rFonts w:ascii="Arial" w:hAnsi="Arial" w:cs="Arial"/>
          <w:sz w:val="24"/>
          <w:szCs w:val="24"/>
        </w:rPr>
        <w:t>E</w:t>
      </w:r>
      <w:r w:rsidRPr="00D83BB1">
        <w:rPr>
          <w:rFonts w:ascii="Arial" w:hAnsi="Arial" w:cs="Arial"/>
          <w:sz w:val="24"/>
          <w:szCs w:val="24"/>
        </w:rPr>
        <w:t>lecti</w:t>
      </w:r>
      <w:r>
        <w:rPr>
          <w:rFonts w:ascii="Arial" w:hAnsi="Arial" w:cs="Arial"/>
          <w:sz w:val="24"/>
          <w:szCs w:val="24"/>
        </w:rPr>
        <w:t>on of</w:t>
      </w:r>
      <w:r w:rsidRPr="00D83BB1">
        <w:rPr>
          <w:rFonts w:ascii="Arial" w:hAnsi="Arial" w:cs="Arial"/>
          <w:sz w:val="24"/>
          <w:szCs w:val="24"/>
        </w:rPr>
        <w:t xml:space="preserve"> Deputy Mayor.</w:t>
      </w:r>
    </w:p>
    <w:p w14:paraId="4D870273" w14:textId="77777777" w:rsidR="00A55439" w:rsidRPr="00810AE9" w:rsidRDefault="00A55439" w:rsidP="00F631E0">
      <w:pPr>
        <w:pStyle w:val="ListParagraph"/>
        <w:numPr>
          <w:ilvl w:val="0"/>
          <w:numId w:val="5"/>
        </w:numPr>
        <w:ind w:left="567" w:hanging="567"/>
        <w:jc w:val="both"/>
        <w:rPr>
          <w:rFonts w:ascii="Arial" w:hAnsi="Arial" w:cs="Arial"/>
          <w:sz w:val="24"/>
          <w:szCs w:val="24"/>
        </w:rPr>
      </w:pPr>
      <w:r w:rsidRPr="00810AE9">
        <w:rPr>
          <w:rFonts w:ascii="Arial" w:hAnsi="Arial" w:cs="Arial"/>
          <w:sz w:val="24"/>
          <w:szCs w:val="24"/>
        </w:rPr>
        <w:t>Establishment &amp; Appointment of Council Members to Audit &amp; Risk Committee and the Committee of the Whole of Council.</w:t>
      </w:r>
    </w:p>
    <w:p w14:paraId="78C12E81" w14:textId="77777777" w:rsidR="00A55439" w:rsidRPr="00D34EA7" w:rsidRDefault="00A55439" w:rsidP="00F631E0">
      <w:pPr>
        <w:pStyle w:val="ListParagraph"/>
        <w:numPr>
          <w:ilvl w:val="0"/>
          <w:numId w:val="5"/>
        </w:numPr>
        <w:ind w:left="567" w:hanging="567"/>
        <w:jc w:val="both"/>
        <w:rPr>
          <w:rFonts w:ascii="Arial" w:hAnsi="Arial" w:cs="Arial"/>
          <w:sz w:val="24"/>
          <w:szCs w:val="24"/>
        </w:rPr>
      </w:pPr>
      <w:r w:rsidRPr="00D34EA7">
        <w:rPr>
          <w:rFonts w:ascii="Arial" w:hAnsi="Arial" w:cs="Arial"/>
          <w:sz w:val="24"/>
          <w:szCs w:val="24"/>
        </w:rPr>
        <w:t>Consideration of Responsible Authority Report for Child Care Premises and 6 Aged and Dependent Persons Dwellings at 100 Montgomery Avenue, Mt Claremont.</w:t>
      </w:r>
    </w:p>
    <w:p w14:paraId="2621F5DD" w14:textId="77777777" w:rsidR="00A55439" w:rsidRPr="00D34EA7" w:rsidRDefault="00A55439" w:rsidP="00F631E0">
      <w:pPr>
        <w:pStyle w:val="ListParagraph"/>
        <w:numPr>
          <w:ilvl w:val="0"/>
          <w:numId w:val="5"/>
        </w:numPr>
        <w:ind w:left="567" w:hanging="567"/>
        <w:jc w:val="both"/>
        <w:rPr>
          <w:rFonts w:ascii="Arial" w:hAnsi="Arial" w:cs="Arial"/>
          <w:sz w:val="24"/>
          <w:szCs w:val="24"/>
        </w:rPr>
      </w:pPr>
      <w:r w:rsidRPr="00D34EA7">
        <w:rPr>
          <w:rFonts w:ascii="Arial" w:hAnsi="Arial" w:cs="Arial"/>
          <w:sz w:val="24"/>
          <w:szCs w:val="24"/>
        </w:rPr>
        <w:t>Consideration of Responsible Authority Report for 10 Multiple Dwellings at 38 Portland Street, Nedlands.</w:t>
      </w:r>
    </w:p>
    <w:p w14:paraId="49C7647A" w14:textId="3BD58F9F" w:rsidR="00180419" w:rsidRDefault="00FF54D5" w:rsidP="00FF54D5">
      <w:pPr>
        <w:tabs>
          <w:tab w:val="left" w:pos="720"/>
          <w:tab w:val="left" w:pos="1440"/>
          <w:tab w:val="left" w:pos="2410"/>
          <w:tab w:val="left" w:pos="2977"/>
          <w:tab w:val="right" w:pos="8335"/>
          <w:tab w:val="right" w:pos="8505"/>
        </w:tabs>
        <w:ind w:left="-709"/>
        <w:jc w:val="both"/>
        <w:rPr>
          <w:rFonts w:ascii="Arial" w:hAnsi="Arial" w:cs="Arial"/>
        </w:rPr>
      </w:pPr>
      <w:r>
        <w:rPr>
          <w:noProof/>
        </w:rPr>
        <w:drawing>
          <wp:inline distT="0" distB="0" distL="0" distR="0" wp14:anchorId="0AF3955D" wp14:editId="3DB5D904">
            <wp:extent cx="1574298" cy="723669"/>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6781" cy="729407"/>
                    </a:xfrm>
                    <a:prstGeom prst="rect">
                      <a:avLst/>
                    </a:prstGeom>
                  </pic:spPr>
                </pic:pic>
              </a:graphicData>
            </a:graphic>
          </wp:inline>
        </w:drawing>
      </w:r>
    </w:p>
    <w:p w14:paraId="49C7647D" w14:textId="3C5BDF92" w:rsidR="00180419" w:rsidRPr="004950A5" w:rsidRDefault="00A55439"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Bill Parker</w:t>
      </w:r>
    </w:p>
    <w:p w14:paraId="49C7647E"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49C7647F" w14:textId="45DE2563" w:rsidR="00180419" w:rsidRPr="004950A5" w:rsidRDefault="00B65315"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w:t>
      </w:r>
      <w:r w:rsidR="00766A50">
        <w:rPr>
          <w:rFonts w:ascii="Arial" w:hAnsi="Arial" w:cs="Arial"/>
        </w:rPr>
        <w:t>4</w:t>
      </w:r>
      <w:r>
        <w:rPr>
          <w:rFonts w:ascii="Arial" w:hAnsi="Arial" w:cs="Arial"/>
        </w:rPr>
        <w:t xml:space="preserve"> October 2021</w:t>
      </w:r>
    </w:p>
    <w:p w14:paraId="49C76481"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49C76482"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color w:val="auto"/>
          <w:sz w:val="24"/>
          <w:szCs w:val="20"/>
          <w:lang w:val="en-AU"/>
        </w:rPr>
        <w:id w:val="1417133977"/>
        <w:docPartObj>
          <w:docPartGallery w:val="Table of Contents"/>
          <w:docPartUnique/>
        </w:docPartObj>
      </w:sdtPr>
      <w:sdtEndPr>
        <w:rPr>
          <w:b/>
          <w:bCs/>
          <w:noProof/>
        </w:rPr>
      </w:sdtEndPr>
      <w:sdtContent>
        <w:p w14:paraId="5E110363" w14:textId="2B9FCB5E" w:rsidR="003027DA" w:rsidRDefault="003027DA">
          <w:pPr>
            <w:pStyle w:val="TOCHeading"/>
          </w:pPr>
        </w:p>
        <w:p w14:paraId="6DBB239E" w14:textId="7F9DC0CA" w:rsidR="003027DA" w:rsidRPr="00B0783A" w:rsidRDefault="003027DA" w:rsidP="00B0783A">
          <w:pPr>
            <w:pStyle w:val="TOC2"/>
            <w:rPr>
              <w:rFonts w:ascii="Arial" w:eastAsiaTheme="minorEastAsia" w:hAnsi="Arial" w:cs="Arial"/>
              <w:sz w:val="22"/>
              <w:szCs w:val="22"/>
              <w:lang w:eastAsia="en-AU"/>
            </w:rPr>
          </w:pPr>
          <w:r w:rsidRPr="00B0783A">
            <w:fldChar w:fldCharType="begin"/>
          </w:r>
          <w:r w:rsidRPr="00B0783A">
            <w:instrText xml:space="preserve"> TOC \o "1-3" \h \z \u </w:instrText>
          </w:r>
          <w:r w:rsidRPr="00B0783A">
            <w:fldChar w:fldCharType="separate"/>
          </w:r>
          <w:hyperlink w:anchor="_Toc85146776" w:history="1">
            <w:r w:rsidRPr="00B0783A">
              <w:rPr>
                <w:rStyle w:val="Hyperlink"/>
                <w:rFonts w:ascii="Arial" w:hAnsi="Arial" w:cs="Arial"/>
              </w:rPr>
              <w:t>Declaration of Opening</w:t>
            </w:r>
            <w:r w:rsidRPr="00B0783A">
              <w:rPr>
                <w:rFonts w:ascii="Arial" w:hAnsi="Arial" w:cs="Arial"/>
                <w:webHidden/>
              </w:rPr>
              <w:tab/>
            </w:r>
            <w:r w:rsidRPr="00B0783A">
              <w:rPr>
                <w:rFonts w:ascii="Arial" w:hAnsi="Arial" w:cs="Arial"/>
                <w:webHidden/>
              </w:rPr>
              <w:fldChar w:fldCharType="begin"/>
            </w:r>
            <w:r w:rsidRPr="00B0783A">
              <w:rPr>
                <w:rFonts w:ascii="Arial" w:hAnsi="Arial" w:cs="Arial"/>
                <w:webHidden/>
              </w:rPr>
              <w:instrText xml:space="preserve"> PAGEREF _Toc85146776 \h </w:instrText>
            </w:r>
            <w:r w:rsidRPr="00B0783A">
              <w:rPr>
                <w:rFonts w:ascii="Arial" w:hAnsi="Arial" w:cs="Arial"/>
                <w:webHidden/>
              </w:rPr>
            </w:r>
            <w:r w:rsidRPr="00B0783A">
              <w:rPr>
                <w:rFonts w:ascii="Arial" w:hAnsi="Arial" w:cs="Arial"/>
                <w:webHidden/>
              </w:rPr>
              <w:fldChar w:fldCharType="separate"/>
            </w:r>
            <w:r w:rsidRPr="00B0783A">
              <w:rPr>
                <w:rFonts w:ascii="Arial" w:hAnsi="Arial" w:cs="Arial"/>
                <w:webHidden/>
              </w:rPr>
              <w:t>3</w:t>
            </w:r>
            <w:r w:rsidRPr="00B0783A">
              <w:rPr>
                <w:rFonts w:ascii="Arial" w:hAnsi="Arial" w:cs="Arial"/>
                <w:webHidden/>
              </w:rPr>
              <w:fldChar w:fldCharType="end"/>
            </w:r>
          </w:hyperlink>
        </w:p>
        <w:p w14:paraId="3F52680C" w14:textId="048C34AB" w:rsidR="003027DA" w:rsidRPr="00B0783A" w:rsidRDefault="00B50C6B" w:rsidP="00B0783A">
          <w:pPr>
            <w:pStyle w:val="TOC2"/>
            <w:rPr>
              <w:rFonts w:ascii="Arial" w:eastAsiaTheme="minorEastAsia" w:hAnsi="Arial" w:cs="Arial"/>
              <w:sz w:val="22"/>
              <w:szCs w:val="22"/>
              <w:lang w:eastAsia="en-AU"/>
            </w:rPr>
          </w:pPr>
          <w:hyperlink w:anchor="_Toc85146777" w:history="1">
            <w:r w:rsidR="003027DA" w:rsidRPr="00B0783A">
              <w:rPr>
                <w:rStyle w:val="Hyperlink"/>
                <w:rFonts w:ascii="Arial" w:hAnsi="Arial" w:cs="Arial"/>
              </w:rPr>
              <w:t>Present and Apologies and Leave of Absence (Previously Approved)</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_Toc85146777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3</w:t>
            </w:r>
            <w:r w:rsidR="003027DA" w:rsidRPr="00B0783A">
              <w:rPr>
                <w:rFonts w:ascii="Arial" w:hAnsi="Arial" w:cs="Arial"/>
                <w:webHidden/>
              </w:rPr>
              <w:fldChar w:fldCharType="end"/>
            </w:r>
          </w:hyperlink>
        </w:p>
        <w:p w14:paraId="576E73BE" w14:textId="1BF4EFDB" w:rsidR="003027DA" w:rsidRPr="00B0783A" w:rsidRDefault="00B50C6B" w:rsidP="00B0783A">
          <w:pPr>
            <w:pStyle w:val="TOC2"/>
            <w:rPr>
              <w:rFonts w:ascii="Arial" w:eastAsiaTheme="minorEastAsia" w:hAnsi="Arial" w:cs="Arial"/>
              <w:sz w:val="22"/>
              <w:szCs w:val="22"/>
              <w:lang w:eastAsia="en-AU"/>
            </w:rPr>
          </w:pPr>
          <w:hyperlink w:anchor="_Toc85146778" w:history="1">
            <w:r w:rsidR="003027DA" w:rsidRPr="00B0783A">
              <w:rPr>
                <w:rStyle w:val="Hyperlink"/>
                <w:rFonts w:ascii="Arial" w:hAnsi="Arial" w:cs="Arial"/>
              </w:rPr>
              <w:t>1.</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Public Question Time</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_Toc85146778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3</w:t>
            </w:r>
            <w:r w:rsidR="003027DA" w:rsidRPr="00B0783A">
              <w:rPr>
                <w:rFonts w:ascii="Arial" w:hAnsi="Arial" w:cs="Arial"/>
                <w:webHidden/>
              </w:rPr>
              <w:fldChar w:fldCharType="end"/>
            </w:r>
          </w:hyperlink>
        </w:p>
        <w:p w14:paraId="435B22A1" w14:textId="01314770" w:rsidR="003027DA" w:rsidRPr="00B0783A" w:rsidRDefault="00B50C6B" w:rsidP="00B0783A">
          <w:pPr>
            <w:pStyle w:val="TOC2"/>
            <w:rPr>
              <w:rFonts w:ascii="Arial" w:eastAsiaTheme="minorEastAsia" w:hAnsi="Arial" w:cs="Arial"/>
              <w:sz w:val="22"/>
              <w:szCs w:val="22"/>
              <w:lang w:eastAsia="en-AU"/>
            </w:rPr>
          </w:pPr>
          <w:hyperlink w:anchor="_Toc85146779" w:history="1">
            <w:r w:rsidR="003027DA" w:rsidRPr="00B0783A">
              <w:rPr>
                <w:rStyle w:val="Hyperlink"/>
                <w:rFonts w:ascii="Arial" w:hAnsi="Arial" w:cs="Arial"/>
              </w:rPr>
              <w:t>2.</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Addresses by Members of the Public</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_Toc85146779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4</w:t>
            </w:r>
            <w:r w:rsidR="003027DA" w:rsidRPr="00B0783A">
              <w:rPr>
                <w:rFonts w:ascii="Arial" w:hAnsi="Arial" w:cs="Arial"/>
                <w:webHidden/>
              </w:rPr>
              <w:fldChar w:fldCharType="end"/>
            </w:r>
          </w:hyperlink>
        </w:p>
        <w:p w14:paraId="1A4C55D4" w14:textId="7A7C30E4" w:rsidR="003027DA" w:rsidRPr="00B0783A" w:rsidRDefault="00B50C6B" w:rsidP="00B0783A">
          <w:pPr>
            <w:pStyle w:val="TOC2"/>
            <w:rPr>
              <w:rFonts w:ascii="Arial" w:eastAsiaTheme="minorEastAsia" w:hAnsi="Arial" w:cs="Arial"/>
              <w:sz w:val="22"/>
              <w:szCs w:val="22"/>
              <w:lang w:eastAsia="en-AU"/>
            </w:rPr>
          </w:pPr>
          <w:hyperlink w:anchor="_Toc85146780" w:history="1">
            <w:r w:rsidR="003027DA" w:rsidRPr="00B0783A">
              <w:rPr>
                <w:rStyle w:val="Hyperlink"/>
                <w:rFonts w:ascii="Arial" w:hAnsi="Arial" w:cs="Arial"/>
              </w:rPr>
              <w:t>3.</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Disclosures of Financial Interest</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_Toc85146780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4</w:t>
            </w:r>
            <w:r w:rsidR="003027DA" w:rsidRPr="00B0783A">
              <w:rPr>
                <w:rFonts w:ascii="Arial" w:hAnsi="Arial" w:cs="Arial"/>
                <w:webHidden/>
              </w:rPr>
              <w:fldChar w:fldCharType="end"/>
            </w:r>
          </w:hyperlink>
        </w:p>
        <w:p w14:paraId="7D856999" w14:textId="4A572117" w:rsidR="003027DA" w:rsidRPr="00B0783A" w:rsidRDefault="00B50C6B" w:rsidP="00B0783A">
          <w:pPr>
            <w:pStyle w:val="TOC2"/>
            <w:rPr>
              <w:rFonts w:ascii="Arial" w:eastAsiaTheme="minorEastAsia" w:hAnsi="Arial" w:cs="Arial"/>
              <w:sz w:val="22"/>
              <w:szCs w:val="22"/>
              <w:lang w:eastAsia="en-AU"/>
            </w:rPr>
          </w:pPr>
          <w:hyperlink w:anchor="_Toc85146781" w:history="1">
            <w:r w:rsidR="003027DA" w:rsidRPr="00B0783A">
              <w:rPr>
                <w:rStyle w:val="Hyperlink"/>
                <w:rFonts w:ascii="Arial" w:hAnsi="Arial" w:cs="Arial"/>
              </w:rPr>
              <w:t>4.</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Disclosures of Interests Affecting Impartiality</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_Toc85146781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4</w:t>
            </w:r>
            <w:r w:rsidR="003027DA" w:rsidRPr="00B0783A">
              <w:rPr>
                <w:rFonts w:ascii="Arial" w:hAnsi="Arial" w:cs="Arial"/>
                <w:webHidden/>
              </w:rPr>
              <w:fldChar w:fldCharType="end"/>
            </w:r>
          </w:hyperlink>
        </w:p>
        <w:p w14:paraId="02310CA5" w14:textId="7365F62D" w:rsidR="003027DA" w:rsidRPr="00B0783A" w:rsidRDefault="00B50C6B" w:rsidP="00B0783A">
          <w:pPr>
            <w:pStyle w:val="TOC2"/>
            <w:rPr>
              <w:rFonts w:ascii="Arial" w:eastAsiaTheme="minorEastAsia" w:hAnsi="Arial" w:cs="Arial"/>
              <w:sz w:val="22"/>
              <w:szCs w:val="22"/>
              <w:lang w:eastAsia="en-AU"/>
            </w:rPr>
          </w:pPr>
          <w:hyperlink w:anchor="_Toc85146782" w:history="1">
            <w:r w:rsidR="003027DA" w:rsidRPr="00B0783A">
              <w:rPr>
                <w:rStyle w:val="Hyperlink"/>
                <w:rFonts w:ascii="Arial" w:hAnsi="Arial" w:cs="Arial"/>
              </w:rPr>
              <w:t>5.</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Declarations by Members That They Have Not Given Due Consideration to Papers</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_Toc85146782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4</w:t>
            </w:r>
            <w:r w:rsidR="003027DA" w:rsidRPr="00B0783A">
              <w:rPr>
                <w:rFonts w:ascii="Arial" w:hAnsi="Arial" w:cs="Arial"/>
                <w:webHidden/>
              </w:rPr>
              <w:fldChar w:fldCharType="end"/>
            </w:r>
          </w:hyperlink>
        </w:p>
        <w:p w14:paraId="2EBEC55F" w14:textId="1027BC4C" w:rsidR="003027DA" w:rsidRPr="00B0783A" w:rsidRDefault="00B50C6B" w:rsidP="00B0783A">
          <w:pPr>
            <w:pStyle w:val="TOC2"/>
            <w:rPr>
              <w:rFonts w:ascii="Arial" w:eastAsiaTheme="minorEastAsia" w:hAnsi="Arial" w:cs="Arial"/>
              <w:sz w:val="22"/>
              <w:szCs w:val="22"/>
              <w:lang w:eastAsia="en-AU"/>
            </w:rPr>
          </w:pPr>
          <w:hyperlink w:anchor="_Toc85146783" w:history="1">
            <w:r w:rsidR="003027DA" w:rsidRPr="00B0783A">
              <w:rPr>
                <w:rStyle w:val="Hyperlink"/>
                <w:rFonts w:ascii="Arial" w:hAnsi="Arial" w:cs="Arial"/>
              </w:rPr>
              <w:t>6.</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Election of the Deputy Mayor</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_Toc85146783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5</w:t>
            </w:r>
            <w:r w:rsidR="003027DA" w:rsidRPr="00B0783A">
              <w:rPr>
                <w:rFonts w:ascii="Arial" w:hAnsi="Arial" w:cs="Arial"/>
                <w:webHidden/>
              </w:rPr>
              <w:fldChar w:fldCharType="end"/>
            </w:r>
          </w:hyperlink>
        </w:p>
        <w:p w14:paraId="67A6A687" w14:textId="64F54F36" w:rsidR="003027DA" w:rsidRPr="00B0783A" w:rsidRDefault="00B50C6B" w:rsidP="00B0783A">
          <w:pPr>
            <w:pStyle w:val="TOC2"/>
            <w:rPr>
              <w:rFonts w:ascii="Arial" w:eastAsiaTheme="minorEastAsia" w:hAnsi="Arial" w:cs="Arial"/>
              <w:sz w:val="22"/>
              <w:szCs w:val="22"/>
              <w:lang w:eastAsia="en-AU"/>
            </w:rPr>
          </w:pPr>
          <w:hyperlink w:anchor="_Toc85146784" w:history="1">
            <w:r w:rsidR="003027DA" w:rsidRPr="00B0783A">
              <w:rPr>
                <w:rStyle w:val="Hyperlink"/>
                <w:rFonts w:ascii="Arial" w:hAnsi="Arial" w:cs="Arial"/>
                <w:bCs/>
              </w:rPr>
              <w:t>6.1</w:t>
            </w:r>
            <w:r w:rsidR="003027DA" w:rsidRPr="00B0783A">
              <w:rPr>
                <w:rFonts w:ascii="Arial" w:eastAsiaTheme="minorEastAsia" w:hAnsi="Arial" w:cs="Arial"/>
                <w:sz w:val="22"/>
                <w:szCs w:val="22"/>
                <w:lang w:eastAsia="en-AU"/>
              </w:rPr>
              <w:tab/>
            </w:r>
            <w:r w:rsidR="003027DA" w:rsidRPr="00B0783A">
              <w:rPr>
                <w:rStyle w:val="Hyperlink"/>
                <w:rFonts w:ascii="Arial" w:hAnsi="Arial" w:cs="Arial"/>
                <w:bCs/>
              </w:rPr>
              <w:t>Election of Deputy Mayor</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_Toc85146784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5</w:t>
            </w:r>
            <w:r w:rsidR="003027DA" w:rsidRPr="00B0783A">
              <w:rPr>
                <w:rFonts w:ascii="Arial" w:hAnsi="Arial" w:cs="Arial"/>
                <w:webHidden/>
              </w:rPr>
              <w:fldChar w:fldCharType="end"/>
            </w:r>
          </w:hyperlink>
        </w:p>
        <w:p w14:paraId="7F4F71CA" w14:textId="1369338D" w:rsidR="003027DA" w:rsidRPr="00B0783A" w:rsidRDefault="00B50C6B" w:rsidP="00B0783A">
          <w:pPr>
            <w:pStyle w:val="TOC2"/>
            <w:rPr>
              <w:rFonts w:ascii="Arial" w:eastAsiaTheme="minorEastAsia" w:hAnsi="Arial" w:cs="Arial"/>
              <w:sz w:val="22"/>
              <w:szCs w:val="22"/>
              <w:lang w:eastAsia="en-AU"/>
            </w:rPr>
          </w:pPr>
          <w:hyperlink w:anchor="_Toc85146785" w:history="1">
            <w:r w:rsidR="003027DA" w:rsidRPr="00B0783A">
              <w:rPr>
                <w:rStyle w:val="Hyperlink"/>
                <w:rFonts w:ascii="Arial" w:hAnsi="Arial" w:cs="Arial"/>
              </w:rPr>
              <w:t>7.</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Committee of the Whole of Council (Council Committee) – Appointment of Members</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_Toc85146785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7</w:t>
            </w:r>
            <w:r w:rsidR="003027DA" w:rsidRPr="00B0783A">
              <w:rPr>
                <w:rFonts w:ascii="Arial" w:hAnsi="Arial" w:cs="Arial"/>
                <w:webHidden/>
              </w:rPr>
              <w:fldChar w:fldCharType="end"/>
            </w:r>
          </w:hyperlink>
        </w:p>
        <w:p w14:paraId="25CD500A" w14:textId="7221771D" w:rsidR="003027DA" w:rsidRPr="00B0783A" w:rsidRDefault="00B50C6B" w:rsidP="00B0783A">
          <w:pPr>
            <w:pStyle w:val="TOC2"/>
            <w:rPr>
              <w:rFonts w:ascii="Arial" w:eastAsiaTheme="minorEastAsia" w:hAnsi="Arial" w:cs="Arial"/>
              <w:sz w:val="22"/>
              <w:szCs w:val="22"/>
              <w:lang w:eastAsia="en-AU"/>
            </w:rPr>
          </w:pPr>
          <w:hyperlink w:anchor="_Toc85146786" w:history="1">
            <w:r w:rsidR="003027DA" w:rsidRPr="00B0783A">
              <w:rPr>
                <w:rStyle w:val="Hyperlink"/>
                <w:rFonts w:ascii="Arial" w:hAnsi="Arial" w:cs="Arial"/>
              </w:rPr>
              <w:t>8.</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Audit &amp; Risk Committee – Appointment of Members</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_Toc85146786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10</w:t>
            </w:r>
            <w:r w:rsidR="003027DA" w:rsidRPr="00B0783A">
              <w:rPr>
                <w:rFonts w:ascii="Arial" w:hAnsi="Arial" w:cs="Arial"/>
                <w:webHidden/>
              </w:rPr>
              <w:fldChar w:fldCharType="end"/>
            </w:r>
          </w:hyperlink>
        </w:p>
        <w:p w14:paraId="50845AA3" w14:textId="22382876" w:rsidR="003027DA" w:rsidRPr="00B0783A" w:rsidRDefault="00B50C6B" w:rsidP="00B0783A">
          <w:pPr>
            <w:pStyle w:val="TOC2"/>
            <w:rPr>
              <w:rFonts w:ascii="Arial" w:eastAsiaTheme="minorEastAsia" w:hAnsi="Arial" w:cs="Arial"/>
              <w:sz w:val="22"/>
              <w:szCs w:val="22"/>
              <w:lang w:eastAsia="en-AU"/>
            </w:rPr>
          </w:pPr>
          <w:hyperlink w:anchor="_Toc85146787" w:history="1">
            <w:r w:rsidR="003027DA" w:rsidRPr="00B0783A">
              <w:rPr>
                <w:rStyle w:val="Hyperlink"/>
                <w:rFonts w:ascii="Arial" w:hAnsi="Arial" w:cs="Arial"/>
              </w:rPr>
              <w:t>9.</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Consideration Responsible Authority Report for Child Care Premises and 6 Aged or Dependent Persons Dwellings at 100 Montgomery Avenue, Mt Claremont</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_Toc85146787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15</w:t>
            </w:r>
            <w:r w:rsidR="003027DA" w:rsidRPr="00B0783A">
              <w:rPr>
                <w:rFonts w:ascii="Arial" w:hAnsi="Arial" w:cs="Arial"/>
                <w:webHidden/>
              </w:rPr>
              <w:fldChar w:fldCharType="end"/>
            </w:r>
          </w:hyperlink>
        </w:p>
        <w:p w14:paraId="0095F23D" w14:textId="6B75FCD2" w:rsidR="003027DA" w:rsidRPr="00B0783A" w:rsidRDefault="00B50C6B" w:rsidP="00B0783A">
          <w:pPr>
            <w:pStyle w:val="TOC2"/>
            <w:rPr>
              <w:rFonts w:ascii="Arial" w:eastAsiaTheme="minorEastAsia" w:hAnsi="Arial" w:cs="Arial"/>
              <w:sz w:val="22"/>
              <w:szCs w:val="22"/>
              <w:lang w:eastAsia="en-AU"/>
            </w:rPr>
          </w:pPr>
          <w:hyperlink w:anchor="_Toc85146788" w:history="1">
            <w:r w:rsidR="003027DA" w:rsidRPr="00B0783A">
              <w:rPr>
                <w:rStyle w:val="Hyperlink"/>
                <w:rFonts w:ascii="Arial" w:hAnsi="Arial" w:cs="Arial"/>
              </w:rPr>
              <w:t>10.</w:t>
            </w:r>
            <w:r w:rsidR="003027DA" w:rsidRPr="00B0783A">
              <w:rPr>
                <w:rFonts w:ascii="Arial" w:eastAsiaTheme="minorEastAsia" w:hAnsi="Arial" w:cs="Arial"/>
                <w:sz w:val="22"/>
                <w:szCs w:val="22"/>
                <w:lang w:eastAsia="en-AU"/>
              </w:rPr>
              <w:tab/>
            </w:r>
            <w:r w:rsidR="003027DA" w:rsidRPr="00B0783A">
              <w:rPr>
                <w:rStyle w:val="Hyperlink"/>
                <w:rFonts w:ascii="Arial" w:hAnsi="Arial" w:cs="Arial"/>
              </w:rPr>
              <w:t>Consideration of Responsible Authority Report for 10 Multiple Dwellings at 38 Portland Street, Nedlands</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_Toc85146788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26</w:t>
            </w:r>
            <w:r w:rsidR="003027DA" w:rsidRPr="00B0783A">
              <w:rPr>
                <w:rFonts w:ascii="Arial" w:hAnsi="Arial" w:cs="Arial"/>
                <w:webHidden/>
              </w:rPr>
              <w:fldChar w:fldCharType="end"/>
            </w:r>
          </w:hyperlink>
        </w:p>
        <w:p w14:paraId="137ACB88" w14:textId="76C17B19" w:rsidR="003027DA" w:rsidRPr="00B0783A" w:rsidRDefault="00B50C6B" w:rsidP="00B0783A">
          <w:pPr>
            <w:pStyle w:val="TOC2"/>
            <w:rPr>
              <w:rFonts w:ascii="Arial" w:eastAsiaTheme="minorEastAsia" w:hAnsi="Arial" w:cs="Arial"/>
              <w:sz w:val="22"/>
              <w:szCs w:val="22"/>
              <w:lang w:eastAsia="en-AU"/>
            </w:rPr>
          </w:pPr>
          <w:hyperlink w:anchor="_Toc85146789" w:history="1">
            <w:r w:rsidR="003027DA" w:rsidRPr="00B0783A">
              <w:rPr>
                <w:rStyle w:val="Hyperlink"/>
                <w:rFonts w:ascii="Arial" w:hAnsi="Arial" w:cs="Arial"/>
              </w:rPr>
              <w:t>Declaration of Closure</w:t>
            </w:r>
            <w:r w:rsidR="003027DA" w:rsidRPr="00B0783A">
              <w:rPr>
                <w:rFonts w:ascii="Arial" w:hAnsi="Arial" w:cs="Arial"/>
                <w:webHidden/>
              </w:rPr>
              <w:tab/>
            </w:r>
            <w:r w:rsidR="003027DA" w:rsidRPr="00B0783A">
              <w:rPr>
                <w:rFonts w:ascii="Arial" w:hAnsi="Arial" w:cs="Arial"/>
                <w:webHidden/>
              </w:rPr>
              <w:fldChar w:fldCharType="begin"/>
            </w:r>
            <w:r w:rsidR="003027DA" w:rsidRPr="00B0783A">
              <w:rPr>
                <w:rFonts w:ascii="Arial" w:hAnsi="Arial" w:cs="Arial"/>
                <w:webHidden/>
              </w:rPr>
              <w:instrText xml:space="preserve"> PAGEREF _Toc85146789 \h </w:instrText>
            </w:r>
            <w:r w:rsidR="003027DA" w:rsidRPr="00B0783A">
              <w:rPr>
                <w:rFonts w:ascii="Arial" w:hAnsi="Arial" w:cs="Arial"/>
                <w:webHidden/>
              </w:rPr>
            </w:r>
            <w:r w:rsidR="003027DA" w:rsidRPr="00B0783A">
              <w:rPr>
                <w:rFonts w:ascii="Arial" w:hAnsi="Arial" w:cs="Arial"/>
                <w:webHidden/>
              </w:rPr>
              <w:fldChar w:fldCharType="separate"/>
            </w:r>
            <w:r w:rsidR="003027DA" w:rsidRPr="00B0783A">
              <w:rPr>
                <w:rFonts w:ascii="Arial" w:hAnsi="Arial" w:cs="Arial"/>
                <w:webHidden/>
              </w:rPr>
              <w:t>38</w:t>
            </w:r>
            <w:r w:rsidR="003027DA" w:rsidRPr="00B0783A">
              <w:rPr>
                <w:rFonts w:ascii="Arial" w:hAnsi="Arial" w:cs="Arial"/>
                <w:webHidden/>
              </w:rPr>
              <w:fldChar w:fldCharType="end"/>
            </w:r>
          </w:hyperlink>
        </w:p>
        <w:p w14:paraId="4DBBC647" w14:textId="779C5867" w:rsidR="003027DA" w:rsidRDefault="003027DA">
          <w:r w:rsidRPr="00B0783A">
            <w:rPr>
              <w:rFonts w:ascii="Arial" w:hAnsi="Arial" w:cs="Arial"/>
              <w:b/>
              <w:bCs/>
              <w:noProof/>
            </w:rPr>
            <w:fldChar w:fldCharType="end"/>
          </w:r>
        </w:p>
      </w:sdtContent>
    </w:sdt>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63540F91" w:rsidR="00D05D60"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 xml:space="preserve">meeting of Council to be held in the Council </w:t>
      </w:r>
      <w:r w:rsidR="00562866">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65315">
        <w:rPr>
          <w:rFonts w:ascii="Arial" w:hAnsi="Arial" w:cs="Arial"/>
          <w:b/>
          <w:szCs w:val="24"/>
        </w:rPr>
        <w:t>Tuesday 19 October 2021</w:t>
      </w:r>
      <w:r w:rsidR="004C5F20" w:rsidRPr="00180419">
        <w:rPr>
          <w:rFonts w:ascii="Arial" w:hAnsi="Arial" w:cs="Arial"/>
          <w:b/>
          <w:szCs w:val="24"/>
        </w:rPr>
        <w:t xml:space="preserve"> </w:t>
      </w:r>
      <w:r w:rsidRPr="00180419">
        <w:rPr>
          <w:rFonts w:ascii="Arial" w:hAnsi="Arial" w:cs="Arial"/>
          <w:b/>
          <w:szCs w:val="24"/>
        </w:rPr>
        <w:t xml:space="preserve">at </w:t>
      </w:r>
      <w:r w:rsidR="00B65315">
        <w:rPr>
          <w:rFonts w:ascii="Arial" w:hAnsi="Arial" w:cs="Arial"/>
          <w:b/>
          <w:szCs w:val="24"/>
        </w:rPr>
        <w:t>7pm</w:t>
      </w:r>
      <w:r w:rsidR="003D10A2">
        <w:rPr>
          <w:rFonts w:ascii="Arial" w:hAnsi="Arial" w:cs="Arial"/>
          <w:b/>
          <w:szCs w:val="24"/>
        </w:rPr>
        <w:t xml:space="preserve"> for the purpose of</w:t>
      </w:r>
      <w:r w:rsidR="00B65315">
        <w:rPr>
          <w:rFonts w:ascii="Arial" w:hAnsi="Arial" w:cs="Arial"/>
          <w:b/>
          <w:szCs w:val="24"/>
        </w:rPr>
        <w:t>:</w:t>
      </w:r>
    </w:p>
    <w:p w14:paraId="2AE60CC3" w14:textId="77777777" w:rsidR="00B65315" w:rsidRDefault="00B65315" w:rsidP="00562866">
      <w:pPr>
        <w:tabs>
          <w:tab w:val="left" w:pos="720"/>
          <w:tab w:val="left" w:pos="1440"/>
          <w:tab w:val="left" w:pos="2410"/>
          <w:tab w:val="left" w:pos="2977"/>
          <w:tab w:val="right" w:pos="8335"/>
          <w:tab w:val="right" w:pos="8505"/>
        </w:tabs>
        <w:jc w:val="both"/>
        <w:rPr>
          <w:rFonts w:ascii="Arial" w:hAnsi="Arial" w:cs="Arial"/>
          <w:b/>
          <w:szCs w:val="24"/>
        </w:rPr>
      </w:pPr>
    </w:p>
    <w:p w14:paraId="3FF229C6" w14:textId="77777777" w:rsidR="00B65315" w:rsidRPr="00B65315" w:rsidRDefault="00B65315" w:rsidP="00F631E0">
      <w:pPr>
        <w:pStyle w:val="ListParagraph"/>
        <w:numPr>
          <w:ilvl w:val="0"/>
          <w:numId w:val="6"/>
        </w:numPr>
        <w:ind w:left="567" w:hanging="567"/>
        <w:jc w:val="both"/>
        <w:rPr>
          <w:rFonts w:ascii="Arial" w:hAnsi="Arial" w:cs="Arial"/>
          <w:b/>
          <w:bCs/>
          <w:sz w:val="24"/>
          <w:szCs w:val="24"/>
        </w:rPr>
      </w:pPr>
      <w:r w:rsidRPr="00B65315">
        <w:rPr>
          <w:rFonts w:ascii="Arial" w:hAnsi="Arial" w:cs="Arial"/>
          <w:b/>
          <w:bCs/>
          <w:sz w:val="24"/>
          <w:szCs w:val="24"/>
        </w:rPr>
        <w:t>Election of Deputy Mayor.</w:t>
      </w:r>
    </w:p>
    <w:p w14:paraId="48396DB1" w14:textId="77777777" w:rsidR="00B65315" w:rsidRPr="00B65315" w:rsidRDefault="00B65315" w:rsidP="00F631E0">
      <w:pPr>
        <w:pStyle w:val="ListParagraph"/>
        <w:numPr>
          <w:ilvl w:val="0"/>
          <w:numId w:val="6"/>
        </w:numPr>
        <w:ind w:left="567" w:hanging="567"/>
        <w:jc w:val="both"/>
        <w:rPr>
          <w:rFonts w:ascii="Arial" w:hAnsi="Arial" w:cs="Arial"/>
          <w:b/>
          <w:bCs/>
          <w:sz w:val="24"/>
          <w:szCs w:val="24"/>
        </w:rPr>
      </w:pPr>
      <w:r w:rsidRPr="00B65315">
        <w:rPr>
          <w:rFonts w:ascii="Arial" w:hAnsi="Arial" w:cs="Arial"/>
          <w:b/>
          <w:bCs/>
          <w:sz w:val="24"/>
          <w:szCs w:val="24"/>
        </w:rPr>
        <w:t>Establishment &amp; Appointment of Council Members to Audit &amp; Risk Committee and the Committee of the Whole of Council.</w:t>
      </w:r>
    </w:p>
    <w:p w14:paraId="3D71F449" w14:textId="77777777" w:rsidR="00B65315" w:rsidRPr="00B65315" w:rsidRDefault="00B65315" w:rsidP="00F631E0">
      <w:pPr>
        <w:pStyle w:val="ListParagraph"/>
        <w:numPr>
          <w:ilvl w:val="0"/>
          <w:numId w:val="6"/>
        </w:numPr>
        <w:ind w:left="567" w:hanging="567"/>
        <w:jc w:val="both"/>
        <w:rPr>
          <w:rFonts w:ascii="Arial" w:hAnsi="Arial" w:cs="Arial"/>
          <w:b/>
          <w:bCs/>
          <w:sz w:val="24"/>
          <w:szCs w:val="24"/>
        </w:rPr>
      </w:pPr>
      <w:r w:rsidRPr="00B65315">
        <w:rPr>
          <w:rFonts w:ascii="Arial" w:hAnsi="Arial" w:cs="Arial"/>
          <w:b/>
          <w:bCs/>
          <w:sz w:val="24"/>
          <w:szCs w:val="24"/>
        </w:rPr>
        <w:t>Consideration of Responsible Authority Report for Child Care Premises and 6 Aged and Dependent Persons Dwellings at 100 Montgomery Avenue, Mt Claremont.</w:t>
      </w:r>
    </w:p>
    <w:p w14:paraId="57B5715B" w14:textId="77777777" w:rsidR="00B65315" w:rsidRPr="00B65315" w:rsidRDefault="00B65315" w:rsidP="00F631E0">
      <w:pPr>
        <w:pStyle w:val="ListParagraph"/>
        <w:numPr>
          <w:ilvl w:val="0"/>
          <w:numId w:val="6"/>
        </w:numPr>
        <w:ind w:left="567" w:hanging="567"/>
        <w:jc w:val="both"/>
        <w:rPr>
          <w:rFonts w:ascii="Arial" w:hAnsi="Arial" w:cs="Arial"/>
          <w:b/>
          <w:bCs/>
          <w:sz w:val="24"/>
          <w:szCs w:val="24"/>
        </w:rPr>
      </w:pPr>
      <w:r w:rsidRPr="00B65315">
        <w:rPr>
          <w:rFonts w:ascii="Arial" w:hAnsi="Arial" w:cs="Arial"/>
          <w:b/>
          <w:bCs/>
          <w:sz w:val="24"/>
          <w:szCs w:val="24"/>
        </w:rPr>
        <w:t>Consideration of Responsible Authority Report for 10 Multiple Dwellings at 38 Portland Street, Nedlands.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562866">
      <w:pPr>
        <w:pStyle w:val="Heading1"/>
        <w:numPr>
          <w:ilvl w:val="0"/>
          <w:numId w:val="0"/>
        </w:numPr>
        <w:spacing w:before="0" w:after="0"/>
        <w:rPr>
          <w:rFonts w:ascii="Arial" w:hAnsi="Arial" w:cs="Arial"/>
          <w:caps w:val="0"/>
          <w:sz w:val="24"/>
          <w:szCs w:val="24"/>
          <w:u w:val="none"/>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8514677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16EEBB13"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B65315">
        <w:rPr>
          <w:rFonts w:ascii="Arial" w:hAnsi="Arial" w:cs="Arial"/>
          <w:szCs w:val="24"/>
        </w:rPr>
        <w:t>7pm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6C0695E3"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8514677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58256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19E041BC"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B65315">
        <w:rPr>
          <w:rFonts w:ascii="Arial" w:hAnsi="Arial" w:cs="Arial"/>
        </w:rPr>
        <w:t>None</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9C7649D" w14:textId="5CA10A30"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B65315">
        <w:rPr>
          <w:rFonts w:ascii="Arial" w:hAnsi="Arial" w:cs="Arial"/>
          <w:noProof/>
        </w:rPr>
        <w:t>.</w:t>
      </w:r>
    </w:p>
    <w:p w14:paraId="49C7649E"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E24F6A">
      <w:pPr>
        <w:numPr>
          <w:ilvl w:val="12"/>
          <w:numId w:val="0"/>
        </w:numPr>
        <w:tabs>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43332293"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24F6A">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5BF7EF11" w14:textId="5B28C95E" w:rsidR="00CC5F0C" w:rsidRDefault="00CC5F0C" w:rsidP="00765E9D">
      <w:pPr>
        <w:tabs>
          <w:tab w:val="left" w:pos="720"/>
          <w:tab w:val="left" w:pos="1440"/>
          <w:tab w:val="left" w:pos="2410"/>
          <w:tab w:val="left" w:pos="2977"/>
          <w:tab w:val="right" w:pos="8335"/>
          <w:tab w:val="right" w:pos="8505"/>
        </w:tabs>
        <w:jc w:val="both"/>
        <w:rPr>
          <w:rFonts w:ascii="Arial" w:hAnsi="Arial" w:cs="Arial"/>
          <w:szCs w:val="24"/>
        </w:rPr>
      </w:pPr>
    </w:p>
    <w:p w14:paraId="46C20865" w14:textId="77777777" w:rsidR="000A4F74" w:rsidRDefault="000A4F74" w:rsidP="00765E9D">
      <w:pPr>
        <w:tabs>
          <w:tab w:val="left" w:pos="720"/>
          <w:tab w:val="left" w:pos="1440"/>
          <w:tab w:val="left" w:pos="2410"/>
          <w:tab w:val="left" w:pos="2977"/>
          <w:tab w:val="right" w:pos="8335"/>
          <w:tab w:val="right" w:pos="8505"/>
        </w:tabs>
        <w:jc w:val="both"/>
        <w:rPr>
          <w:rFonts w:ascii="Arial" w:hAnsi="Arial" w:cs="Arial"/>
          <w:szCs w:val="24"/>
        </w:rPr>
      </w:pPr>
    </w:p>
    <w:p w14:paraId="4892C61B" w14:textId="2AB568A1"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2" w:name="_Toc85146778"/>
      <w:r w:rsidRPr="00180419">
        <w:rPr>
          <w:rFonts w:ascii="Arial" w:hAnsi="Arial" w:cs="Arial"/>
          <w:caps w:val="0"/>
          <w:sz w:val="24"/>
          <w:szCs w:val="24"/>
          <w:u w:val="none"/>
        </w:rPr>
        <w:t>Public Question Time</w:t>
      </w:r>
      <w:bookmarkEnd w:id="2"/>
    </w:p>
    <w:p w14:paraId="41C6C5B6" w14:textId="77777777" w:rsidR="00CC5F0C" w:rsidRPr="00180419" w:rsidRDefault="00CC5F0C" w:rsidP="00CC5F0C">
      <w:pPr>
        <w:tabs>
          <w:tab w:val="left" w:pos="1440"/>
          <w:tab w:val="left" w:pos="2410"/>
          <w:tab w:val="left" w:pos="2977"/>
          <w:tab w:val="right" w:pos="8505"/>
        </w:tabs>
        <w:jc w:val="both"/>
        <w:rPr>
          <w:rFonts w:ascii="Arial" w:hAnsi="Arial" w:cs="Arial"/>
          <w:szCs w:val="24"/>
        </w:rPr>
      </w:pPr>
    </w:p>
    <w:p w14:paraId="48C8C821" w14:textId="35158900" w:rsidR="00CC5F0C" w:rsidRPr="00765E9D" w:rsidRDefault="00CC5F0C" w:rsidP="00CC5F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 or substance of the question.</w:t>
      </w:r>
      <w:r w:rsidR="000C2033">
        <w:rPr>
          <w:rFonts w:ascii="Arial" w:hAnsi="Arial" w:cs="Arial"/>
          <w:szCs w:val="24"/>
        </w:rPr>
        <w:t xml:space="preserve"> </w:t>
      </w: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 xml:space="preserve">Questions must relate to a matter affecting the City of Nedlands. </w:t>
      </w:r>
    </w:p>
    <w:p w14:paraId="59B2740D" w14:textId="77777777" w:rsidR="00CC5F0C" w:rsidRDefault="00CC5F0C" w:rsidP="00CC5F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743FFF"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3" w:name="_Toc85146779"/>
      <w:r w:rsidRPr="00180419">
        <w:rPr>
          <w:rFonts w:ascii="Arial" w:hAnsi="Arial" w:cs="Arial"/>
          <w:caps w:val="0"/>
          <w:sz w:val="24"/>
          <w:szCs w:val="24"/>
          <w:u w:val="none"/>
        </w:rPr>
        <w:t>Add</w:t>
      </w:r>
      <w:r>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72C80F59" w14:textId="77777777" w:rsidR="00CC5F0C" w:rsidRPr="00180419" w:rsidRDefault="00CC5F0C" w:rsidP="00CC5F0C">
      <w:pPr>
        <w:tabs>
          <w:tab w:val="left" w:pos="720"/>
          <w:tab w:val="left" w:pos="1440"/>
          <w:tab w:val="left" w:pos="2410"/>
          <w:tab w:val="left" w:pos="2977"/>
          <w:tab w:val="right" w:pos="8505"/>
        </w:tabs>
        <w:ind w:left="720"/>
        <w:jc w:val="both"/>
        <w:rPr>
          <w:rFonts w:ascii="Arial" w:hAnsi="Arial" w:cs="Arial"/>
          <w:szCs w:val="24"/>
        </w:rPr>
      </w:pPr>
    </w:p>
    <w:p w14:paraId="0001B0E3" w14:textId="77777777" w:rsidR="00CC5F0C" w:rsidRPr="00F510A9" w:rsidRDefault="00CC5F0C" w:rsidP="00CC5F0C">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7AC49827" w14:textId="5E18D10E" w:rsidR="00CC5F0C" w:rsidRDefault="00CC5F0C" w:rsidP="00CC5F0C">
      <w:pPr>
        <w:tabs>
          <w:tab w:val="left" w:pos="720"/>
          <w:tab w:val="left" w:pos="1440"/>
          <w:tab w:val="left" w:pos="2410"/>
          <w:tab w:val="left" w:pos="2977"/>
          <w:tab w:val="right" w:pos="8335"/>
          <w:tab w:val="right" w:pos="8505"/>
        </w:tabs>
        <w:ind w:left="720"/>
        <w:jc w:val="both"/>
        <w:rPr>
          <w:rFonts w:ascii="Arial" w:hAnsi="Arial" w:cs="Arial"/>
          <w:szCs w:val="24"/>
        </w:rPr>
      </w:pPr>
    </w:p>
    <w:p w14:paraId="791900D1" w14:textId="77777777" w:rsidR="000A4F74" w:rsidRPr="00180419" w:rsidRDefault="000A4F74" w:rsidP="00CC5F0C">
      <w:pPr>
        <w:tabs>
          <w:tab w:val="left" w:pos="720"/>
          <w:tab w:val="left" w:pos="1440"/>
          <w:tab w:val="left" w:pos="2410"/>
          <w:tab w:val="left" w:pos="2977"/>
          <w:tab w:val="right" w:pos="8335"/>
          <w:tab w:val="right" w:pos="8505"/>
        </w:tabs>
        <w:ind w:left="720"/>
        <w:jc w:val="both"/>
        <w:rPr>
          <w:rFonts w:ascii="Arial" w:hAnsi="Arial" w:cs="Arial"/>
          <w:szCs w:val="24"/>
        </w:rPr>
      </w:pPr>
    </w:p>
    <w:p w14:paraId="630E0235"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4" w:name="_Toc85146780"/>
      <w:r w:rsidRPr="00180419">
        <w:rPr>
          <w:rFonts w:ascii="Arial" w:hAnsi="Arial" w:cs="Arial"/>
          <w:caps w:val="0"/>
          <w:sz w:val="24"/>
          <w:szCs w:val="24"/>
          <w:u w:val="none"/>
        </w:rPr>
        <w:t>Disclosures of Financial Interest</w:t>
      </w:r>
      <w:bookmarkEnd w:id="4"/>
      <w:r w:rsidRPr="00180419">
        <w:rPr>
          <w:rFonts w:ascii="Arial" w:hAnsi="Arial" w:cs="Arial"/>
          <w:caps w:val="0"/>
          <w:sz w:val="24"/>
          <w:szCs w:val="24"/>
          <w:u w:val="none"/>
        </w:rPr>
        <w:t xml:space="preserve"> </w:t>
      </w:r>
    </w:p>
    <w:p w14:paraId="2B7796C7" w14:textId="77777777" w:rsidR="00CC5F0C" w:rsidRPr="00180419" w:rsidRDefault="00CC5F0C" w:rsidP="00CC5F0C">
      <w:pPr>
        <w:tabs>
          <w:tab w:val="left" w:pos="720"/>
          <w:tab w:val="left" w:pos="1440"/>
          <w:tab w:val="left" w:pos="2410"/>
          <w:tab w:val="left" w:pos="2977"/>
          <w:tab w:val="right" w:pos="8335"/>
          <w:tab w:val="right" w:pos="8505"/>
        </w:tabs>
        <w:ind w:left="720"/>
        <w:jc w:val="both"/>
        <w:rPr>
          <w:rFonts w:ascii="Arial" w:hAnsi="Arial" w:cs="Arial"/>
          <w:b/>
          <w:szCs w:val="24"/>
        </w:rPr>
      </w:pPr>
    </w:p>
    <w:p w14:paraId="25E01CDF" w14:textId="77777777" w:rsidR="00CC5F0C" w:rsidRPr="00180419" w:rsidRDefault="00CC5F0C" w:rsidP="00CC5F0C">
      <w:pPr>
        <w:jc w:val="both"/>
        <w:rPr>
          <w:rFonts w:ascii="Arial" w:hAnsi="Arial" w:cs="Arial"/>
          <w:szCs w:val="24"/>
        </w:rPr>
      </w:pPr>
      <w:r w:rsidRPr="00180419">
        <w:rPr>
          <w:rFonts w:ascii="Arial" w:hAnsi="Arial" w:cs="Arial"/>
          <w:szCs w:val="24"/>
        </w:rPr>
        <w:t xml:space="preserve">The </w:t>
      </w:r>
      <w:r w:rsidRPr="00E24F6A">
        <w:rPr>
          <w:rFonts w:ascii="Arial" w:hAnsi="Arial" w:cs="Arial"/>
          <w:noProof/>
        </w:rPr>
        <w:t>Presiding</w:t>
      </w:r>
      <w:r w:rsidRPr="00180419">
        <w:rPr>
          <w:rFonts w:ascii="Arial" w:hAnsi="Arial" w:cs="Arial"/>
          <w:szCs w:val="24"/>
        </w:rPr>
        <w:t xml:space="preserve"> Member to remind Council</w:t>
      </w:r>
      <w:r>
        <w:rPr>
          <w:rFonts w:ascii="Arial" w:hAnsi="Arial" w:cs="Arial"/>
          <w:szCs w:val="24"/>
        </w:rPr>
        <w:t xml:space="preserve"> Members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1C062EB" w14:textId="77777777" w:rsidR="00CC5F0C" w:rsidRPr="00180419" w:rsidRDefault="00CC5F0C" w:rsidP="00CC5F0C">
      <w:pPr>
        <w:pStyle w:val="BodyTextIndent"/>
        <w:rPr>
          <w:rFonts w:ascii="Arial" w:hAnsi="Arial" w:cs="Arial"/>
          <w:szCs w:val="24"/>
        </w:rPr>
      </w:pPr>
    </w:p>
    <w:p w14:paraId="6C9F84EB" w14:textId="77777777" w:rsidR="00CC5F0C" w:rsidRPr="00E24F6A" w:rsidRDefault="00CC5F0C" w:rsidP="00CC5F0C">
      <w:pPr>
        <w:jc w:val="both"/>
        <w:rPr>
          <w:rFonts w:ascii="Arial" w:hAnsi="Arial" w:cs="Arial"/>
          <w:sz w:val="22"/>
          <w:szCs w:val="22"/>
        </w:rPr>
      </w:pPr>
      <w:r w:rsidRPr="00E24F6A">
        <w:rPr>
          <w:rFonts w:ascii="Arial" w:hAnsi="Arial" w:cs="Arial"/>
          <w:sz w:val="22"/>
          <w:szCs w:val="22"/>
        </w:rPr>
        <w:t xml:space="preserve">A </w:t>
      </w:r>
      <w:r w:rsidRPr="00E24F6A">
        <w:rPr>
          <w:rFonts w:ascii="Arial" w:hAnsi="Arial" w:cs="Arial"/>
          <w:noProof/>
          <w:sz w:val="22"/>
          <w:szCs w:val="22"/>
        </w:rPr>
        <w:t>declaration</w:t>
      </w:r>
      <w:r w:rsidRPr="00E24F6A">
        <w:rPr>
          <w:rFonts w:ascii="Arial" w:hAnsi="Arial" w:cs="Arial"/>
          <w:sz w:val="22"/>
          <w:szCs w:val="22"/>
        </w:rPr>
        <w:t xml:space="preserve"> under this section requires that the nature of the interest must be disclosed.  Consequently, a member who has made a declaration must not preside, participate in, or be present during any discussion or decision-making procedure relating to the matter the subject of the declaration.</w:t>
      </w:r>
    </w:p>
    <w:p w14:paraId="3EBB2A60" w14:textId="77777777" w:rsidR="00CC5F0C" w:rsidRPr="00E24F6A" w:rsidRDefault="00CC5F0C" w:rsidP="00CC5F0C">
      <w:pPr>
        <w:pStyle w:val="BodyTextIndent"/>
        <w:rPr>
          <w:rFonts w:ascii="Arial" w:hAnsi="Arial" w:cs="Arial"/>
          <w:sz w:val="22"/>
          <w:szCs w:val="22"/>
        </w:rPr>
      </w:pPr>
    </w:p>
    <w:p w14:paraId="2D557A38" w14:textId="77777777" w:rsidR="00CC5F0C" w:rsidRPr="00E24F6A" w:rsidRDefault="00CC5F0C" w:rsidP="00CC5F0C">
      <w:pPr>
        <w:jc w:val="both"/>
        <w:rPr>
          <w:rFonts w:ascii="Arial" w:hAnsi="Arial" w:cs="Arial"/>
          <w:sz w:val="22"/>
          <w:szCs w:val="22"/>
        </w:rPr>
      </w:pPr>
      <w:r w:rsidRPr="00E24F6A">
        <w:rPr>
          <w:rFonts w:ascii="Arial" w:hAnsi="Arial" w:cs="Arial"/>
          <w:noProof/>
          <w:sz w:val="22"/>
          <w:szCs w:val="22"/>
        </w:rPr>
        <w:t>However</w:t>
      </w:r>
      <w:r w:rsidRPr="00E24F6A">
        <w:rPr>
          <w:rFonts w:ascii="Arial" w:hAnsi="Arial" w:cs="Arial"/>
          <w:sz w:val="22"/>
          <w:szCs w:val="22"/>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518A541E" w14:textId="4F413FFF" w:rsidR="00CC5F0C" w:rsidRDefault="00CC5F0C" w:rsidP="00CC5F0C">
      <w:pPr>
        <w:pStyle w:val="BodyTextIndent"/>
        <w:rPr>
          <w:rFonts w:ascii="Arial" w:hAnsi="Arial" w:cs="Arial"/>
          <w:b/>
          <w:i/>
          <w:szCs w:val="24"/>
        </w:rPr>
      </w:pPr>
    </w:p>
    <w:p w14:paraId="1540ED09" w14:textId="77777777" w:rsidR="000A4F74" w:rsidRPr="003D10A2" w:rsidRDefault="000A4F74" w:rsidP="00CC5F0C">
      <w:pPr>
        <w:pStyle w:val="BodyTextIndent"/>
        <w:rPr>
          <w:rFonts w:ascii="Arial" w:hAnsi="Arial" w:cs="Arial"/>
          <w:b/>
          <w:i/>
          <w:szCs w:val="24"/>
        </w:rPr>
      </w:pPr>
    </w:p>
    <w:p w14:paraId="42C9E102"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5" w:name="_Toc85146781"/>
      <w:r w:rsidRPr="00180419">
        <w:rPr>
          <w:rFonts w:ascii="Arial" w:hAnsi="Arial" w:cs="Arial"/>
          <w:caps w:val="0"/>
          <w:sz w:val="24"/>
          <w:szCs w:val="24"/>
          <w:u w:val="none"/>
        </w:rPr>
        <w:t>Disclosures of Interests Affecting Impartiality</w:t>
      </w:r>
      <w:bookmarkEnd w:id="5"/>
    </w:p>
    <w:p w14:paraId="55C9E8F6" w14:textId="77777777" w:rsidR="00CC5F0C" w:rsidRPr="00562866" w:rsidRDefault="00CC5F0C" w:rsidP="00CC5F0C">
      <w:pPr>
        <w:pStyle w:val="BodyTextIndent"/>
        <w:rPr>
          <w:rFonts w:ascii="Arial" w:hAnsi="Arial" w:cs="Arial"/>
          <w:szCs w:val="24"/>
        </w:rPr>
      </w:pPr>
    </w:p>
    <w:p w14:paraId="3DFAFA09" w14:textId="77777777" w:rsidR="00CC5F0C" w:rsidRPr="003757D2" w:rsidRDefault="00CC5F0C" w:rsidP="00CC5F0C">
      <w:pPr>
        <w:jc w:val="both"/>
        <w:rPr>
          <w:rFonts w:ascii="Arial" w:hAnsi="Arial" w:cs="Arial"/>
          <w:szCs w:val="24"/>
        </w:rPr>
      </w:pPr>
      <w:r w:rsidRPr="00E24F6A">
        <w:rPr>
          <w:rFonts w:ascii="Arial" w:hAnsi="Arial" w:cs="Arial"/>
          <w:noProof/>
        </w:rPr>
        <w:t>The</w:t>
      </w:r>
      <w:r w:rsidRPr="003757D2">
        <w:rPr>
          <w:rFonts w:ascii="Arial" w:hAnsi="Arial" w:cs="Arial"/>
          <w:szCs w:val="24"/>
        </w:rPr>
        <w:t xml:space="preserve"> Presiding Member to remind Counci</w:t>
      </w:r>
      <w:r>
        <w:rPr>
          <w:rFonts w:ascii="Arial" w:hAnsi="Arial" w:cs="Arial"/>
          <w:szCs w:val="24"/>
        </w:rPr>
        <w:t>l Members</w:t>
      </w:r>
      <w:r w:rsidRPr="003757D2">
        <w:rPr>
          <w:rFonts w:ascii="Arial" w:hAnsi="Arial" w:cs="Arial"/>
          <w:szCs w:val="24"/>
        </w:rPr>
        <w:t xml:space="preserve">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60570ED9" w14:textId="77777777" w:rsidR="00CC5F0C" w:rsidRPr="00E24F6A" w:rsidRDefault="00CC5F0C" w:rsidP="00CC5F0C">
      <w:pPr>
        <w:pStyle w:val="BodyTextIndent"/>
        <w:rPr>
          <w:rFonts w:ascii="Arial" w:hAnsi="Arial" w:cs="Arial"/>
          <w:sz w:val="20"/>
        </w:rPr>
      </w:pPr>
    </w:p>
    <w:p w14:paraId="06E18409" w14:textId="77777777" w:rsidR="00CC5F0C" w:rsidRPr="002F18C7" w:rsidRDefault="00CC5F0C" w:rsidP="00CC5F0C">
      <w:pPr>
        <w:jc w:val="both"/>
        <w:rPr>
          <w:rFonts w:ascii="Arial" w:hAnsi="Arial" w:cs="Arial"/>
          <w:sz w:val="22"/>
          <w:szCs w:val="22"/>
        </w:rPr>
      </w:pPr>
      <w:r w:rsidRPr="002F18C7">
        <w:rPr>
          <w:rFonts w:ascii="Arial" w:hAnsi="Arial" w:cs="Arial"/>
          <w:noProof/>
          <w:sz w:val="22"/>
          <w:szCs w:val="22"/>
        </w:rPr>
        <w:t>Council Members and staff are required, in addition to declaring any financial</w:t>
      </w:r>
      <w:r w:rsidRPr="002F18C7">
        <w:rPr>
          <w:rFonts w:ascii="Arial" w:hAnsi="Arial" w:cs="Arial"/>
          <w:sz w:val="22"/>
          <w:szCs w:val="22"/>
        </w:rPr>
        <w:t xml:space="preserve"> interests to declare any interest that may affect their impartiality in considering a matter.  This declaration does not restrict any right to participate in or be present during the decision-making procedure.</w:t>
      </w:r>
    </w:p>
    <w:p w14:paraId="149301A6" w14:textId="77777777" w:rsidR="00CC5F0C" w:rsidRPr="002F18C7" w:rsidRDefault="00CC5F0C" w:rsidP="00CC5F0C">
      <w:pPr>
        <w:pStyle w:val="BodyTextIndent"/>
        <w:rPr>
          <w:rFonts w:ascii="Arial" w:hAnsi="Arial" w:cs="Arial"/>
          <w:sz w:val="22"/>
          <w:szCs w:val="22"/>
        </w:rPr>
      </w:pPr>
    </w:p>
    <w:p w14:paraId="66B2EF81" w14:textId="77777777" w:rsidR="00CC5F0C" w:rsidRPr="002F18C7" w:rsidRDefault="00CC5F0C" w:rsidP="00CC5F0C">
      <w:pPr>
        <w:jc w:val="both"/>
        <w:rPr>
          <w:rFonts w:ascii="Arial" w:hAnsi="Arial" w:cs="Arial"/>
          <w:sz w:val="22"/>
          <w:szCs w:val="22"/>
        </w:rPr>
      </w:pPr>
      <w:r w:rsidRPr="002F18C7">
        <w:rPr>
          <w:rFonts w:ascii="Arial" w:hAnsi="Arial" w:cs="Arial"/>
          <w:sz w:val="22"/>
          <w:szCs w:val="22"/>
        </w:rPr>
        <w:t>The following pro forma declaration is provided to assist in making the disclosure.</w:t>
      </w:r>
    </w:p>
    <w:p w14:paraId="799B1C86" w14:textId="77777777" w:rsidR="00CC5F0C" w:rsidRPr="002F18C7" w:rsidRDefault="00CC5F0C" w:rsidP="00CC5F0C">
      <w:pPr>
        <w:pStyle w:val="BodyTextIndent"/>
        <w:rPr>
          <w:rFonts w:ascii="Arial" w:hAnsi="Arial" w:cs="Arial"/>
          <w:sz w:val="22"/>
          <w:szCs w:val="22"/>
        </w:rPr>
      </w:pPr>
    </w:p>
    <w:p w14:paraId="4EA239C3" w14:textId="77777777" w:rsidR="00CC5F0C" w:rsidRPr="002F18C7" w:rsidRDefault="00CC5F0C" w:rsidP="00CC5F0C">
      <w:pPr>
        <w:jc w:val="both"/>
        <w:rPr>
          <w:rFonts w:ascii="Arial" w:hAnsi="Arial" w:cs="Arial"/>
          <w:sz w:val="22"/>
          <w:szCs w:val="22"/>
        </w:rPr>
      </w:pPr>
      <w:r w:rsidRPr="002F18C7">
        <w:rPr>
          <w:rFonts w:ascii="Arial" w:hAnsi="Arial" w:cs="Arial"/>
          <w:sz w:val="22"/>
          <w:szCs w:val="22"/>
        </w:rPr>
        <w:t xml:space="preserve">"With regard to the matter in item x </w:t>
      </w:r>
      <w:proofErr w:type="gramStart"/>
      <w:r w:rsidRPr="002F18C7">
        <w:rPr>
          <w:rFonts w:ascii="Arial" w:hAnsi="Arial" w:cs="Arial"/>
          <w:sz w:val="22"/>
          <w:szCs w:val="22"/>
        </w:rPr>
        <w:t>…..</w:t>
      </w:r>
      <w:proofErr w:type="gramEnd"/>
      <w:r w:rsidRPr="002F18C7">
        <w:rPr>
          <w:rFonts w:ascii="Arial" w:hAnsi="Arial" w:cs="Arial"/>
          <w:sz w:val="22"/>
          <w:szCs w:val="22"/>
        </w:rPr>
        <w:t xml:space="preserve"> I disclose that I have an association with the applicant (or person seeking a decision). This association is </w:t>
      </w:r>
      <w:proofErr w:type="gramStart"/>
      <w:r w:rsidRPr="002F18C7">
        <w:rPr>
          <w:rFonts w:ascii="Arial" w:hAnsi="Arial" w:cs="Arial"/>
          <w:sz w:val="22"/>
          <w:szCs w:val="22"/>
        </w:rPr>
        <w:t>…..</w:t>
      </w:r>
      <w:proofErr w:type="gramEnd"/>
      <w:r w:rsidRPr="002F18C7">
        <w:rPr>
          <w:rFonts w:ascii="Arial" w:hAnsi="Arial" w:cs="Arial"/>
          <w:sz w:val="22"/>
          <w:szCs w:val="22"/>
        </w:rPr>
        <w:t xml:space="preserve"> (</w:t>
      </w:r>
      <w:proofErr w:type="gramStart"/>
      <w:r w:rsidRPr="002F18C7">
        <w:rPr>
          <w:rFonts w:ascii="Arial" w:hAnsi="Arial" w:cs="Arial"/>
          <w:sz w:val="22"/>
          <w:szCs w:val="22"/>
        </w:rPr>
        <w:t>nature</w:t>
      </w:r>
      <w:proofErr w:type="gramEnd"/>
      <w:r w:rsidRPr="002F18C7">
        <w:rPr>
          <w:rFonts w:ascii="Arial" w:hAnsi="Arial" w:cs="Arial"/>
          <w:sz w:val="22"/>
          <w:szCs w:val="22"/>
        </w:rPr>
        <w:t xml:space="preserve"> of the interest).</w:t>
      </w:r>
    </w:p>
    <w:p w14:paraId="408EDC0F" w14:textId="77777777" w:rsidR="00CC5F0C" w:rsidRPr="002F18C7" w:rsidRDefault="00CC5F0C" w:rsidP="00CC5F0C">
      <w:pPr>
        <w:pStyle w:val="BodyTextIndent"/>
        <w:rPr>
          <w:rFonts w:ascii="Arial" w:hAnsi="Arial" w:cs="Arial"/>
          <w:sz w:val="22"/>
          <w:szCs w:val="22"/>
        </w:rPr>
      </w:pPr>
      <w:r w:rsidRPr="002F18C7">
        <w:rPr>
          <w:rFonts w:ascii="Arial" w:hAnsi="Arial" w:cs="Arial"/>
          <w:sz w:val="22"/>
          <w:szCs w:val="22"/>
        </w:rPr>
        <w:t xml:space="preserve"> </w:t>
      </w:r>
    </w:p>
    <w:p w14:paraId="439D0CB5" w14:textId="77777777" w:rsidR="00CC5F0C" w:rsidRPr="002F18C7" w:rsidRDefault="00CC5F0C" w:rsidP="00CC5F0C">
      <w:pPr>
        <w:jc w:val="both"/>
        <w:rPr>
          <w:rFonts w:ascii="Arial" w:hAnsi="Arial" w:cs="Arial"/>
          <w:sz w:val="22"/>
          <w:szCs w:val="22"/>
        </w:rPr>
      </w:pPr>
      <w:r w:rsidRPr="002F18C7">
        <w:rPr>
          <w:rFonts w:ascii="Arial" w:hAnsi="Arial" w:cs="Arial"/>
          <w:noProof/>
          <w:sz w:val="22"/>
          <w:szCs w:val="22"/>
        </w:rPr>
        <w:t>As a consequence, there may be a perception that my impartiality on</w:t>
      </w:r>
      <w:r w:rsidRPr="002F18C7">
        <w:rPr>
          <w:rFonts w:ascii="Arial" w:hAnsi="Arial" w:cs="Arial"/>
          <w:sz w:val="22"/>
          <w:szCs w:val="22"/>
        </w:rPr>
        <w:t xml:space="preserve"> the matter may be affected. I declare that I will consider this matter on its merits and vote accordingly."</w:t>
      </w:r>
    </w:p>
    <w:p w14:paraId="7AFD4CC0" w14:textId="77777777" w:rsidR="00CC5F0C" w:rsidRPr="002F18C7" w:rsidRDefault="00CC5F0C" w:rsidP="00CC5F0C">
      <w:pPr>
        <w:pStyle w:val="BodyTextIndent"/>
        <w:rPr>
          <w:rFonts w:ascii="Arial" w:hAnsi="Arial" w:cs="Arial"/>
          <w:sz w:val="22"/>
          <w:szCs w:val="22"/>
        </w:rPr>
      </w:pPr>
    </w:p>
    <w:p w14:paraId="62764926" w14:textId="76D22C1C" w:rsidR="00CC5F0C" w:rsidRDefault="00CC5F0C" w:rsidP="00CC5F0C">
      <w:pPr>
        <w:jc w:val="both"/>
        <w:rPr>
          <w:rFonts w:ascii="Arial" w:hAnsi="Arial" w:cs="Arial"/>
          <w:sz w:val="22"/>
          <w:szCs w:val="22"/>
        </w:rPr>
      </w:pPr>
      <w:r w:rsidRPr="002F18C7">
        <w:rPr>
          <w:rFonts w:ascii="Arial" w:hAnsi="Arial" w:cs="Arial"/>
          <w:sz w:val="22"/>
          <w:szCs w:val="22"/>
        </w:rPr>
        <w:t>The member or employee is encouraged to disclose the nature of the association.</w:t>
      </w:r>
    </w:p>
    <w:p w14:paraId="77F33710" w14:textId="48945B9F" w:rsidR="000A4F74" w:rsidRDefault="000A4F74" w:rsidP="00CC5F0C">
      <w:pPr>
        <w:jc w:val="both"/>
        <w:rPr>
          <w:rFonts w:ascii="Arial" w:hAnsi="Arial" w:cs="Arial"/>
          <w:sz w:val="22"/>
          <w:szCs w:val="22"/>
        </w:rPr>
      </w:pPr>
    </w:p>
    <w:p w14:paraId="7E8BB182" w14:textId="77777777" w:rsidR="000A4F74" w:rsidRPr="002F18C7" w:rsidRDefault="000A4F74" w:rsidP="00CC5F0C">
      <w:pPr>
        <w:jc w:val="both"/>
        <w:rPr>
          <w:rFonts w:ascii="Arial" w:hAnsi="Arial" w:cs="Arial"/>
          <w:sz w:val="22"/>
          <w:szCs w:val="22"/>
        </w:rPr>
      </w:pPr>
    </w:p>
    <w:p w14:paraId="27741267"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6" w:name="_Toc85146782"/>
      <w:r w:rsidRPr="00180419">
        <w:rPr>
          <w:rFonts w:ascii="Arial" w:hAnsi="Arial" w:cs="Arial"/>
          <w:caps w:val="0"/>
          <w:sz w:val="24"/>
          <w:szCs w:val="24"/>
          <w:u w:val="none"/>
        </w:rPr>
        <w:t>Declarations by Members That They Ha</w:t>
      </w:r>
      <w:r>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6"/>
    </w:p>
    <w:p w14:paraId="2AF2BB82" w14:textId="77777777" w:rsidR="00CC5F0C" w:rsidRPr="00180419" w:rsidRDefault="00CC5F0C" w:rsidP="00CC5F0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D1025A5" w14:textId="77777777" w:rsidR="00CC5F0C" w:rsidRPr="00180419" w:rsidRDefault="00CC5F0C" w:rsidP="00CC5F0C">
      <w:pPr>
        <w:jc w:val="both"/>
        <w:rPr>
          <w:rFonts w:ascii="Arial" w:hAnsi="Arial" w:cs="Arial"/>
          <w:szCs w:val="24"/>
        </w:rPr>
      </w:pPr>
      <w:r w:rsidRPr="00180419">
        <w:rPr>
          <w:rFonts w:ascii="Arial" w:hAnsi="Arial" w:cs="Arial"/>
          <w:szCs w:val="24"/>
        </w:rPr>
        <w:t>Members who have not read the business papers to make declarations at this point.</w:t>
      </w:r>
    </w:p>
    <w:p w14:paraId="0B81AA72" w14:textId="08748BF1" w:rsidR="00D151FF" w:rsidRDefault="00D151FF" w:rsidP="00765E9D">
      <w:pPr>
        <w:tabs>
          <w:tab w:val="left" w:pos="720"/>
          <w:tab w:val="left" w:pos="1440"/>
          <w:tab w:val="left" w:pos="2410"/>
          <w:tab w:val="left" w:pos="2977"/>
          <w:tab w:val="right" w:pos="8335"/>
          <w:tab w:val="right" w:pos="8505"/>
        </w:tabs>
        <w:jc w:val="both"/>
        <w:rPr>
          <w:rFonts w:ascii="Arial" w:hAnsi="Arial" w:cs="Arial"/>
          <w:szCs w:val="24"/>
        </w:rPr>
      </w:pPr>
    </w:p>
    <w:p w14:paraId="1FD5B85C" w14:textId="77777777" w:rsidR="00D151FF" w:rsidRPr="00C7340E" w:rsidRDefault="00D151FF" w:rsidP="00F631E0">
      <w:pPr>
        <w:pStyle w:val="Heading1"/>
        <w:numPr>
          <w:ilvl w:val="0"/>
          <w:numId w:val="1"/>
        </w:numPr>
        <w:tabs>
          <w:tab w:val="clear" w:pos="720"/>
          <w:tab w:val="left" w:pos="0"/>
        </w:tabs>
        <w:spacing w:before="0" w:after="0"/>
        <w:ind w:left="0" w:hanging="851"/>
        <w:rPr>
          <w:rFonts w:ascii="Arial" w:hAnsi="Arial" w:cs="Arial"/>
          <w:sz w:val="24"/>
          <w:szCs w:val="22"/>
          <w:u w:val="none"/>
        </w:rPr>
      </w:pPr>
      <w:bookmarkStart w:id="7" w:name="_Toc22222444"/>
      <w:bookmarkStart w:id="8" w:name="_Toc85146783"/>
      <w:r w:rsidRPr="00C7340E">
        <w:rPr>
          <w:rFonts w:ascii="Arial" w:hAnsi="Arial" w:cs="Arial"/>
          <w:caps w:val="0"/>
          <w:sz w:val="24"/>
          <w:szCs w:val="22"/>
          <w:u w:val="none"/>
        </w:rPr>
        <w:t xml:space="preserve">Election </w:t>
      </w:r>
      <w:r>
        <w:rPr>
          <w:rFonts w:ascii="Arial" w:hAnsi="Arial" w:cs="Arial"/>
          <w:caps w:val="0"/>
          <w:sz w:val="24"/>
          <w:szCs w:val="22"/>
          <w:u w:val="none"/>
        </w:rPr>
        <w:t>of the</w:t>
      </w:r>
      <w:r w:rsidRPr="00C7340E">
        <w:rPr>
          <w:rFonts w:ascii="Arial" w:hAnsi="Arial" w:cs="Arial"/>
          <w:caps w:val="0"/>
          <w:sz w:val="24"/>
          <w:szCs w:val="22"/>
          <w:u w:val="none"/>
        </w:rPr>
        <w:t xml:space="preserve"> Deputy Mayor</w:t>
      </w:r>
      <w:bookmarkEnd w:id="7"/>
      <w:bookmarkEnd w:id="8"/>
    </w:p>
    <w:p w14:paraId="650E74F7" w14:textId="77777777" w:rsidR="00D151FF" w:rsidRDefault="00D151FF" w:rsidP="00D151FF">
      <w:pPr>
        <w:numPr>
          <w:ilvl w:val="12"/>
          <w:numId w:val="0"/>
        </w:numPr>
        <w:tabs>
          <w:tab w:val="left" w:pos="1440"/>
          <w:tab w:val="left" w:pos="2410"/>
          <w:tab w:val="left" w:pos="2977"/>
          <w:tab w:val="right" w:pos="8335"/>
          <w:tab w:val="right" w:pos="8505"/>
        </w:tabs>
        <w:jc w:val="both"/>
        <w:rPr>
          <w:rFonts w:ascii="Arial" w:hAnsi="Arial" w:cs="Arial"/>
          <w:szCs w:val="24"/>
        </w:rPr>
      </w:pPr>
    </w:p>
    <w:p w14:paraId="76AA15DF" w14:textId="77777777" w:rsidR="00D151FF" w:rsidRPr="007D13BD" w:rsidRDefault="00D151FF" w:rsidP="00F631E0">
      <w:pPr>
        <w:pStyle w:val="Heading2"/>
        <w:numPr>
          <w:ilvl w:val="1"/>
          <w:numId w:val="1"/>
        </w:numPr>
        <w:tabs>
          <w:tab w:val="clear" w:pos="720"/>
          <w:tab w:val="num" w:pos="0"/>
        </w:tabs>
        <w:spacing w:before="0" w:after="0"/>
        <w:ind w:left="0" w:hanging="851"/>
        <w:rPr>
          <w:rFonts w:ascii="Arial" w:hAnsi="Arial" w:cs="Arial"/>
          <w:b w:val="0"/>
          <w:bCs/>
          <w:sz w:val="24"/>
          <w:szCs w:val="22"/>
          <w:u w:val="none"/>
        </w:rPr>
      </w:pPr>
      <w:bookmarkStart w:id="9" w:name="_Toc496080233"/>
      <w:bookmarkStart w:id="10" w:name="_Toc22222445"/>
      <w:bookmarkStart w:id="11" w:name="_Toc85146784"/>
      <w:r w:rsidRPr="007D13BD">
        <w:rPr>
          <w:rFonts w:ascii="Arial" w:hAnsi="Arial" w:cs="Arial"/>
          <w:bCs/>
          <w:sz w:val="24"/>
          <w:szCs w:val="22"/>
          <w:u w:val="none"/>
        </w:rPr>
        <w:t>Election of Deputy Mayor</w:t>
      </w:r>
      <w:bookmarkEnd w:id="9"/>
      <w:bookmarkEnd w:id="10"/>
      <w:bookmarkEnd w:id="11"/>
    </w:p>
    <w:p w14:paraId="76160CA9" w14:textId="77777777" w:rsidR="00D151FF" w:rsidRDefault="00D151FF" w:rsidP="00D151FF"/>
    <w:tbl>
      <w:tblPr>
        <w:tblStyle w:val="TableGrid"/>
        <w:tblW w:w="0" w:type="auto"/>
        <w:tblInd w:w="-5" w:type="dxa"/>
        <w:tblLook w:val="04A0" w:firstRow="1" w:lastRow="0" w:firstColumn="1" w:lastColumn="0" w:noHBand="0" w:noVBand="1"/>
      </w:tblPr>
      <w:tblGrid>
        <w:gridCol w:w="2281"/>
        <w:gridCol w:w="6027"/>
      </w:tblGrid>
      <w:tr w:rsidR="00D151FF" w:rsidRPr="008A1B93" w14:paraId="058E9BA8" w14:textId="77777777" w:rsidTr="00967206">
        <w:tc>
          <w:tcPr>
            <w:tcW w:w="2281" w:type="dxa"/>
          </w:tcPr>
          <w:p w14:paraId="46F0AAF4" w14:textId="77777777" w:rsidR="00D151FF" w:rsidRPr="00FA5E59" w:rsidRDefault="00D151FF" w:rsidP="005646C6">
            <w:pPr>
              <w:jc w:val="both"/>
              <w:rPr>
                <w:rFonts w:ascii="Arial" w:hAnsi="Arial" w:cs="Arial"/>
                <w:b/>
                <w:szCs w:val="24"/>
              </w:rPr>
            </w:pPr>
            <w:r w:rsidRPr="00FA5E59">
              <w:rPr>
                <w:rFonts w:ascii="Arial" w:hAnsi="Arial" w:cs="Arial"/>
                <w:b/>
                <w:szCs w:val="24"/>
              </w:rPr>
              <w:t>Council</w:t>
            </w:r>
          </w:p>
        </w:tc>
        <w:tc>
          <w:tcPr>
            <w:tcW w:w="6027" w:type="dxa"/>
          </w:tcPr>
          <w:p w14:paraId="19DB1A5A" w14:textId="05D33721" w:rsidR="00D151FF" w:rsidRPr="00FA5E59" w:rsidRDefault="00967206" w:rsidP="005646C6">
            <w:pPr>
              <w:jc w:val="both"/>
              <w:rPr>
                <w:rFonts w:ascii="Arial" w:hAnsi="Arial" w:cs="Arial"/>
                <w:szCs w:val="24"/>
              </w:rPr>
            </w:pPr>
            <w:r>
              <w:rPr>
                <w:rFonts w:ascii="Arial" w:hAnsi="Arial" w:cs="Arial"/>
                <w:szCs w:val="24"/>
              </w:rPr>
              <w:t>19</w:t>
            </w:r>
            <w:r w:rsidR="00D151FF">
              <w:rPr>
                <w:rFonts w:ascii="Arial" w:hAnsi="Arial" w:cs="Arial"/>
                <w:szCs w:val="24"/>
              </w:rPr>
              <w:t xml:space="preserve"> October 20</w:t>
            </w:r>
            <w:r>
              <w:rPr>
                <w:rFonts w:ascii="Arial" w:hAnsi="Arial" w:cs="Arial"/>
                <w:szCs w:val="24"/>
              </w:rPr>
              <w:t>21</w:t>
            </w:r>
          </w:p>
        </w:tc>
      </w:tr>
      <w:tr w:rsidR="00D151FF" w:rsidRPr="008A1B93" w14:paraId="7BFD84D1" w14:textId="77777777" w:rsidTr="00967206">
        <w:tc>
          <w:tcPr>
            <w:tcW w:w="2281" w:type="dxa"/>
          </w:tcPr>
          <w:p w14:paraId="4AF62EE8" w14:textId="77777777" w:rsidR="00D151FF" w:rsidRPr="00FA5E59" w:rsidRDefault="00D151FF" w:rsidP="005646C6">
            <w:pPr>
              <w:jc w:val="both"/>
              <w:rPr>
                <w:rFonts w:ascii="Arial" w:hAnsi="Arial" w:cs="Arial"/>
                <w:b/>
                <w:szCs w:val="24"/>
              </w:rPr>
            </w:pPr>
            <w:r w:rsidRPr="00FA5E59">
              <w:rPr>
                <w:rFonts w:ascii="Arial" w:hAnsi="Arial" w:cs="Arial"/>
                <w:b/>
                <w:szCs w:val="24"/>
              </w:rPr>
              <w:t>Applicant</w:t>
            </w:r>
          </w:p>
        </w:tc>
        <w:tc>
          <w:tcPr>
            <w:tcW w:w="6027" w:type="dxa"/>
          </w:tcPr>
          <w:p w14:paraId="617260EE" w14:textId="77777777" w:rsidR="00D151FF" w:rsidRPr="00FA5E59" w:rsidRDefault="00D151FF" w:rsidP="005646C6">
            <w:pPr>
              <w:jc w:val="both"/>
              <w:rPr>
                <w:rFonts w:ascii="Arial" w:hAnsi="Arial" w:cs="Arial"/>
                <w:szCs w:val="24"/>
              </w:rPr>
            </w:pPr>
            <w:r w:rsidRPr="00FA5E59">
              <w:rPr>
                <w:rFonts w:ascii="Arial" w:hAnsi="Arial" w:cs="Arial"/>
                <w:szCs w:val="24"/>
              </w:rPr>
              <w:t xml:space="preserve">City of Nedlands </w:t>
            </w:r>
          </w:p>
        </w:tc>
      </w:tr>
      <w:tr w:rsidR="00D151FF" w:rsidRPr="008A1B93" w14:paraId="1753511C" w14:textId="77777777" w:rsidTr="00967206">
        <w:tc>
          <w:tcPr>
            <w:tcW w:w="2281" w:type="dxa"/>
          </w:tcPr>
          <w:p w14:paraId="47DD3784" w14:textId="77777777" w:rsidR="00D151FF" w:rsidRPr="00FA5E59" w:rsidRDefault="00D151FF" w:rsidP="005646C6">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27" w:type="dxa"/>
          </w:tcPr>
          <w:p w14:paraId="0CA7AAE2" w14:textId="77777777" w:rsidR="00D151FF" w:rsidRPr="00FA5E59" w:rsidRDefault="00D151FF" w:rsidP="005646C6">
            <w:pPr>
              <w:jc w:val="both"/>
              <w:rPr>
                <w:rFonts w:ascii="Arial" w:hAnsi="Arial" w:cs="Arial"/>
                <w:szCs w:val="32"/>
                <w:lang w:val="en-US"/>
              </w:rPr>
            </w:pPr>
            <w:r w:rsidRPr="00FA5E59">
              <w:rPr>
                <w:rFonts w:ascii="Arial" w:hAnsi="Arial" w:cs="Arial"/>
                <w:szCs w:val="24"/>
              </w:rPr>
              <w:t xml:space="preserve"> </w:t>
            </w:r>
            <w:r>
              <w:rPr>
                <w:rFonts w:ascii="Arial" w:hAnsi="Arial" w:cs="Arial"/>
                <w:szCs w:val="24"/>
              </w:rPr>
              <w:t>Nil.</w:t>
            </w:r>
          </w:p>
        </w:tc>
      </w:tr>
      <w:tr w:rsidR="00307E28" w:rsidRPr="008A1B93" w14:paraId="5112D797" w14:textId="77777777" w:rsidTr="00967206">
        <w:tc>
          <w:tcPr>
            <w:tcW w:w="2281" w:type="dxa"/>
          </w:tcPr>
          <w:p w14:paraId="2FA0E2BB" w14:textId="0B5A2FC6" w:rsidR="00307E28" w:rsidRDefault="00307E28" w:rsidP="005646C6">
            <w:pPr>
              <w:jc w:val="both"/>
              <w:rPr>
                <w:rFonts w:ascii="Arial" w:hAnsi="Arial" w:cs="Arial"/>
                <w:b/>
                <w:szCs w:val="24"/>
              </w:rPr>
            </w:pPr>
            <w:r>
              <w:rPr>
                <w:rFonts w:ascii="Arial" w:hAnsi="Arial" w:cs="Arial"/>
                <w:b/>
                <w:szCs w:val="24"/>
              </w:rPr>
              <w:t>Officer</w:t>
            </w:r>
          </w:p>
        </w:tc>
        <w:tc>
          <w:tcPr>
            <w:tcW w:w="6027" w:type="dxa"/>
          </w:tcPr>
          <w:p w14:paraId="4A26E458" w14:textId="43EF674F" w:rsidR="00307E28" w:rsidRDefault="00307E28" w:rsidP="005646C6">
            <w:pPr>
              <w:jc w:val="both"/>
              <w:rPr>
                <w:rFonts w:ascii="Arial" w:hAnsi="Arial" w:cs="Arial"/>
                <w:szCs w:val="24"/>
              </w:rPr>
            </w:pPr>
            <w:r>
              <w:rPr>
                <w:rFonts w:ascii="Arial" w:hAnsi="Arial" w:cs="Arial"/>
                <w:szCs w:val="24"/>
              </w:rPr>
              <w:t>Nicole Ceric – Executive Officer</w:t>
            </w:r>
          </w:p>
        </w:tc>
      </w:tr>
      <w:tr w:rsidR="00D151FF" w:rsidRPr="008A1B93" w14:paraId="4A3F26CD" w14:textId="77777777" w:rsidTr="000A4F74">
        <w:tc>
          <w:tcPr>
            <w:tcW w:w="2281" w:type="dxa"/>
            <w:tcBorders>
              <w:bottom w:val="single" w:sz="4" w:space="0" w:color="auto"/>
            </w:tcBorders>
          </w:tcPr>
          <w:p w14:paraId="725B4AB4" w14:textId="77777777" w:rsidR="00D151FF" w:rsidRPr="00FA5E59" w:rsidRDefault="00D151FF" w:rsidP="005646C6">
            <w:pPr>
              <w:jc w:val="both"/>
              <w:rPr>
                <w:rFonts w:ascii="Arial" w:hAnsi="Arial" w:cs="Arial"/>
                <w:b/>
                <w:szCs w:val="24"/>
              </w:rPr>
            </w:pPr>
            <w:r>
              <w:rPr>
                <w:rFonts w:ascii="Arial" w:hAnsi="Arial" w:cs="Arial"/>
                <w:b/>
                <w:szCs w:val="24"/>
              </w:rPr>
              <w:t>CEO</w:t>
            </w:r>
          </w:p>
        </w:tc>
        <w:tc>
          <w:tcPr>
            <w:tcW w:w="6027" w:type="dxa"/>
            <w:tcBorders>
              <w:bottom w:val="single" w:sz="4" w:space="0" w:color="auto"/>
            </w:tcBorders>
          </w:tcPr>
          <w:p w14:paraId="334DC9B0" w14:textId="5CFFDBED" w:rsidR="00D151FF" w:rsidRPr="00FA5E59" w:rsidRDefault="00967206" w:rsidP="005646C6">
            <w:pPr>
              <w:jc w:val="both"/>
              <w:rPr>
                <w:rFonts w:ascii="Arial" w:hAnsi="Arial" w:cs="Arial"/>
                <w:szCs w:val="24"/>
              </w:rPr>
            </w:pPr>
            <w:r>
              <w:rPr>
                <w:rFonts w:ascii="Arial" w:hAnsi="Arial" w:cs="Arial"/>
                <w:szCs w:val="24"/>
              </w:rPr>
              <w:t>Bill Parker</w:t>
            </w:r>
          </w:p>
        </w:tc>
      </w:tr>
      <w:tr w:rsidR="00D151FF" w:rsidRPr="008A1B93" w14:paraId="2515ACAE" w14:textId="77777777" w:rsidTr="000A4F74">
        <w:tc>
          <w:tcPr>
            <w:tcW w:w="2281" w:type="dxa"/>
            <w:tcBorders>
              <w:bottom w:val="single" w:sz="4" w:space="0" w:color="auto"/>
            </w:tcBorders>
          </w:tcPr>
          <w:p w14:paraId="73C05359" w14:textId="77777777" w:rsidR="00D151FF" w:rsidRPr="00FA5E59" w:rsidRDefault="00D151FF" w:rsidP="005646C6">
            <w:pPr>
              <w:jc w:val="both"/>
              <w:rPr>
                <w:rFonts w:ascii="Arial" w:hAnsi="Arial" w:cs="Arial"/>
                <w:b/>
                <w:szCs w:val="24"/>
              </w:rPr>
            </w:pPr>
            <w:r>
              <w:rPr>
                <w:rFonts w:ascii="Arial" w:hAnsi="Arial" w:cs="Arial"/>
                <w:b/>
                <w:szCs w:val="24"/>
              </w:rPr>
              <w:t>Attachments</w:t>
            </w:r>
          </w:p>
        </w:tc>
        <w:tc>
          <w:tcPr>
            <w:tcW w:w="6027" w:type="dxa"/>
            <w:tcBorders>
              <w:bottom w:val="single" w:sz="4" w:space="0" w:color="auto"/>
            </w:tcBorders>
          </w:tcPr>
          <w:p w14:paraId="344A651C" w14:textId="77777777" w:rsidR="00D151FF" w:rsidRPr="00FA5E59" w:rsidRDefault="00D151FF" w:rsidP="005646C6">
            <w:pPr>
              <w:jc w:val="both"/>
              <w:rPr>
                <w:rFonts w:ascii="Arial" w:hAnsi="Arial" w:cs="Arial"/>
                <w:szCs w:val="24"/>
              </w:rPr>
            </w:pPr>
            <w:r>
              <w:rPr>
                <w:rFonts w:ascii="Arial" w:hAnsi="Arial" w:cs="Arial"/>
                <w:szCs w:val="32"/>
                <w:lang w:val="en-US"/>
              </w:rPr>
              <w:t>Nil.</w:t>
            </w:r>
          </w:p>
        </w:tc>
      </w:tr>
    </w:tbl>
    <w:p w14:paraId="4B8E49F4" w14:textId="67D16314" w:rsidR="00D151FF" w:rsidRDefault="00D151FF" w:rsidP="00D151FF">
      <w:pPr>
        <w:jc w:val="both"/>
        <w:rPr>
          <w:rFonts w:ascii="Arial" w:hAnsi="Arial" w:cs="Arial"/>
          <w:b/>
          <w:sz w:val="28"/>
          <w:szCs w:val="32"/>
          <w:lang w:val="en-US"/>
        </w:rPr>
      </w:pPr>
    </w:p>
    <w:p w14:paraId="52E5DD8D" w14:textId="5B058E19" w:rsidR="006A4D00" w:rsidRDefault="00D519CF" w:rsidP="00D151FF">
      <w:pPr>
        <w:jc w:val="both"/>
        <w:rPr>
          <w:rFonts w:ascii="Arial" w:hAnsi="Arial" w:cs="Arial"/>
          <w:b/>
          <w:sz w:val="28"/>
          <w:szCs w:val="32"/>
          <w:lang w:val="en-US"/>
        </w:rPr>
      </w:pPr>
      <w:r w:rsidRPr="00582566">
        <w:rPr>
          <w:rFonts w:ascii="Arial" w:hAnsi="Arial" w:cs="Arial"/>
          <w:bCs/>
          <w:szCs w:val="24"/>
          <w:lang w:val="en-US"/>
        </w:rPr>
        <w:t>P</w:t>
      </w:r>
      <w:r w:rsidR="005510D6" w:rsidRPr="00582566">
        <w:rPr>
          <w:rFonts w:ascii="Arial" w:hAnsi="Arial" w:cs="Arial"/>
          <w:bCs/>
          <w:szCs w:val="24"/>
          <w:lang w:val="en-US"/>
        </w:rPr>
        <w:t>lease Note</w:t>
      </w:r>
      <w:r w:rsidRPr="00582566">
        <w:rPr>
          <w:rFonts w:ascii="Arial" w:hAnsi="Arial" w:cs="Arial"/>
          <w:bCs/>
          <w:szCs w:val="24"/>
          <w:lang w:val="en-US"/>
        </w:rPr>
        <w:t>: Council Members</w:t>
      </w:r>
      <w:r w:rsidR="006A4D00" w:rsidRPr="00582566">
        <w:rPr>
          <w:rFonts w:ascii="Arial" w:hAnsi="Arial" w:cs="Arial"/>
          <w:bCs/>
          <w:szCs w:val="24"/>
          <w:lang w:val="en-US"/>
        </w:rPr>
        <w:t xml:space="preserve"> </w:t>
      </w:r>
      <w:r w:rsidRPr="00582566">
        <w:rPr>
          <w:rFonts w:ascii="Arial" w:hAnsi="Arial" w:cs="Arial"/>
          <w:bCs/>
          <w:szCs w:val="24"/>
          <w:lang w:val="en-US"/>
        </w:rPr>
        <w:t xml:space="preserve">wishing to nominate for the position of Deputy Mayor will be given </w:t>
      </w:r>
      <w:r w:rsidR="006A4D00" w:rsidRPr="00582566">
        <w:rPr>
          <w:rFonts w:ascii="Arial" w:hAnsi="Arial" w:cs="Arial"/>
          <w:bCs/>
          <w:szCs w:val="24"/>
          <w:lang w:val="en-US"/>
        </w:rPr>
        <w:t xml:space="preserve">5 minutes to </w:t>
      </w:r>
      <w:r w:rsidR="001B5E64" w:rsidRPr="00582566">
        <w:rPr>
          <w:rFonts w:ascii="Arial" w:hAnsi="Arial" w:cs="Arial"/>
          <w:bCs/>
          <w:szCs w:val="24"/>
          <w:lang w:val="en-US"/>
        </w:rPr>
        <w:t>promote</w:t>
      </w:r>
      <w:r w:rsidR="00E61BC8" w:rsidRPr="00582566">
        <w:rPr>
          <w:rFonts w:ascii="Arial" w:hAnsi="Arial" w:cs="Arial"/>
          <w:bCs/>
          <w:szCs w:val="24"/>
          <w:lang w:val="en-US"/>
        </w:rPr>
        <w:t xml:space="preserve"> themselves to their fellow Council Members</w:t>
      </w:r>
      <w:r w:rsidR="006E2286" w:rsidRPr="00582566">
        <w:rPr>
          <w:rFonts w:ascii="Arial" w:hAnsi="Arial" w:cs="Arial"/>
          <w:bCs/>
          <w:szCs w:val="24"/>
          <w:lang w:val="en-US"/>
        </w:rPr>
        <w:t xml:space="preserve"> prior to the vote.</w:t>
      </w:r>
    </w:p>
    <w:p w14:paraId="327A66E3" w14:textId="77777777" w:rsidR="006A4D00" w:rsidRPr="003A351D" w:rsidRDefault="006A4D00" w:rsidP="00D151FF">
      <w:pPr>
        <w:jc w:val="both"/>
        <w:rPr>
          <w:rFonts w:ascii="Arial" w:hAnsi="Arial" w:cs="Arial"/>
          <w:b/>
          <w:sz w:val="28"/>
          <w:szCs w:val="32"/>
          <w:lang w:val="en-US"/>
        </w:rPr>
      </w:pPr>
    </w:p>
    <w:p w14:paraId="2CB7FF11" w14:textId="77777777" w:rsidR="00D151FF" w:rsidRPr="003A351D" w:rsidRDefault="00D151FF" w:rsidP="00D151FF">
      <w:pPr>
        <w:jc w:val="both"/>
        <w:rPr>
          <w:rFonts w:ascii="Arial" w:hAnsi="Arial" w:cs="Arial"/>
        </w:rPr>
      </w:pPr>
      <w:bookmarkStart w:id="12" w:name="_Hlk21938616"/>
      <w:r w:rsidRPr="003A351D">
        <w:rPr>
          <w:rFonts w:ascii="Arial" w:hAnsi="Arial" w:cs="Arial"/>
        </w:rPr>
        <w:t>The election of a Deputy Mayor is based on First Past the Post and is to be conducted in accordance with</w:t>
      </w:r>
      <w:r>
        <w:rPr>
          <w:rFonts w:ascii="Arial" w:hAnsi="Arial" w:cs="Arial"/>
        </w:rPr>
        <w:t xml:space="preserve"> the Local Government Act 1995, section 2.15, s</w:t>
      </w:r>
      <w:r w:rsidRPr="003A351D">
        <w:rPr>
          <w:rFonts w:ascii="Arial" w:hAnsi="Arial" w:cs="Arial"/>
        </w:rPr>
        <w:t xml:space="preserve">chedule 2.3 </w:t>
      </w:r>
      <w:r>
        <w:rPr>
          <w:rFonts w:ascii="Arial" w:hAnsi="Arial" w:cs="Arial"/>
        </w:rPr>
        <w:t>c</w:t>
      </w:r>
      <w:r w:rsidRPr="003A351D">
        <w:rPr>
          <w:rFonts w:ascii="Arial" w:hAnsi="Arial" w:cs="Arial"/>
        </w:rPr>
        <w:t>lauses 4, 7 and 8 of the Local Government Act 1995 and voting will be by secret ballot. NOTE: There is no provision for proxy voting. The Chief Executive Officer (CEO) will be the Returning Officer for this election.</w:t>
      </w:r>
    </w:p>
    <w:p w14:paraId="29C0F875" w14:textId="77777777" w:rsidR="00D151FF" w:rsidRDefault="00D151FF" w:rsidP="00D151FF">
      <w:pPr>
        <w:jc w:val="both"/>
        <w:rPr>
          <w:rFonts w:ascii="Arial" w:hAnsi="Arial" w:cs="Arial"/>
        </w:rPr>
      </w:pPr>
    </w:p>
    <w:p w14:paraId="6B086CB4" w14:textId="77777777" w:rsidR="00D151FF" w:rsidRPr="00796EEF" w:rsidRDefault="00D151FF" w:rsidP="00D151FF">
      <w:pPr>
        <w:jc w:val="both"/>
        <w:rPr>
          <w:rFonts w:ascii="Arial" w:hAnsi="Arial" w:cs="Arial"/>
          <w:szCs w:val="24"/>
        </w:rPr>
      </w:pPr>
      <w:r w:rsidRPr="00796EEF">
        <w:rPr>
          <w:rFonts w:ascii="Arial" w:hAnsi="Arial" w:cs="Arial"/>
          <w:szCs w:val="24"/>
        </w:rPr>
        <w:t>Local Government Act 1995, Schedule 2.3 states:</w:t>
      </w:r>
    </w:p>
    <w:p w14:paraId="3D3F2B2E" w14:textId="77777777" w:rsidR="00D151FF" w:rsidRPr="000A3684" w:rsidRDefault="00D151FF" w:rsidP="00D151FF">
      <w:pPr>
        <w:jc w:val="both"/>
        <w:rPr>
          <w:rFonts w:ascii="Arial" w:hAnsi="Arial" w:cs="Arial"/>
          <w:b/>
          <w:bCs/>
          <w:szCs w:val="24"/>
        </w:rPr>
      </w:pPr>
    </w:p>
    <w:p w14:paraId="3B684BDE" w14:textId="77777777" w:rsidR="00D151FF" w:rsidRPr="00796EEF" w:rsidRDefault="00D151FF" w:rsidP="00D151FF">
      <w:pPr>
        <w:jc w:val="both"/>
        <w:rPr>
          <w:rFonts w:ascii="Arial" w:hAnsi="Arial" w:cs="Arial"/>
          <w:b/>
          <w:bCs/>
          <w:szCs w:val="24"/>
        </w:rPr>
      </w:pPr>
      <w:bookmarkStart w:id="13" w:name="_Toc19185935"/>
      <w:r w:rsidRPr="00307E28">
        <w:rPr>
          <w:rStyle w:val="CharSClsNo"/>
          <w:rFonts w:ascii="Arial" w:hAnsi="Arial" w:cs="Arial"/>
          <w:b/>
          <w:bCs/>
          <w:sz w:val="24"/>
          <w:szCs w:val="24"/>
        </w:rPr>
        <w:t>8</w:t>
      </w:r>
      <w:r w:rsidRPr="00307E28">
        <w:rPr>
          <w:rFonts w:ascii="Arial" w:hAnsi="Arial" w:cs="Arial"/>
          <w:b/>
          <w:bCs/>
          <w:szCs w:val="24"/>
        </w:rPr>
        <w:t>.</w:t>
      </w:r>
      <w:r w:rsidRPr="00796EEF">
        <w:rPr>
          <w:rFonts w:ascii="Arial" w:hAnsi="Arial" w:cs="Arial"/>
          <w:b/>
          <w:bCs/>
          <w:szCs w:val="24"/>
        </w:rPr>
        <w:tab/>
        <w:t>How deputy mayor or deputy president is elected</w:t>
      </w:r>
      <w:bookmarkEnd w:id="13"/>
    </w:p>
    <w:p w14:paraId="2B335A6B" w14:textId="77777777" w:rsidR="00D151FF" w:rsidRPr="00432658" w:rsidRDefault="00D151FF" w:rsidP="00D151FF">
      <w:pPr>
        <w:pStyle w:val="yHeading5"/>
        <w:spacing w:before="0"/>
        <w:jc w:val="both"/>
        <w:outlineLvl w:val="0"/>
        <w:rPr>
          <w:rFonts w:ascii="Arial" w:hAnsi="Arial" w:cs="Arial"/>
          <w:sz w:val="24"/>
          <w:szCs w:val="24"/>
        </w:rPr>
      </w:pPr>
    </w:p>
    <w:p w14:paraId="6C207B62" w14:textId="77777777" w:rsidR="00D151FF" w:rsidRDefault="00D151FF" w:rsidP="00F631E0">
      <w:pPr>
        <w:pStyle w:val="ySubsection"/>
        <w:numPr>
          <w:ilvl w:val="0"/>
          <w:numId w:val="7"/>
        </w:numPr>
        <w:tabs>
          <w:tab w:val="clear" w:pos="595"/>
          <w:tab w:val="clear" w:pos="879"/>
        </w:tabs>
        <w:spacing w:before="0"/>
        <w:jc w:val="both"/>
        <w:rPr>
          <w:rFonts w:ascii="Arial" w:hAnsi="Arial" w:cs="Arial"/>
          <w:sz w:val="24"/>
          <w:szCs w:val="24"/>
        </w:rPr>
      </w:pPr>
      <w:r w:rsidRPr="00432658">
        <w:rPr>
          <w:rFonts w:ascii="Arial" w:hAnsi="Arial" w:cs="Arial"/>
          <w:sz w:val="24"/>
          <w:szCs w:val="24"/>
        </w:rPr>
        <w:t>The council is to elect a councillor (other than the mayor or president) to fill the office.</w:t>
      </w:r>
    </w:p>
    <w:p w14:paraId="352A4781" w14:textId="77777777" w:rsidR="00D151FF" w:rsidRDefault="00D151FF" w:rsidP="00D151FF">
      <w:pPr>
        <w:pStyle w:val="ySubsection"/>
        <w:tabs>
          <w:tab w:val="clear" w:pos="595"/>
          <w:tab w:val="clear" w:pos="879"/>
        </w:tabs>
        <w:spacing w:before="0"/>
        <w:ind w:left="1140" w:firstLine="0"/>
        <w:jc w:val="both"/>
        <w:rPr>
          <w:rFonts w:ascii="Arial" w:hAnsi="Arial" w:cs="Arial"/>
          <w:sz w:val="24"/>
          <w:szCs w:val="24"/>
        </w:rPr>
      </w:pPr>
    </w:p>
    <w:p w14:paraId="3205DEBB" w14:textId="77777777" w:rsidR="00D151FF" w:rsidRDefault="00D151FF" w:rsidP="00F631E0">
      <w:pPr>
        <w:pStyle w:val="ySubsection"/>
        <w:numPr>
          <w:ilvl w:val="0"/>
          <w:numId w:val="7"/>
        </w:numPr>
        <w:tabs>
          <w:tab w:val="clear" w:pos="595"/>
          <w:tab w:val="clear" w:pos="879"/>
        </w:tabs>
        <w:spacing w:before="0"/>
        <w:jc w:val="both"/>
        <w:rPr>
          <w:rFonts w:ascii="Arial" w:hAnsi="Arial" w:cs="Arial"/>
          <w:sz w:val="24"/>
          <w:szCs w:val="24"/>
        </w:rPr>
      </w:pPr>
      <w:r w:rsidRPr="00432658">
        <w:rPr>
          <w:rFonts w:ascii="Arial" w:hAnsi="Arial" w:cs="Arial"/>
          <w:sz w:val="24"/>
          <w:szCs w:val="24"/>
        </w:rPr>
        <w:t>The election is to be conducted in accordance with the procedure prescribed by the mayor or president, or if he or she is not present, by the CEO.</w:t>
      </w:r>
    </w:p>
    <w:p w14:paraId="263E6E9F"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44269690" w14:textId="77777777" w:rsidR="00D151FF" w:rsidRDefault="00D151FF" w:rsidP="00F631E0">
      <w:pPr>
        <w:pStyle w:val="ySubsection"/>
        <w:numPr>
          <w:ilvl w:val="0"/>
          <w:numId w:val="7"/>
        </w:numPr>
        <w:tabs>
          <w:tab w:val="clear" w:pos="595"/>
          <w:tab w:val="clear" w:pos="879"/>
        </w:tabs>
        <w:spacing w:before="0"/>
        <w:jc w:val="both"/>
        <w:rPr>
          <w:rFonts w:ascii="Arial" w:hAnsi="Arial" w:cs="Arial"/>
          <w:sz w:val="24"/>
          <w:szCs w:val="24"/>
        </w:rPr>
      </w:pPr>
      <w:r w:rsidRPr="00432658">
        <w:rPr>
          <w:rFonts w:ascii="Arial" w:hAnsi="Arial" w:cs="Arial"/>
          <w:sz w:val="24"/>
          <w:szCs w:val="24"/>
        </w:rPr>
        <w:t>Nominations for the office are to be given to the person conducting the election in writing before the meeting or during the meeting before the close of nominations.</w:t>
      </w:r>
    </w:p>
    <w:p w14:paraId="176AF31F"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7CFDB9CF" w14:textId="77777777" w:rsidR="00D151FF" w:rsidRDefault="00D151FF" w:rsidP="00D151FF">
      <w:pPr>
        <w:pStyle w:val="ySubsection"/>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(3a)</w:t>
      </w:r>
      <w:r w:rsidRPr="00432658">
        <w:rPr>
          <w:rFonts w:ascii="Arial" w:hAnsi="Arial" w:cs="Arial"/>
          <w:sz w:val="24"/>
          <w:szCs w:val="24"/>
        </w:rPr>
        <w:tab/>
        <w:t>Nominations close at the meeting at a time announced by the person conducting the election, which is to be a sufficient time after the announcement by that person that nominations are about to close to allow for any nominations made to be dealt with.</w:t>
      </w:r>
    </w:p>
    <w:p w14:paraId="2CCE3A54"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7EA0735E" w14:textId="77777777" w:rsidR="00D151FF" w:rsidRDefault="00D151FF" w:rsidP="00F631E0">
      <w:pPr>
        <w:pStyle w:val="ySubsection"/>
        <w:numPr>
          <w:ilvl w:val="0"/>
          <w:numId w:val="7"/>
        </w:numPr>
        <w:tabs>
          <w:tab w:val="clear" w:pos="595"/>
          <w:tab w:val="clear" w:pos="879"/>
        </w:tabs>
        <w:spacing w:before="0"/>
        <w:jc w:val="both"/>
        <w:rPr>
          <w:rFonts w:ascii="Arial" w:hAnsi="Arial" w:cs="Arial"/>
          <w:sz w:val="24"/>
          <w:szCs w:val="24"/>
        </w:rPr>
      </w:pPr>
      <w:r w:rsidRPr="00432658">
        <w:rPr>
          <w:rFonts w:ascii="Arial" w:hAnsi="Arial" w:cs="Arial"/>
          <w:sz w:val="24"/>
          <w:szCs w:val="24"/>
        </w:rPr>
        <w:t>If a councillor is nominated by another councillor the person conducting the election is not to accept the nomination unless the nominee has advised the person conducting the election, orally or in writing, that he or she is willing to be nominated for the office.</w:t>
      </w:r>
    </w:p>
    <w:p w14:paraId="23FA5B58" w14:textId="77777777" w:rsidR="00D151FF" w:rsidRDefault="00D151FF" w:rsidP="00F631E0">
      <w:pPr>
        <w:pStyle w:val="ySubsection"/>
        <w:numPr>
          <w:ilvl w:val="0"/>
          <w:numId w:val="7"/>
        </w:numPr>
        <w:tabs>
          <w:tab w:val="clear" w:pos="595"/>
          <w:tab w:val="clear" w:pos="879"/>
        </w:tabs>
        <w:spacing w:before="0"/>
        <w:jc w:val="both"/>
        <w:rPr>
          <w:rFonts w:ascii="Arial" w:hAnsi="Arial" w:cs="Arial"/>
          <w:sz w:val="24"/>
          <w:szCs w:val="24"/>
        </w:rPr>
      </w:pPr>
      <w:r w:rsidRPr="00432658">
        <w:rPr>
          <w:rFonts w:ascii="Arial" w:hAnsi="Arial" w:cs="Arial"/>
          <w:sz w:val="24"/>
          <w:szCs w:val="24"/>
        </w:rPr>
        <w:t>The council members are to vote on the matter by secret ballot as if they were electors voting at an election.</w:t>
      </w:r>
    </w:p>
    <w:p w14:paraId="568EF6A4" w14:textId="77777777" w:rsidR="00D151FF" w:rsidRDefault="00D151FF" w:rsidP="00D151FF">
      <w:pPr>
        <w:pStyle w:val="ListParagraph"/>
        <w:rPr>
          <w:rFonts w:ascii="Arial" w:hAnsi="Arial" w:cs="Arial"/>
          <w:sz w:val="24"/>
          <w:szCs w:val="24"/>
        </w:rPr>
      </w:pPr>
    </w:p>
    <w:p w14:paraId="4598C9D8" w14:textId="77777777" w:rsidR="00D151FF" w:rsidRDefault="00D151FF" w:rsidP="00F631E0">
      <w:pPr>
        <w:pStyle w:val="ySubsection"/>
        <w:numPr>
          <w:ilvl w:val="0"/>
          <w:numId w:val="7"/>
        </w:numPr>
        <w:tabs>
          <w:tab w:val="clear" w:pos="595"/>
          <w:tab w:val="clear" w:pos="879"/>
        </w:tabs>
        <w:spacing w:before="0"/>
        <w:jc w:val="both"/>
        <w:rPr>
          <w:rFonts w:ascii="Arial" w:hAnsi="Arial" w:cs="Arial"/>
          <w:sz w:val="24"/>
          <w:szCs w:val="24"/>
        </w:rPr>
      </w:pPr>
      <w:r w:rsidRPr="00432658">
        <w:rPr>
          <w:rFonts w:ascii="Arial" w:hAnsi="Arial" w:cs="Arial"/>
          <w:sz w:val="24"/>
          <w:szCs w:val="24"/>
        </w:rPr>
        <w:t>Subject to clause 9(1) the votes cast under subclause (5) are to be counted, and the successful candidate determined, in accordance with Schedule 4.1 as if those votes were votes cast at an election.</w:t>
      </w:r>
    </w:p>
    <w:p w14:paraId="11843C43" w14:textId="77777777" w:rsidR="00D151FF" w:rsidRDefault="00D151FF" w:rsidP="00D151FF">
      <w:pPr>
        <w:pStyle w:val="ySubsection"/>
        <w:tabs>
          <w:tab w:val="clear" w:pos="595"/>
          <w:tab w:val="clear" w:pos="879"/>
        </w:tabs>
        <w:spacing w:before="0"/>
        <w:ind w:left="1134" w:hanging="567"/>
        <w:jc w:val="both"/>
        <w:rPr>
          <w:rFonts w:ascii="Arial" w:hAnsi="Arial" w:cs="Arial"/>
          <w:sz w:val="24"/>
          <w:szCs w:val="24"/>
        </w:rPr>
      </w:pPr>
    </w:p>
    <w:p w14:paraId="1908932F" w14:textId="77777777" w:rsidR="00D151FF" w:rsidRDefault="00D151FF" w:rsidP="00F631E0">
      <w:pPr>
        <w:pStyle w:val="ySubsection"/>
        <w:numPr>
          <w:ilvl w:val="0"/>
          <w:numId w:val="7"/>
        </w:numPr>
        <w:tabs>
          <w:tab w:val="clear" w:pos="595"/>
          <w:tab w:val="clear" w:pos="879"/>
        </w:tabs>
        <w:spacing w:before="0"/>
        <w:jc w:val="both"/>
        <w:rPr>
          <w:rFonts w:ascii="Arial" w:hAnsi="Arial" w:cs="Arial"/>
          <w:sz w:val="24"/>
          <w:szCs w:val="24"/>
        </w:rPr>
      </w:pPr>
      <w:r w:rsidRPr="00432658">
        <w:rPr>
          <w:rFonts w:ascii="Arial" w:hAnsi="Arial" w:cs="Arial"/>
          <w:sz w:val="24"/>
          <w:szCs w:val="24"/>
        </w:rPr>
        <w:t>As soon as is practicable after the result of the election is known, the person conducting the election is to declare and give notice of the result in accordance with regulations, if any.</w:t>
      </w:r>
    </w:p>
    <w:p w14:paraId="7903386E" w14:textId="77777777" w:rsidR="00D151FF" w:rsidRDefault="00D151FF" w:rsidP="00D151FF">
      <w:pPr>
        <w:pStyle w:val="ySubsection"/>
        <w:tabs>
          <w:tab w:val="clear" w:pos="595"/>
          <w:tab w:val="clear" w:pos="879"/>
        </w:tabs>
        <w:spacing w:before="0"/>
        <w:ind w:left="0" w:firstLine="0"/>
        <w:jc w:val="both"/>
        <w:rPr>
          <w:rFonts w:ascii="Arial" w:hAnsi="Arial" w:cs="Arial"/>
          <w:sz w:val="24"/>
          <w:szCs w:val="24"/>
        </w:rPr>
      </w:pPr>
    </w:p>
    <w:p w14:paraId="0B98C34F" w14:textId="77777777" w:rsidR="00D151FF" w:rsidRPr="005853BE" w:rsidRDefault="00D151FF" w:rsidP="00D151FF">
      <w:pPr>
        <w:ind w:left="567" w:hanging="567"/>
        <w:jc w:val="both"/>
        <w:rPr>
          <w:rFonts w:ascii="Arial" w:hAnsi="Arial" w:cs="Arial"/>
          <w:b/>
          <w:bCs/>
          <w:szCs w:val="24"/>
        </w:rPr>
      </w:pPr>
      <w:bookmarkStart w:id="14" w:name="_Toc19185936"/>
      <w:r w:rsidRPr="005853BE">
        <w:rPr>
          <w:rStyle w:val="CharSClsNo"/>
          <w:rFonts w:ascii="Arial" w:hAnsi="Arial" w:cs="Arial"/>
          <w:b/>
          <w:bCs/>
          <w:szCs w:val="24"/>
        </w:rPr>
        <w:t>9</w:t>
      </w:r>
      <w:r w:rsidRPr="005853BE">
        <w:rPr>
          <w:rFonts w:ascii="Arial" w:hAnsi="Arial" w:cs="Arial"/>
          <w:b/>
          <w:bCs/>
          <w:szCs w:val="24"/>
        </w:rPr>
        <w:t>.</w:t>
      </w:r>
      <w:r w:rsidRPr="005853BE">
        <w:rPr>
          <w:rFonts w:ascii="Arial" w:hAnsi="Arial" w:cs="Arial"/>
          <w:b/>
          <w:bCs/>
          <w:szCs w:val="24"/>
        </w:rPr>
        <w:tab/>
        <w:t>Votes may be cast a second time</w:t>
      </w:r>
      <w:bookmarkEnd w:id="14"/>
    </w:p>
    <w:p w14:paraId="7E895E2D" w14:textId="77777777" w:rsidR="00D151FF" w:rsidRPr="00432658" w:rsidRDefault="00D151FF" w:rsidP="00D151FF">
      <w:pPr>
        <w:jc w:val="both"/>
        <w:rPr>
          <w:rFonts w:ascii="Arial" w:hAnsi="Arial" w:cs="Arial"/>
          <w:szCs w:val="24"/>
        </w:rPr>
      </w:pPr>
    </w:p>
    <w:p w14:paraId="76EED231" w14:textId="77777777" w:rsidR="00D151FF" w:rsidRDefault="00D151FF" w:rsidP="00F631E0">
      <w:pPr>
        <w:pStyle w:val="ySubsection"/>
        <w:numPr>
          <w:ilvl w:val="0"/>
          <w:numId w:val="8"/>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14:paraId="430286BB" w14:textId="77777777" w:rsidR="00D151FF" w:rsidRPr="00432658" w:rsidRDefault="00D151FF" w:rsidP="00D151FF">
      <w:pPr>
        <w:pStyle w:val="ySubsection"/>
        <w:tabs>
          <w:tab w:val="clear" w:pos="595"/>
          <w:tab w:val="clear" w:pos="879"/>
        </w:tabs>
        <w:spacing w:before="0"/>
        <w:ind w:left="1497" w:firstLine="0"/>
        <w:jc w:val="both"/>
        <w:rPr>
          <w:rFonts w:ascii="Arial" w:hAnsi="Arial" w:cs="Arial"/>
          <w:sz w:val="24"/>
          <w:szCs w:val="24"/>
        </w:rPr>
      </w:pPr>
    </w:p>
    <w:p w14:paraId="52F7812F" w14:textId="77777777" w:rsidR="00D151FF" w:rsidRDefault="00D151FF" w:rsidP="00F631E0">
      <w:pPr>
        <w:pStyle w:val="ySubsection"/>
        <w:numPr>
          <w:ilvl w:val="0"/>
          <w:numId w:val="8"/>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Any nomination for the office may be withdrawn, and further nominations may be made, before or when the special meeting is held.</w:t>
      </w:r>
    </w:p>
    <w:p w14:paraId="7C23CC53"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04628DB5" w14:textId="77777777" w:rsidR="00D151FF" w:rsidRDefault="00D151FF" w:rsidP="00F631E0">
      <w:pPr>
        <w:pStyle w:val="ySubsection"/>
        <w:numPr>
          <w:ilvl w:val="0"/>
          <w:numId w:val="8"/>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 xml:space="preserve">When the special meeting is held the </w:t>
      </w:r>
      <w:r>
        <w:rPr>
          <w:rFonts w:ascii="Arial" w:hAnsi="Arial" w:cs="Arial"/>
          <w:sz w:val="24"/>
          <w:szCs w:val="24"/>
        </w:rPr>
        <w:t>c</w:t>
      </w:r>
      <w:r w:rsidRPr="00432658">
        <w:rPr>
          <w:rFonts w:ascii="Arial" w:hAnsi="Arial" w:cs="Arial"/>
          <w:sz w:val="24"/>
          <w:szCs w:val="24"/>
        </w:rPr>
        <w:t>ouncil members are to vote again on the matter by secret ballot as if they were voting at an election.</w:t>
      </w:r>
    </w:p>
    <w:p w14:paraId="53E30E7A"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48AF413A" w14:textId="77777777" w:rsidR="00D151FF" w:rsidRPr="00432658" w:rsidRDefault="00D151FF" w:rsidP="00F631E0">
      <w:pPr>
        <w:pStyle w:val="ySubsection"/>
        <w:numPr>
          <w:ilvl w:val="0"/>
          <w:numId w:val="8"/>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The votes cast under subclause (3) are to be counted, and the successful candidate determined, under Schedule 4.1 as if those votes were votes cast at an election.</w:t>
      </w:r>
    </w:p>
    <w:p w14:paraId="06661EEC" w14:textId="77777777" w:rsidR="00D151FF" w:rsidRDefault="00D151FF" w:rsidP="00D151FF">
      <w:pPr>
        <w:jc w:val="both"/>
        <w:rPr>
          <w:rFonts w:ascii="Arial" w:hAnsi="Arial" w:cs="Arial"/>
        </w:rPr>
      </w:pPr>
    </w:p>
    <w:p w14:paraId="16BCF6D7" w14:textId="77777777" w:rsidR="00D151FF" w:rsidRPr="00512FC2" w:rsidRDefault="00D151FF" w:rsidP="00D151FF">
      <w:pPr>
        <w:jc w:val="both"/>
        <w:rPr>
          <w:rFonts w:ascii="Arial" w:hAnsi="Arial" w:cs="Arial"/>
        </w:rPr>
      </w:pPr>
    </w:p>
    <w:p w14:paraId="6A5644EF" w14:textId="77777777" w:rsidR="00D151FF" w:rsidRPr="00512FC2" w:rsidRDefault="00D151FF" w:rsidP="00D151FF">
      <w:pPr>
        <w:jc w:val="both"/>
        <w:rPr>
          <w:rFonts w:ascii="Arial" w:hAnsi="Arial" w:cs="Arial"/>
          <w:b/>
        </w:rPr>
      </w:pPr>
      <w:r w:rsidRPr="00512FC2">
        <w:rPr>
          <w:rFonts w:ascii="Arial" w:hAnsi="Arial" w:cs="Arial"/>
          <w:b/>
        </w:rPr>
        <w:t>Ballot Result</w:t>
      </w:r>
    </w:p>
    <w:p w14:paraId="0A9F72D3" w14:textId="77777777" w:rsidR="00D151FF" w:rsidRPr="00512FC2" w:rsidRDefault="00D151FF" w:rsidP="00D151FF">
      <w:pPr>
        <w:jc w:val="both"/>
        <w:rPr>
          <w:rFonts w:ascii="Arial" w:hAnsi="Arial" w:cs="Arial"/>
          <w:b/>
        </w:rPr>
      </w:pPr>
    </w:p>
    <w:p w14:paraId="2204AEA5" w14:textId="77777777" w:rsidR="00D151FF" w:rsidRPr="00512FC2" w:rsidRDefault="00D151FF" w:rsidP="00D151FF">
      <w:pPr>
        <w:jc w:val="both"/>
        <w:rPr>
          <w:rFonts w:ascii="Arial" w:hAnsi="Arial" w:cs="Arial"/>
          <w:b/>
        </w:rPr>
      </w:pPr>
      <w:r w:rsidRPr="00512FC2">
        <w:rPr>
          <w:rFonts w:ascii="Arial" w:hAnsi="Arial" w:cs="Arial"/>
          <w:b/>
        </w:rPr>
        <w:t>Following the ballot result, the successful Councillor will be appointed and sworn into the position of Deputy Mayor for a term ending immediately prior to the next Local Gov</w:t>
      </w:r>
      <w:r>
        <w:rPr>
          <w:rFonts w:ascii="Arial" w:hAnsi="Arial" w:cs="Arial"/>
          <w:b/>
        </w:rPr>
        <w:t>ernment Election in October 2021.</w:t>
      </w:r>
    </w:p>
    <w:bookmarkEnd w:id="12"/>
    <w:p w14:paraId="7A295CB0" w14:textId="77777777" w:rsidR="00D151FF" w:rsidRPr="00180419" w:rsidRDefault="00D151FF" w:rsidP="00765E9D">
      <w:pPr>
        <w:tabs>
          <w:tab w:val="left" w:pos="720"/>
          <w:tab w:val="left" w:pos="1440"/>
          <w:tab w:val="left" w:pos="2410"/>
          <w:tab w:val="left" w:pos="2977"/>
          <w:tab w:val="right" w:pos="8335"/>
          <w:tab w:val="right" w:pos="8505"/>
        </w:tabs>
        <w:jc w:val="both"/>
        <w:rPr>
          <w:rFonts w:ascii="Arial" w:hAnsi="Arial" w:cs="Arial"/>
          <w:szCs w:val="24"/>
        </w:rPr>
      </w:pPr>
    </w:p>
    <w:p w14:paraId="4E54158A" w14:textId="77777777" w:rsidR="00D519CF" w:rsidRDefault="00D519CF">
      <w:pPr>
        <w:rPr>
          <w:rFonts w:ascii="Arial" w:hAnsi="Arial" w:cs="Arial"/>
          <w:b/>
          <w:kern w:val="28"/>
          <w:szCs w:val="24"/>
        </w:rPr>
      </w:pPr>
      <w:r>
        <w:rPr>
          <w:rFonts w:ascii="Arial" w:hAnsi="Arial" w:cs="Arial"/>
          <w:caps/>
          <w:szCs w:val="24"/>
        </w:rPr>
        <w:br w:type="page"/>
      </w:r>
    </w:p>
    <w:p w14:paraId="49C764CE" w14:textId="7455D228" w:rsidR="00D05D60" w:rsidRPr="00E24F6A" w:rsidRDefault="007F1931"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5" w:name="_Toc85146785"/>
      <w:r w:rsidRPr="007F1931">
        <w:rPr>
          <w:rFonts w:ascii="Arial" w:hAnsi="Arial" w:cs="Arial"/>
          <w:caps w:val="0"/>
          <w:sz w:val="24"/>
          <w:szCs w:val="24"/>
          <w:u w:val="none"/>
        </w:rPr>
        <w:t>Committee of the Whole of Council (Council Committee)</w:t>
      </w:r>
      <w:r w:rsidR="00E71933">
        <w:rPr>
          <w:rFonts w:ascii="Arial" w:hAnsi="Arial" w:cs="Arial"/>
          <w:caps w:val="0"/>
          <w:sz w:val="24"/>
          <w:szCs w:val="24"/>
          <w:u w:val="none"/>
        </w:rPr>
        <w:t xml:space="preserve"> – Appointment of Members</w:t>
      </w:r>
      <w:bookmarkEnd w:id="15"/>
    </w:p>
    <w:p w14:paraId="49C764CF"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281"/>
        <w:gridCol w:w="6027"/>
      </w:tblGrid>
      <w:tr w:rsidR="009B3A1C" w:rsidRPr="008A1B93" w14:paraId="0E297337" w14:textId="77777777" w:rsidTr="00E40388">
        <w:tc>
          <w:tcPr>
            <w:tcW w:w="2281" w:type="dxa"/>
          </w:tcPr>
          <w:p w14:paraId="05C1FCB2" w14:textId="77777777" w:rsidR="009B3A1C" w:rsidRPr="00512FC2" w:rsidRDefault="009B3A1C" w:rsidP="0064200A">
            <w:pPr>
              <w:jc w:val="both"/>
              <w:rPr>
                <w:rFonts w:ascii="Arial" w:hAnsi="Arial" w:cs="Arial"/>
                <w:b/>
                <w:szCs w:val="24"/>
              </w:rPr>
            </w:pPr>
            <w:r w:rsidRPr="00FA5E59">
              <w:rPr>
                <w:rFonts w:ascii="Arial" w:hAnsi="Arial" w:cs="Arial"/>
                <w:b/>
                <w:szCs w:val="24"/>
              </w:rPr>
              <w:t>Council</w:t>
            </w:r>
          </w:p>
        </w:tc>
        <w:tc>
          <w:tcPr>
            <w:tcW w:w="6027" w:type="dxa"/>
          </w:tcPr>
          <w:p w14:paraId="7E07D954" w14:textId="77777777" w:rsidR="009B3A1C" w:rsidRPr="00512FC2" w:rsidRDefault="009B3A1C" w:rsidP="0064200A">
            <w:pPr>
              <w:jc w:val="both"/>
              <w:rPr>
                <w:rFonts w:ascii="Arial" w:hAnsi="Arial" w:cs="Arial"/>
                <w:szCs w:val="24"/>
              </w:rPr>
            </w:pPr>
            <w:r>
              <w:rPr>
                <w:rFonts w:ascii="Arial" w:hAnsi="Arial" w:cs="Arial"/>
                <w:szCs w:val="24"/>
              </w:rPr>
              <w:t>19 October 2021</w:t>
            </w:r>
          </w:p>
        </w:tc>
      </w:tr>
      <w:tr w:rsidR="009B3A1C" w:rsidRPr="008A1B93" w14:paraId="19E1D45D" w14:textId="77777777" w:rsidTr="00E40388">
        <w:tc>
          <w:tcPr>
            <w:tcW w:w="2281" w:type="dxa"/>
          </w:tcPr>
          <w:p w14:paraId="6735B6A8" w14:textId="77777777" w:rsidR="009B3A1C" w:rsidRPr="00512FC2" w:rsidRDefault="009B3A1C" w:rsidP="0064200A">
            <w:pPr>
              <w:jc w:val="both"/>
              <w:rPr>
                <w:rFonts w:ascii="Arial" w:hAnsi="Arial" w:cs="Arial"/>
                <w:b/>
                <w:szCs w:val="24"/>
              </w:rPr>
            </w:pPr>
            <w:r w:rsidRPr="00FA5E59">
              <w:rPr>
                <w:rFonts w:ascii="Arial" w:hAnsi="Arial" w:cs="Arial"/>
                <w:b/>
                <w:szCs w:val="24"/>
              </w:rPr>
              <w:t>Applicant</w:t>
            </w:r>
          </w:p>
        </w:tc>
        <w:tc>
          <w:tcPr>
            <w:tcW w:w="6027" w:type="dxa"/>
          </w:tcPr>
          <w:p w14:paraId="12AD3548" w14:textId="77777777" w:rsidR="009B3A1C" w:rsidRPr="00512FC2" w:rsidRDefault="009B3A1C" w:rsidP="0064200A">
            <w:pPr>
              <w:jc w:val="both"/>
              <w:rPr>
                <w:rFonts w:ascii="Arial" w:hAnsi="Arial" w:cs="Arial"/>
                <w:szCs w:val="24"/>
              </w:rPr>
            </w:pPr>
            <w:r w:rsidRPr="00FA5E59">
              <w:rPr>
                <w:rFonts w:ascii="Arial" w:hAnsi="Arial" w:cs="Arial"/>
                <w:szCs w:val="24"/>
              </w:rPr>
              <w:t xml:space="preserve">City of Nedlands </w:t>
            </w:r>
          </w:p>
        </w:tc>
      </w:tr>
      <w:tr w:rsidR="009B3A1C" w:rsidRPr="008A1B93" w14:paraId="287D5F91" w14:textId="77777777" w:rsidTr="00E40388">
        <w:tc>
          <w:tcPr>
            <w:tcW w:w="2281" w:type="dxa"/>
          </w:tcPr>
          <w:p w14:paraId="079CB906" w14:textId="77777777" w:rsidR="009B3A1C" w:rsidRPr="00512FC2" w:rsidRDefault="009B3A1C" w:rsidP="0064200A">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27" w:type="dxa"/>
          </w:tcPr>
          <w:p w14:paraId="2272C85D" w14:textId="77777777" w:rsidR="009B3A1C" w:rsidRPr="00512FC2" w:rsidRDefault="009B3A1C" w:rsidP="0064200A">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9B3A1C" w:rsidRPr="008A1B93" w14:paraId="2D6DF2DC" w14:textId="77777777" w:rsidTr="00E40388">
        <w:tc>
          <w:tcPr>
            <w:tcW w:w="2281" w:type="dxa"/>
          </w:tcPr>
          <w:p w14:paraId="6CC817F6" w14:textId="77777777" w:rsidR="009B3A1C" w:rsidRDefault="009B3A1C" w:rsidP="0064200A">
            <w:pPr>
              <w:jc w:val="both"/>
              <w:rPr>
                <w:rFonts w:ascii="Arial" w:hAnsi="Arial" w:cs="Arial"/>
                <w:b/>
                <w:szCs w:val="24"/>
              </w:rPr>
            </w:pPr>
            <w:r>
              <w:rPr>
                <w:rFonts w:ascii="Arial" w:hAnsi="Arial" w:cs="Arial"/>
                <w:b/>
                <w:szCs w:val="24"/>
              </w:rPr>
              <w:t>Officer</w:t>
            </w:r>
          </w:p>
        </w:tc>
        <w:tc>
          <w:tcPr>
            <w:tcW w:w="6027" w:type="dxa"/>
          </w:tcPr>
          <w:p w14:paraId="534C33D9" w14:textId="77777777" w:rsidR="009B3A1C" w:rsidRDefault="009B3A1C" w:rsidP="0064200A">
            <w:pPr>
              <w:jc w:val="both"/>
              <w:rPr>
                <w:rFonts w:ascii="Arial" w:hAnsi="Arial" w:cs="Arial"/>
                <w:szCs w:val="24"/>
              </w:rPr>
            </w:pPr>
            <w:r>
              <w:rPr>
                <w:rFonts w:ascii="Arial" w:hAnsi="Arial" w:cs="Arial"/>
                <w:szCs w:val="24"/>
              </w:rPr>
              <w:t>Nicole Ceric – Executive Officer</w:t>
            </w:r>
          </w:p>
        </w:tc>
      </w:tr>
      <w:tr w:rsidR="009B3A1C" w:rsidRPr="008A1B93" w14:paraId="35FC3BB9" w14:textId="77777777" w:rsidTr="00E40388">
        <w:tc>
          <w:tcPr>
            <w:tcW w:w="2281" w:type="dxa"/>
          </w:tcPr>
          <w:p w14:paraId="6E0AB264" w14:textId="77777777" w:rsidR="009B3A1C" w:rsidRPr="00512FC2" w:rsidRDefault="009B3A1C" w:rsidP="0064200A">
            <w:pPr>
              <w:jc w:val="both"/>
              <w:rPr>
                <w:rFonts w:ascii="Arial" w:hAnsi="Arial" w:cs="Arial"/>
                <w:b/>
                <w:szCs w:val="24"/>
              </w:rPr>
            </w:pPr>
            <w:r>
              <w:rPr>
                <w:rFonts w:ascii="Arial" w:hAnsi="Arial" w:cs="Arial"/>
                <w:b/>
                <w:szCs w:val="24"/>
              </w:rPr>
              <w:t>CEO</w:t>
            </w:r>
          </w:p>
        </w:tc>
        <w:tc>
          <w:tcPr>
            <w:tcW w:w="6027" w:type="dxa"/>
          </w:tcPr>
          <w:p w14:paraId="2B6AA9AE" w14:textId="77777777" w:rsidR="009B3A1C" w:rsidRPr="00512FC2" w:rsidRDefault="009B3A1C" w:rsidP="0064200A">
            <w:pPr>
              <w:jc w:val="both"/>
              <w:rPr>
                <w:rFonts w:ascii="Arial" w:hAnsi="Arial" w:cs="Arial"/>
                <w:szCs w:val="24"/>
              </w:rPr>
            </w:pPr>
            <w:r>
              <w:rPr>
                <w:rFonts w:ascii="Arial" w:hAnsi="Arial" w:cs="Arial"/>
                <w:szCs w:val="24"/>
              </w:rPr>
              <w:t>Bill Parker</w:t>
            </w:r>
          </w:p>
        </w:tc>
      </w:tr>
      <w:tr w:rsidR="009B3A1C" w:rsidRPr="008A1B93" w14:paraId="6A16A16D" w14:textId="77777777" w:rsidTr="00E40388">
        <w:tc>
          <w:tcPr>
            <w:tcW w:w="2281" w:type="dxa"/>
          </w:tcPr>
          <w:p w14:paraId="288BF4EF" w14:textId="77777777" w:rsidR="009B3A1C" w:rsidRPr="00512FC2" w:rsidRDefault="009B3A1C" w:rsidP="0064200A">
            <w:pPr>
              <w:jc w:val="both"/>
              <w:rPr>
                <w:rFonts w:ascii="Arial" w:hAnsi="Arial" w:cs="Arial"/>
                <w:b/>
                <w:szCs w:val="24"/>
              </w:rPr>
            </w:pPr>
            <w:r>
              <w:rPr>
                <w:rFonts w:ascii="Arial" w:hAnsi="Arial" w:cs="Arial"/>
                <w:b/>
                <w:szCs w:val="24"/>
              </w:rPr>
              <w:t>Attachments</w:t>
            </w:r>
          </w:p>
        </w:tc>
        <w:tc>
          <w:tcPr>
            <w:tcW w:w="6027" w:type="dxa"/>
          </w:tcPr>
          <w:p w14:paraId="1C404EAA" w14:textId="77777777" w:rsidR="009B3A1C" w:rsidRPr="00512FC2" w:rsidRDefault="009B3A1C" w:rsidP="0064200A">
            <w:pPr>
              <w:jc w:val="both"/>
              <w:rPr>
                <w:rFonts w:ascii="Arial" w:hAnsi="Arial" w:cs="Arial"/>
                <w:szCs w:val="32"/>
                <w:lang w:val="en-US"/>
              </w:rPr>
            </w:pPr>
            <w:r>
              <w:rPr>
                <w:rFonts w:ascii="Arial" w:hAnsi="Arial" w:cs="Arial"/>
                <w:szCs w:val="32"/>
                <w:lang w:val="en-US"/>
              </w:rPr>
              <w:t>Nil.</w:t>
            </w:r>
          </w:p>
        </w:tc>
      </w:tr>
    </w:tbl>
    <w:p w14:paraId="013BD25B" w14:textId="77777777" w:rsidR="009B3A1C" w:rsidRDefault="009B3A1C" w:rsidP="009B3A1C">
      <w:pPr>
        <w:jc w:val="both"/>
        <w:rPr>
          <w:rFonts w:ascii="Arial" w:hAnsi="Arial" w:cs="Arial"/>
          <w:b/>
          <w:szCs w:val="32"/>
          <w:lang w:val="en-US"/>
        </w:rPr>
      </w:pPr>
    </w:p>
    <w:p w14:paraId="6F0194EB" w14:textId="77777777" w:rsidR="009B3A1C" w:rsidRPr="002B6884" w:rsidRDefault="009B3A1C" w:rsidP="009B3A1C">
      <w:pPr>
        <w:jc w:val="both"/>
        <w:rPr>
          <w:rFonts w:ascii="Arial" w:hAnsi="Arial" w:cs="Arial"/>
          <w:b/>
          <w:sz w:val="28"/>
          <w:szCs w:val="32"/>
          <w:lang w:val="en-US"/>
        </w:rPr>
      </w:pPr>
      <w:r w:rsidRPr="002B6884">
        <w:rPr>
          <w:rFonts w:ascii="Arial" w:hAnsi="Arial" w:cs="Arial"/>
          <w:b/>
          <w:sz w:val="28"/>
          <w:szCs w:val="32"/>
          <w:lang w:val="en-US"/>
        </w:rPr>
        <w:t>Executive Summary</w:t>
      </w:r>
    </w:p>
    <w:p w14:paraId="2ABAED7D" w14:textId="77777777" w:rsidR="009B3A1C" w:rsidRPr="002B6884" w:rsidRDefault="009B3A1C" w:rsidP="009B3A1C">
      <w:pPr>
        <w:jc w:val="both"/>
        <w:rPr>
          <w:rFonts w:ascii="Arial" w:hAnsi="Arial" w:cs="Arial"/>
          <w:b/>
          <w:szCs w:val="32"/>
          <w:lang w:val="en-US"/>
        </w:rPr>
      </w:pPr>
    </w:p>
    <w:p w14:paraId="6035AC00" w14:textId="77777777" w:rsidR="009B3A1C" w:rsidRPr="002B6884" w:rsidRDefault="009B3A1C" w:rsidP="009B3A1C">
      <w:pPr>
        <w:jc w:val="both"/>
        <w:rPr>
          <w:rFonts w:ascii="Arial" w:hAnsi="Arial" w:cs="Arial"/>
          <w:lang w:val="en-US"/>
        </w:rPr>
      </w:pPr>
      <w:r w:rsidRPr="002B6884">
        <w:rPr>
          <w:rFonts w:ascii="Arial" w:hAnsi="Arial" w:cs="Arial"/>
          <w:lang w:val="en-US"/>
        </w:rPr>
        <w:t>The purpose of this Report is to appoint members of the Committee of the Whole of Council (Council Committee) and adopt the terms of reference.</w:t>
      </w:r>
    </w:p>
    <w:p w14:paraId="061462CE" w14:textId="77777777" w:rsidR="009B3A1C" w:rsidRDefault="009B3A1C" w:rsidP="009B3A1C">
      <w:pPr>
        <w:jc w:val="both"/>
        <w:rPr>
          <w:rFonts w:ascii="Arial" w:hAnsi="Arial" w:cs="Arial"/>
          <w:b/>
          <w:szCs w:val="32"/>
          <w:lang w:val="en-US"/>
        </w:rPr>
      </w:pPr>
    </w:p>
    <w:p w14:paraId="571F3467" w14:textId="77777777" w:rsidR="009B3A1C" w:rsidRPr="002B6884" w:rsidRDefault="009B3A1C" w:rsidP="009B3A1C">
      <w:pPr>
        <w:jc w:val="both"/>
        <w:rPr>
          <w:rFonts w:ascii="Arial" w:hAnsi="Arial" w:cs="Arial"/>
          <w:b/>
          <w:szCs w:val="32"/>
          <w:lang w:val="en-US"/>
        </w:rPr>
      </w:pPr>
    </w:p>
    <w:p w14:paraId="632A3CC4" w14:textId="77777777" w:rsidR="009B3A1C" w:rsidRPr="002B6884" w:rsidRDefault="009B3A1C" w:rsidP="009B3A1C">
      <w:pPr>
        <w:jc w:val="both"/>
        <w:rPr>
          <w:rFonts w:ascii="Arial" w:hAnsi="Arial" w:cs="Arial"/>
          <w:b/>
          <w:sz w:val="28"/>
          <w:szCs w:val="32"/>
          <w:lang w:val="en-US"/>
        </w:rPr>
      </w:pPr>
      <w:r w:rsidRPr="002B6884">
        <w:rPr>
          <w:rFonts w:ascii="Arial" w:hAnsi="Arial" w:cs="Arial"/>
          <w:b/>
          <w:sz w:val="28"/>
          <w:szCs w:val="32"/>
          <w:lang w:val="en-US"/>
        </w:rPr>
        <w:t>Recommendation to Council</w:t>
      </w:r>
    </w:p>
    <w:p w14:paraId="666A13E0" w14:textId="77777777" w:rsidR="009B3A1C" w:rsidRPr="002B6884" w:rsidRDefault="009B3A1C" w:rsidP="009B3A1C">
      <w:pPr>
        <w:jc w:val="both"/>
        <w:rPr>
          <w:rFonts w:ascii="Arial" w:hAnsi="Arial" w:cs="Arial"/>
          <w:b/>
          <w:szCs w:val="32"/>
          <w:lang w:val="en-US"/>
        </w:rPr>
      </w:pPr>
    </w:p>
    <w:p w14:paraId="0E896F11" w14:textId="77777777" w:rsidR="009B3A1C" w:rsidRPr="002B6884" w:rsidRDefault="009B3A1C" w:rsidP="009B3A1C">
      <w:pPr>
        <w:jc w:val="both"/>
        <w:rPr>
          <w:rFonts w:ascii="Arial" w:hAnsi="Arial" w:cs="Arial"/>
          <w:b/>
        </w:rPr>
      </w:pPr>
      <w:r w:rsidRPr="002B6884">
        <w:rPr>
          <w:rFonts w:ascii="Arial" w:hAnsi="Arial" w:cs="Arial"/>
          <w:b/>
        </w:rPr>
        <w:t>Council:</w:t>
      </w:r>
    </w:p>
    <w:p w14:paraId="497687DD" w14:textId="77777777" w:rsidR="009B3A1C" w:rsidRPr="002B6884" w:rsidRDefault="009B3A1C" w:rsidP="009B3A1C">
      <w:pPr>
        <w:ind w:left="720"/>
        <w:jc w:val="both"/>
        <w:rPr>
          <w:rFonts w:ascii="Arial" w:hAnsi="Arial" w:cs="Arial"/>
          <w:b/>
        </w:rPr>
      </w:pPr>
    </w:p>
    <w:p w14:paraId="6346F4F6" w14:textId="77777777" w:rsidR="009B3A1C" w:rsidRPr="002B6884" w:rsidRDefault="009B3A1C" w:rsidP="009B3A1C">
      <w:pPr>
        <w:pStyle w:val="ListParagraph"/>
        <w:numPr>
          <w:ilvl w:val="0"/>
          <w:numId w:val="10"/>
        </w:numPr>
        <w:ind w:left="426" w:hanging="426"/>
        <w:contextualSpacing/>
        <w:jc w:val="both"/>
        <w:rPr>
          <w:rFonts w:ascii="Arial" w:eastAsia="Times New Roman" w:hAnsi="Arial" w:cs="Arial"/>
          <w:b/>
          <w:bCs/>
          <w:sz w:val="24"/>
          <w:szCs w:val="24"/>
        </w:rPr>
      </w:pPr>
      <w:r w:rsidRPr="002B6884">
        <w:rPr>
          <w:rFonts w:ascii="Arial" w:eastAsia="Times New Roman" w:hAnsi="Arial" w:cs="Arial"/>
          <w:b/>
          <w:bCs/>
          <w:sz w:val="24"/>
          <w:szCs w:val="24"/>
        </w:rPr>
        <w:t xml:space="preserve">appoints the Mayor, Deputy </w:t>
      </w:r>
      <w:proofErr w:type="gramStart"/>
      <w:r w:rsidRPr="002B6884">
        <w:rPr>
          <w:rFonts w:ascii="Arial" w:eastAsia="Times New Roman" w:hAnsi="Arial" w:cs="Arial"/>
          <w:b/>
          <w:bCs/>
          <w:sz w:val="24"/>
          <w:szCs w:val="24"/>
        </w:rPr>
        <w:t>Mayor</w:t>
      </w:r>
      <w:proofErr w:type="gramEnd"/>
      <w:r w:rsidRPr="002B6884">
        <w:rPr>
          <w:rFonts w:ascii="Arial" w:eastAsia="Times New Roman" w:hAnsi="Arial" w:cs="Arial"/>
          <w:b/>
          <w:bCs/>
          <w:sz w:val="24"/>
          <w:szCs w:val="24"/>
        </w:rPr>
        <w:t xml:space="preserve"> and all Councillors to the Committee of the Whole of Council (Council Committee) for a period ending immediately prior to the next Local Government Elections in 202</w:t>
      </w:r>
      <w:r w:rsidRPr="3C07A2FC">
        <w:rPr>
          <w:rFonts w:ascii="Arial" w:eastAsia="Times New Roman" w:hAnsi="Arial" w:cs="Arial"/>
          <w:b/>
          <w:bCs/>
          <w:sz w:val="24"/>
          <w:szCs w:val="24"/>
        </w:rPr>
        <w:t>3</w:t>
      </w:r>
      <w:r w:rsidRPr="002B6884">
        <w:rPr>
          <w:rFonts w:ascii="Arial" w:eastAsia="Times New Roman" w:hAnsi="Arial" w:cs="Arial"/>
          <w:b/>
          <w:bCs/>
          <w:sz w:val="24"/>
          <w:szCs w:val="24"/>
        </w:rPr>
        <w:t xml:space="preserve">. </w:t>
      </w:r>
    </w:p>
    <w:p w14:paraId="34306CBE" w14:textId="77777777" w:rsidR="009B3A1C" w:rsidRPr="002B6884" w:rsidRDefault="009B3A1C" w:rsidP="009B3A1C">
      <w:pPr>
        <w:ind w:left="709" w:hanging="425"/>
        <w:jc w:val="both"/>
        <w:rPr>
          <w:rFonts w:ascii="Arial" w:hAnsi="Arial" w:cs="Arial"/>
          <w:b/>
        </w:rPr>
      </w:pPr>
    </w:p>
    <w:p w14:paraId="40C873AA" w14:textId="77777777" w:rsidR="009B3A1C" w:rsidRPr="002B6884" w:rsidRDefault="009B3A1C" w:rsidP="009B3A1C">
      <w:pPr>
        <w:pStyle w:val="ListParagraph"/>
        <w:numPr>
          <w:ilvl w:val="0"/>
          <w:numId w:val="10"/>
        </w:numPr>
        <w:ind w:left="426" w:hanging="426"/>
        <w:contextualSpacing/>
        <w:jc w:val="both"/>
        <w:rPr>
          <w:rFonts w:ascii="Arial" w:eastAsia="Times New Roman" w:hAnsi="Arial" w:cs="Arial"/>
          <w:b/>
          <w:sz w:val="24"/>
          <w:szCs w:val="20"/>
        </w:rPr>
      </w:pPr>
      <w:r w:rsidRPr="002B6884">
        <w:rPr>
          <w:rFonts w:ascii="Arial" w:eastAsia="Times New Roman" w:hAnsi="Arial" w:cs="Arial"/>
          <w:b/>
          <w:sz w:val="24"/>
          <w:szCs w:val="20"/>
        </w:rPr>
        <w:t>adopts the Terms of Reference of the Committee of the whole Council (Council Committee) as below.</w:t>
      </w:r>
    </w:p>
    <w:p w14:paraId="650A14E6" w14:textId="77777777" w:rsidR="009B3A1C" w:rsidRPr="002B6884" w:rsidRDefault="009B3A1C" w:rsidP="009B3A1C">
      <w:pPr>
        <w:jc w:val="both"/>
        <w:rPr>
          <w:rFonts w:ascii="Arial" w:hAnsi="Arial" w:cs="Arial"/>
          <w:b/>
        </w:rPr>
      </w:pPr>
    </w:p>
    <w:p w14:paraId="40C19BAA" w14:textId="77777777" w:rsidR="00E40388" w:rsidRDefault="00E40388" w:rsidP="009B3A1C">
      <w:pPr>
        <w:jc w:val="both"/>
        <w:rPr>
          <w:rFonts w:ascii="Arial" w:hAnsi="Arial" w:cs="Arial"/>
          <w:b/>
          <w:szCs w:val="32"/>
          <w:lang w:val="en-US"/>
        </w:rPr>
      </w:pPr>
    </w:p>
    <w:p w14:paraId="519A792D" w14:textId="77777777" w:rsidR="009B3A1C" w:rsidRDefault="009B3A1C" w:rsidP="009B3A1C">
      <w:pPr>
        <w:jc w:val="both"/>
        <w:rPr>
          <w:rFonts w:ascii="Arial" w:hAnsi="Arial" w:cs="Arial"/>
          <w:b/>
          <w:szCs w:val="32"/>
          <w:lang w:val="en-US"/>
        </w:rPr>
      </w:pPr>
      <w:r>
        <w:rPr>
          <w:rFonts w:ascii="Arial" w:hAnsi="Arial" w:cs="Arial"/>
          <w:b/>
          <w:szCs w:val="32"/>
          <w:lang w:val="en-US"/>
        </w:rPr>
        <w:t>Voting Requirements</w:t>
      </w:r>
    </w:p>
    <w:p w14:paraId="2E27A491" w14:textId="77777777" w:rsidR="009B3A1C" w:rsidRDefault="009B3A1C" w:rsidP="009B3A1C">
      <w:pPr>
        <w:jc w:val="both"/>
        <w:rPr>
          <w:rFonts w:ascii="Arial" w:hAnsi="Arial" w:cs="Arial"/>
          <w:b/>
          <w:szCs w:val="32"/>
          <w:lang w:val="en-US"/>
        </w:rPr>
      </w:pPr>
    </w:p>
    <w:p w14:paraId="41E113C3" w14:textId="77777777" w:rsidR="009B3A1C" w:rsidRPr="00BC3164" w:rsidRDefault="009B3A1C" w:rsidP="009B3A1C">
      <w:pPr>
        <w:jc w:val="both"/>
        <w:rPr>
          <w:rFonts w:ascii="Arial" w:hAnsi="Arial" w:cs="Arial"/>
          <w:bCs/>
          <w:szCs w:val="32"/>
          <w:lang w:val="en-US"/>
        </w:rPr>
      </w:pPr>
      <w:r w:rsidRPr="00BC3164">
        <w:rPr>
          <w:rFonts w:ascii="Arial" w:hAnsi="Arial" w:cs="Arial"/>
          <w:bCs/>
          <w:szCs w:val="32"/>
          <w:lang w:val="en-US"/>
        </w:rPr>
        <w:t>Absolute Majority Required.</w:t>
      </w:r>
    </w:p>
    <w:p w14:paraId="72BFE572" w14:textId="77777777" w:rsidR="009B3A1C" w:rsidRDefault="009B3A1C" w:rsidP="009B3A1C">
      <w:pPr>
        <w:jc w:val="both"/>
        <w:rPr>
          <w:rFonts w:ascii="Arial" w:hAnsi="Arial" w:cs="Arial"/>
          <w:b/>
          <w:szCs w:val="32"/>
          <w:lang w:val="en-US"/>
        </w:rPr>
      </w:pPr>
    </w:p>
    <w:p w14:paraId="46D23CCD" w14:textId="77777777" w:rsidR="009B3A1C" w:rsidRPr="002B6884" w:rsidRDefault="009B3A1C" w:rsidP="009B3A1C">
      <w:pPr>
        <w:jc w:val="both"/>
        <w:rPr>
          <w:rFonts w:ascii="Arial" w:hAnsi="Arial" w:cs="Arial"/>
          <w:b/>
          <w:szCs w:val="32"/>
          <w:lang w:val="en-US"/>
        </w:rPr>
      </w:pPr>
    </w:p>
    <w:p w14:paraId="0A735E04" w14:textId="77777777" w:rsidR="009B3A1C" w:rsidRPr="002B6884" w:rsidRDefault="009B3A1C" w:rsidP="009B3A1C">
      <w:pPr>
        <w:jc w:val="both"/>
        <w:rPr>
          <w:rFonts w:ascii="Arial" w:hAnsi="Arial" w:cs="Arial"/>
          <w:b/>
          <w:sz w:val="28"/>
          <w:szCs w:val="32"/>
          <w:lang w:val="en-US"/>
        </w:rPr>
      </w:pPr>
      <w:r w:rsidRPr="002B6884">
        <w:rPr>
          <w:rFonts w:ascii="Arial" w:hAnsi="Arial" w:cs="Arial"/>
          <w:b/>
          <w:sz w:val="28"/>
          <w:szCs w:val="32"/>
          <w:lang w:val="en-US"/>
        </w:rPr>
        <w:t>Discussion/Overview</w:t>
      </w:r>
    </w:p>
    <w:p w14:paraId="06EA7541" w14:textId="77777777" w:rsidR="009B3A1C" w:rsidRPr="002B6884" w:rsidRDefault="009B3A1C" w:rsidP="009B3A1C">
      <w:pPr>
        <w:jc w:val="both"/>
        <w:rPr>
          <w:rFonts w:ascii="Arial" w:hAnsi="Arial" w:cs="Arial"/>
          <w:szCs w:val="32"/>
          <w:lang w:val="en-US"/>
        </w:rPr>
      </w:pPr>
    </w:p>
    <w:p w14:paraId="6BA1021F" w14:textId="77777777" w:rsidR="009B3A1C" w:rsidRPr="002B6884" w:rsidRDefault="009B3A1C" w:rsidP="009B3A1C">
      <w:pPr>
        <w:jc w:val="both"/>
        <w:rPr>
          <w:rFonts w:ascii="Arial" w:hAnsi="Arial" w:cs="Arial"/>
          <w:b/>
          <w:sz w:val="28"/>
          <w:szCs w:val="32"/>
          <w:lang w:val="en-US"/>
        </w:rPr>
      </w:pPr>
      <w:r w:rsidRPr="002B6884">
        <w:rPr>
          <w:rFonts w:ascii="Arial" w:hAnsi="Arial" w:cs="Arial"/>
          <w:b/>
          <w:sz w:val="28"/>
          <w:szCs w:val="32"/>
          <w:lang w:val="en-US"/>
        </w:rPr>
        <w:t>Background</w:t>
      </w:r>
    </w:p>
    <w:p w14:paraId="1ADB525B" w14:textId="77777777" w:rsidR="009B3A1C" w:rsidRPr="002B6884" w:rsidRDefault="009B3A1C" w:rsidP="009B3A1C">
      <w:pPr>
        <w:jc w:val="both"/>
        <w:rPr>
          <w:rFonts w:ascii="Arial" w:hAnsi="Arial" w:cs="Arial"/>
          <w:b/>
          <w:szCs w:val="32"/>
          <w:lang w:val="en-US"/>
        </w:rPr>
      </w:pPr>
    </w:p>
    <w:p w14:paraId="6AF32088" w14:textId="77777777" w:rsidR="009B3A1C" w:rsidRPr="002B6884" w:rsidRDefault="009B3A1C" w:rsidP="009B3A1C">
      <w:pPr>
        <w:jc w:val="both"/>
        <w:rPr>
          <w:rFonts w:ascii="Arial" w:hAnsi="Arial" w:cs="Arial"/>
          <w:lang w:val="en-US"/>
        </w:rPr>
      </w:pPr>
      <w:r w:rsidRPr="3C07A2FC">
        <w:rPr>
          <w:rFonts w:ascii="Arial" w:hAnsi="Arial" w:cs="Arial"/>
          <w:lang w:val="en-US"/>
        </w:rPr>
        <w:t>The committee of the Whole of Council (Council Committee) consists of all Councillors and meetings on the Second Tuesday of every Month.</w:t>
      </w:r>
    </w:p>
    <w:p w14:paraId="0C33F972" w14:textId="77777777" w:rsidR="009B3A1C" w:rsidRDefault="009B3A1C" w:rsidP="009B3A1C">
      <w:pPr>
        <w:jc w:val="both"/>
        <w:rPr>
          <w:szCs w:val="24"/>
          <w:lang w:val="en-US"/>
        </w:rPr>
      </w:pPr>
    </w:p>
    <w:p w14:paraId="40F53D97" w14:textId="77777777" w:rsidR="009B3A1C" w:rsidRDefault="009B3A1C" w:rsidP="009B3A1C">
      <w:pPr>
        <w:jc w:val="both"/>
        <w:rPr>
          <w:rFonts w:ascii="Arial" w:hAnsi="Arial" w:cs="Arial"/>
          <w:szCs w:val="24"/>
          <w:lang w:val="en-US"/>
        </w:rPr>
      </w:pPr>
      <w:r w:rsidRPr="3C07A2FC">
        <w:rPr>
          <w:rFonts w:ascii="Arial" w:hAnsi="Arial" w:cs="Arial"/>
          <w:szCs w:val="24"/>
          <w:lang w:val="en-US"/>
        </w:rPr>
        <w:t>The Council resolved in September 2021 to review the City’s Governance Framework. This was set as one of 5 Key Responsibility Areas (KRAs) for the Interim Chief Executive Officer.</w:t>
      </w:r>
    </w:p>
    <w:p w14:paraId="1B48A605" w14:textId="77777777" w:rsidR="009B3A1C" w:rsidRDefault="009B3A1C" w:rsidP="009B3A1C">
      <w:pPr>
        <w:jc w:val="both"/>
        <w:rPr>
          <w:szCs w:val="24"/>
          <w:lang w:val="en-US"/>
        </w:rPr>
      </w:pPr>
    </w:p>
    <w:p w14:paraId="4D15D154" w14:textId="77777777" w:rsidR="009B3A1C" w:rsidRDefault="009B3A1C" w:rsidP="009B3A1C">
      <w:pPr>
        <w:jc w:val="both"/>
        <w:rPr>
          <w:rFonts w:ascii="Arial" w:hAnsi="Arial" w:cs="Arial"/>
          <w:szCs w:val="24"/>
          <w:lang w:val="en-US"/>
        </w:rPr>
      </w:pPr>
      <w:r w:rsidRPr="3C07A2FC">
        <w:rPr>
          <w:rFonts w:ascii="Arial" w:hAnsi="Arial" w:cs="Arial"/>
          <w:szCs w:val="24"/>
          <w:lang w:val="en-US"/>
        </w:rPr>
        <w:t xml:space="preserve">The Chief Executive Officer is currently reviewing the existing framework that includes this committee. Should Council decide on a new Governance Framework, this committee may be removed in preference of a more contemporary model. </w:t>
      </w:r>
    </w:p>
    <w:p w14:paraId="590C503E" w14:textId="77777777" w:rsidR="009B3A1C" w:rsidRDefault="009B3A1C" w:rsidP="009B3A1C">
      <w:pPr>
        <w:jc w:val="both"/>
        <w:rPr>
          <w:szCs w:val="24"/>
          <w:lang w:val="en-US"/>
        </w:rPr>
      </w:pPr>
    </w:p>
    <w:p w14:paraId="486F345D" w14:textId="77777777" w:rsidR="009B3A1C" w:rsidRDefault="009B3A1C" w:rsidP="009B3A1C">
      <w:pPr>
        <w:jc w:val="both"/>
        <w:rPr>
          <w:rFonts w:ascii="Arial" w:hAnsi="Arial" w:cs="Arial"/>
          <w:b/>
          <w:sz w:val="28"/>
          <w:szCs w:val="28"/>
          <w:lang w:val="en-US"/>
        </w:rPr>
      </w:pPr>
      <w:r w:rsidRPr="3C07A2FC">
        <w:rPr>
          <w:rFonts w:ascii="Arial" w:hAnsi="Arial" w:cs="Arial"/>
          <w:szCs w:val="24"/>
          <w:lang w:val="en-US"/>
        </w:rPr>
        <w:t xml:space="preserve">It is not anticipated that any changes will occur to the existing structure until 2022. </w:t>
      </w:r>
    </w:p>
    <w:p w14:paraId="6D38A574" w14:textId="77777777" w:rsidR="009B3A1C" w:rsidRDefault="009B3A1C" w:rsidP="009B3A1C">
      <w:pPr>
        <w:jc w:val="both"/>
        <w:rPr>
          <w:rFonts w:ascii="Arial" w:hAnsi="Arial" w:cs="Arial"/>
          <w:b/>
          <w:sz w:val="28"/>
          <w:szCs w:val="28"/>
          <w:lang w:val="en-US"/>
        </w:rPr>
      </w:pPr>
    </w:p>
    <w:p w14:paraId="313052E5" w14:textId="77777777" w:rsidR="009B3A1C" w:rsidRPr="002B6884" w:rsidRDefault="009B3A1C" w:rsidP="009B3A1C">
      <w:pPr>
        <w:jc w:val="both"/>
        <w:rPr>
          <w:rFonts w:ascii="Arial" w:hAnsi="Arial" w:cs="Arial"/>
          <w:b/>
          <w:sz w:val="28"/>
          <w:szCs w:val="28"/>
        </w:rPr>
      </w:pPr>
      <w:r w:rsidRPr="002B6884">
        <w:rPr>
          <w:rFonts w:ascii="Arial" w:hAnsi="Arial" w:cs="Arial"/>
          <w:b/>
          <w:sz w:val="28"/>
          <w:szCs w:val="28"/>
          <w:lang w:val="en-US"/>
        </w:rPr>
        <w:t xml:space="preserve">Terms of Reference for the </w:t>
      </w:r>
      <w:r w:rsidRPr="002B6884">
        <w:rPr>
          <w:rFonts w:ascii="Arial" w:hAnsi="Arial" w:cs="Arial"/>
          <w:b/>
          <w:sz w:val="28"/>
          <w:szCs w:val="28"/>
        </w:rPr>
        <w:t>Committee of the Whole of Council (Council Committee)</w:t>
      </w:r>
    </w:p>
    <w:p w14:paraId="25E8E97E" w14:textId="77777777" w:rsidR="009B3A1C" w:rsidRPr="002B6884" w:rsidRDefault="009B3A1C" w:rsidP="009B3A1C">
      <w:pPr>
        <w:jc w:val="both"/>
        <w:rPr>
          <w:rFonts w:ascii="Arial" w:hAnsi="Arial" w:cs="Arial"/>
          <w:b/>
          <w:szCs w:val="32"/>
          <w:lang w:val="en-US"/>
        </w:rPr>
      </w:pPr>
    </w:p>
    <w:p w14:paraId="7352597E" w14:textId="77777777" w:rsidR="009B3A1C" w:rsidRPr="001C31C5" w:rsidRDefault="009B3A1C" w:rsidP="009B3A1C">
      <w:pPr>
        <w:numPr>
          <w:ilvl w:val="12"/>
          <w:numId w:val="0"/>
        </w:numPr>
        <w:tabs>
          <w:tab w:val="left" w:pos="1440"/>
          <w:tab w:val="left" w:pos="2410"/>
          <w:tab w:val="left" w:pos="2977"/>
          <w:tab w:val="right" w:pos="8335"/>
          <w:tab w:val="right" w:pos="8505"/>
        </w:tabs>
        <w:jc w:val="both"/>
        <w:rPr>
          <w:rFonts w:ascii="Arial" w:hAnsi="Arial" w:cs="Arial"/>
          <w:b/>
          <w:iCs/>
        </w:rPr>
      </w:pPr>
      <w:r w:rsidRPr="001C31C5">
        <w:rPr>
          <w:rFonts w:ascii="Arial" w:hAnsi="Arial" w:cs="Arial"/>
          <w:b/>
          <w:iCs/>
        </w:rPr>
        <w:t>Purpose</w:t>
      </w:r>
    </w:p>
    <w:p w14:paraId="394024FE" w14:textId="77777777" w:rsidR="009B3A1C" w:rsidRPr="001C31C5" w:rsidRDefault="009B3A1C" w:rsidP="009B3A1C">
      <w:pPr>
        <w:numPr>
          <w:ilvl w:val="12"/>
          <w:numId w:val="0"/>
        </w:numPr>
        <w:tabs>
          <w:tab w:val="left" w:pos="1440"/>
          <w:tab w:val="left" w:pos="2410"/>
          <w:tab w:val="left" w:pos="2977"/>
          <w:tab w:val="right" w:pos="8335"/>
          <w:tab w:val="right" w:pos="8505"/>
        </w:tabs>
        <w:jc w:val="both"/>
        <w:rPr>
          <w:rFonts w:ascii="Arial" w:hAnsi="Arial" w:cs="Arial"/>
          <w:iCs/>
          <w:u w:val="single"/>
        </w:rPr>
      </w:pPr>
    </w:p>
    <w:p w14:paraId="6CD8059A" w14:textId="77777777" w:rsidR="009B3A1C" w:rsidRPr="001C31C5" w:rsidRDefault="009B3A1C" w:rsidP="009B3A1C">
      <w:pPr>
        <w:jc w:val="both"/>
        <w:rPr>
          <w:rFonts w:ascii="Arial" w:hAnsi="Arial" w:cs="Arial"/>
        </w:rPr>
      </w:pPr>
      <w:r w:rsidRPr="001C31C5">
        <w:rPr>
          <w:rFonts w:ascii="Arial" w:eastAsia="Arial Unicode MS" w:hAnsi="Arial" w:cs="Arial"/>
        </w:rPr>
        <w:t>The Committee of the Whole of Council will consider matters presented to it by the Council administration and only make recommendations to Council to enable the necessary or convenient proper management of the Council functions of the Local Government Act 1995, the Planning and Development Act 2005 and other relevant legislation as amended from time to time.</w:t>
      </w:r>
    </w:p>
    <w:p w14:paraId="365BE346" w14:textId="77777777" w:rsidR="009B3A1C" w:rsidRPr="001C31C5" w:rsidRDefault="009B3A1C" w:rsidP="009B3A1C">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p>
    <w:p w14:paraId="7E2AD7DB" w14:textId="77777777" w:rsidR="009B3A1C" w:rsidRPr="001C31C5" w:rsidRDefault="009B3A1C" w:rsidP="009B3A1C">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r w:rsidRPr="001C31C5">
        <w:rPr>
          <w:rFonts w:ascii="Arial" w:hAnsi="Arial" w:cs="Arial"/>
          <w:b/>
          <w:iCs/>
        </w:rPr>
        <w:t>Scope</w:t>
      </w:r>
    </w:p>
    <w:p w14:paraId="4CA7EE2F" w14:textId="77777777" w:rsidR="009B3A1C" w:rsidRPr="001C31C5" w:rsidRDefault="009B3A1C" w:rsidP="009B3A1C">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p>
    <w:p w14:paraId="61696434" w14:textId="77777777" w:rsidR="009B3A1C" w:rsidRPr="001C31C5" w:rsidRDefault="009B3A1C" w:rsidP="009B3A1C">
      <w:pPr>
        <w:tabs>
          <w:tab w:val="left" w:pos="993"/>
        </w:tabs>
        <w:ind w:left="567" w:hanging="567"/>
        <w:jc w:val="both"/>
        <w:rPr>
          <w:rFonts w:ascii="Arial" w:eastAsia="Arial Unicode MS" w:hAnsi="Arial" w:cs="Arial"/>
        </w:rPr>
      </w:pPr>
      <w:r w:rsidRPr="001C31C5">
        <w:rPr>
          <w:rFonts w:ascii="Arial" w:eastAsia="Arial Unicode MS" w:hAnsi="Arial" w:cs="Arial"/>
        </w:rPr>
        <w:t>1.</w:t>
      </w:r>
      <w:r w:rsidRPr="001C31C5">
        <w:rPr>
          <w:rFonts w:ascii="Arial" w:eastAsia="Arial Unicode MS" w:hAnsi="Arial" w:cs="Arial"/>
        </w:rPr>
        <w:tab/>
        <w:t>This Committee is established by Council in accordance with the Local Government Act 1995, section 5.8.</w:t>
      </w:r>
    </w:p>
    <w:p w14:paraId="233604A5" w14:textId="77777777" w:rsidR="009B3A1C" w:rsidRPr="001C31C5" w:rsidRDefault="009B3A1C" w:rsidP="009B3A1C">
      <w:pPr>
        <w:tabs>
          <w:tab w:val="left" w:pos="993"/>
        </w:tabs>
        <w:ind w:left="567" w:hanging="567"/>
        <w:jc w:val="both"/>
        <w:rPr>
          <w:rFonts w:ascii="Arial" w:eastAsia="Arial Unicode MS" w:hAnsi="Arial" w:cs="Arial"/>
        </w:rPr>
      </w:pPr>
    </w:p>
    <w:p w14:paraId="6A5CFB0A" w14:textId="77777777" w:rsidR="009B3A1C" w:rsidRPr="001C31C5" w:rsidRDefault="009B3A1C" w:rsidP="009B3A1C">
      <w:pPr>
        <w:tabs>
          <w:tab w:val="left" w:pos="709"/>
        </w:tabs>
        <w:ind w:left="567" w:hanging="567"/>
        <w:jc w:val="both"/>
        <w:rPr>
          <w:rFonts w:ascii="Arial" w:hAnsi="Arial" w:cs="Arial"/>
        </w:rPr>
      </w:pPr>
      <w:r w:rsidRPr="001C31C5">
        <w:rPr>
          <w:rFonts w:ascii="Arial" w:eastAsia="Arial Unicode MS" w:hAnsi="Arial" w:cs="Arial"/>
        </w:rPr>
        <w:t>2.</w:t>
      </w:r>
      <w:r w:rsidRPr="001C31C5">
        <w:rPr>
          <w:rFonts w:ascii="Arial" w:eastAsia="Arial Unicode MS" w:hAnsi="Arial" w:cs="Arial"/>
        </w:rPr>
        <w:tab/>
        <w:t>Clause 3.2</w:t>
      </w:r>
      <w:r w:rsidRPr="001C31C5">
        <w:rPr>
          <w:rFonts w:ascii="Arial" w:hAnsi="Arial" w:cs="Arial"/>
        </w:rPr>
        <w:t>(4) of Council’s Standing Orders further states:</w:t>
      </w:r>
    </w:p>
    <w:p w14:paraId="0C17AB51" w14:textId="77777777" w:rsidR="009B3A1C" w:rsidRPr="001C31C5" w:rsidRDefault="009B3A1C" w:rsidP="009B3A1C">
      <w:pPr>
        <w:tabs>
          <w:tab w:val="left" w:pos="709"/>
        </w:tabs>
        <w:ind w:left="567" w:hanging="567"/>
        <w:jc w:val="both"/>
        <w:rPr>
          <w:rFonts w:ascii="Arial" w:hAnsi="Arial" w:cs="Arial"/>
        </w:rPr>
      </w:pPr>
    </w:p>
    <w:p w14:paraId="0313FF7F" w14:textId="77777777" w:rsidR="009B3A1C" w:rsidRPr="001C31C5" w:rsidRDefault="009B3A1C" w:rsidP="009B3A1C">
      <w:pPr>
        <w:ind w:left="567"/>
        <w:jc w:val="both"/>
        <w:rPr>
          <w:rFonts w:ascii="Arial" w:hAnsi="Arial" w:cs="Arial"/>
        </w:rPr>
      </w:pPr>
      <w:r w:rsidRPr="001C31C5">
        <w:rPr>
          <w:rFonts w:ascii="Arial" w:hAnsi="Arial" w:cs="Arial"/>
        </w:rPr>
        <w:t>“Unle</w:t>
      </w:r>
      <w:r w:rsidRPr="001C31C5">
        <w:rPr>
          <w:rFonts w:ascii="Arial" w:eastAsia="Arial Unicode MS" w:hAnsi="Arial" w:cs="Arial"/>
        </w:rPr>
        <w:t>ss stated otherwise in the Terms of Reference of that Committee, the procedure for meetings of Committees and the order of business shall be the same as the procedure</w:t>
      </w:r>
      <w:r w:rsidRPr="001C31C5">
        <w:rPr>
          <w:rFonts w:ascii="Arial" w:hAnsi="Arial" w:cs="Arial"/>
        </w:rPr>
        <w:t xml:space="preserve"> and the order of business for Council meetings”.</w:t>
      </w:r>
    </w:p>
    <w:p w14:paraId="313D600A" w14:textId="77777777" w:rsidR="009B3A1C" w:rsidRPr="001C31C5" w:rsidRDefault="009B3A1C" w:rsidP="009B3A1C">
      <w:pPr>
        <w:tabs>
          <w:tab w:val="left" w:pos="720"/>
          <w:tab w:val="left" w:pos="1134"/>
        </w:tabs>
        <w:ind w:left="1134" w:hanging="414"/>
        <w:jc w:val="both"/>
        <w:rPr>
          <w:rFonts w:ascii="Arial" w:hAnsi="Arial" w:cs="Arial"/>
          <w:i/>
        </w:rPr>
      </w:pPr>
    </w:p>
    <w:p w14:paraId="1A9A1C41" w14:textId="77777777" w:rsidR="009B3A1C" w:rsidRPr="001C31C5" w:rsidRDefault="009B3A1C" w:rsidP="009B3A1C">
      <w:pPr>
        <w:ind w:left="567" w:hanging="567"/>
        <w:jc w:val="both"/>
        <w:rPr>
          <w:rFonts w:ascii="Arial" w:hAnsi="Arial" w:cs="Arial"/>
          <w:b/>
        </w:rPr>
      </w:pPr>
      <w:r w:rsidRPr="001C31C5">
        <w:rPr>
          <w:rFonts w:ascii="Arial" w:hAnsi="Arial" w:cs="Arial"/>
          <w:b/>
        </w:rPr>
        <w:t>Under these Terms of Reference</w:t>
      </w:r>
    </w:p>
    <w:p w14:paraId="253AB212" w14:textId="77777777" w:rsidR="009B3A1C" w:rsidRPr="001C31C5" w:rsidRDefault="009B3A1C" w:rsidP="009B3A1C">
      <w:pPr>
        <w:ind w:left="567" w:hanging="567"/>
        <w:jc w:val="both"/>
        <w:rPr>
          <w:rFonts w:ascii="Arial" w:hAnsi="Arial" w:cs="Arial"/>
          <w:b/>
        </w:rPr>
      </w:pPr>
    </w:p>
    <w:p w14:paraId="57CE28D1" w14:textId="77777777" w:rsidR="009B3A1C" w:rsidRPr="001C31C5" w:rsidRDefault="009B3A1C" w:rsidP="009B3A1C">
      <w:pPr>
        <w:numPr>
          <w:ilvl w:val="3"/>
          <w:numId w:val="9"/>
        </w:numPr>
        <w:ind w:left="567" w:hanging="567"/>
        <w:contextualSpacing/>
        <w:jc w:val="both"/>
        <w:rPr>
          <w:rFonts w:ascii="Arial" w:hAnsi="Arial" w:cs="Arial"/>
          <w:lang w:val="en-GB"/>
        </w:rPr>
      </w:pPr>
      <w:r w:rsidRPr="001C31C5">
        <w:rPr>
          <w:rFonts w:ascii="Arial" w:hAnsi="Arial" w:cs="Arial"/>
          <w:lang w:val="en-GB"/>
        </w:rPr>
        <w:t xml:space="preserve">The Presiding Member may invite any members of the public who have prior to the meeting commencing requested, as required under Clause 3.4 of Council’s Standing Orders, to address the Committee on a particular item just prior to the item being considered by Committee.  If the Presiding Member invites the speaker/s forward to address the Committee, then it must also be before the item has been moved and seconded. </w:t>
      </w:r>
    </w:p>
    <w:p w14:paraId="1B00B052" w14:textId="77777777" w:rsidR="009B3A1C" w:rsidRPr="001C31C5" w:rsidRDefault="009B3A1C" w:rsidP="009B3A1C">
      <w:pPr>
        <w:ind w:left="2520"/>
        <w:jc w:val="both"/>
        <w:rPr>
          <w:rFonts w:ascii="Arial" w:hAnsi="Arial" w:cs="Arial"/>
        </w:rPr>
      </w:pPr>
    </w:p>
    <w:p w14:paraId="0478FDD4" w14:textId="77777777" w:rsidR="009B3A1C" w:rsidRPr="001C31C5" w:rsidRDefault="009B3A1C" w:rsidP="009B3A1C">
      <w:pPr>
        <w:numPr>
          <w:ilvl w:val="3"/>
          <w:numId w:val="9"/>
        </w:numPr>
        <w:ind w:left="567" w:hanging="567"/>
        <w:contextualSpacing/>
        <w:jc w:val="both"/>
        <w:rPr>
          <w:rFonts w:ascii="Arial" w:eastAsia="Calibri" w:hAnsi="Arial" w:cs="Arial"/>
          <w:lang w:val="en-GB"/>
        </w:rPr>
      </w:pPr>
      <w:r w:rsidRPr="001C31C5">
        <w:rPr>
          <w:rFonts w:ascii="Arial" w:hAnsi="Arial" w:cs="Arial"/>
          <w:lang w:val="en-GB"/>
        </w:rPr>
        <w:t xml:space="preserve">Committee members and Staff are not required to rise when speaking in a </w:t>
      </w:r>
      <w:proofErr w:type="gramStart"/>
      <w:r w:rsidRPr="001C31C5">
        <w:rPr>
          <w:rFonts w:ascii="Arial" w:hAnsi="Arial" w:cs="Arial"/>
          <w:lang w:val="en-GB"/>
        </w:rPr>
        <w:t>Committee</w:t>
      </w:r>
      <w:proofErr w:type="gramEnd"/>
      <w:r w:rsidRPr="001C31C5">
        <w:rPr>
          <w:rFonts w:ascii="Arial" w:hAnsi="Arial" w:cs="Arial"/>
          <w:lang w:val="en-GB"/>
        </w:rPr>
        <w:t xml:space="preserve"> meeting; and</w:t>
      </w:r>
    </w:p>
    <w:p w14:paraId="30AE5ECC" w14:textId="77777777" w:rsidR="009B3A1C" w:rsidRPr="001C31C5" w:rsidRDefault="009B3A1C" w:rsidP="009B3A1C">
      <w:pPr>
        <w:ind w:left="2520"/>
        <w:jc w:val="both"/>
        <w:rPr>
          <w:rFonts w:ascii="Arial" w:hAnsi="Arial" w:cs="Arial"/>
        </w:rPr>
      </w:pPr>
    </w:p>
    <w:p w14:paraId="2C77751A" w14:textId="77777777" w:rsidR="009B3A1C" w:rsidRPr="001C31C5" w:rsidRDefault="009B3A1C" w:rsidP="009B3A1C">
      <w:pPr>
        <w:numPr>
          <w:ilvl w:val="3"/>
          <w:numId w:val="9"/>
        </w:numPr>
        <w:ind w:left="567" w:hanging="567"/>
        <w:contextualSpacing/>
        <w:jc w:val="both"/>
        <w:rPr>
          <w:rFonts w:ascii="Arial" w:eastAsia="Calibri" w:hAnsi="Arial" w:cs="Arial"/>
          <w:lang w:val="en-GB"/>
        </w:rPr>
      </w:pPr>
      <w:r w:rsidRPr="001C31C5">
        <w:rPr>
          <w:rFonts w:ascii="Arial" w:hAnsi="Arial" w:cs="Arial"/>
          <w:lang w:val="en-GB"/>
        </w:rPr>
        <w:t>A Committee member may speak more than once on a matter, but no more than twice on a matter, unless so agreed to by the Presiding member.</w:t>
      </w:r>
    </w:p>
    <w:p w14:paraId="5E0CDCC5" w14:textId="77777777" w:rsidR="005602F2" w:rsidRDefault="005602F2" w:rsidP="009B3A1C">
      <w:pPr>
        <w:tabs>
          <w:tab w:val="left" w:pos="567"/>
        </w:tabs>
        <w:ind w:left="567" w:hanging="567"/>
        <w:jc w:val="both"/>
        <w:rPr>
          <w:rFonts w:ascii="Arial" w:hAnsi="Arial" w:cs="Arial"/>
          <w:b/>
        </w:rPr>
      </w:pPr>
    </w:p>
    <w:p w14:paraId="4058CCD9" w14:textId="77777777" w:rsidR="005602F2" w:rsidRDefault="005602F2" w:rsidP="009B3A1C">
      <w:pPr>
        <w:tabs>
          <w:tab w:val="left" w:pos="567"/>
        </w:tabs>
        <w:ind w:left="567" w:hanging="567"/>
        <w:jc w:val="both"/>
        <w:rPr>
          <w:rFonts w:ascii="Arial" w:hAnsi="Arial" w:cs="Arial"/>
          <w:b/>
        </w:rPr>
      </w:pPr>
    </w:p>
    <w:p w14:paraId="7D4BFCC7" w14:textId="77777777" w:rsidR="005602F2" w:rsidRDefault="005602F2" w:rsidP="009B3A1C">
      <w:pPr>
        <w:tabs>
          <w:tab w:val="left" w:pos="567"/>
        </w:tabs>
        <w:ind w:left="567" w:hanging="567"/>
        <w:jc w:val="both"/>
        <w:rPr>
          <w:rFonts w:ascii="Arial" w:hAnsi="Arial" w:cs="Arial"/>
          <w:b/>
        </w:rPr>
      </w:pPr>
    </w:p>
    <w:p w14:paraId="4F6FE3D6" w14:textId="77777777" w:rsidR="005602F2" w:rsidRDefault="005602F2" w:rsidP="009B3A1C">
      <w:pPr>
        <w:tabs>
          <w:tab w:val="left" w:pos="567"/>
        </w:tabs>
        <w:ind w:left="567" w:hanging="567"/>
        <w:jc w:val="both"/>
        <w:rPr>
          <w:rFonts w:ascii="Arial" w:hAnsi="Arial" w:cs="Arial"/>
          <w:b/>
        </w:rPr>
      </w:pPr>
    </w:p>
    <w:p w14:paraId="51DE4BC3" w14:textId="672D49AA" w:rsidR="009B3A1C" w:rsidRPr="001C31C5" w:rsidRDefault="009B3A1C" w:rsidP="009B3A1C">
      <w:pPr>
        <w:tabs>
          <w:tab w:val="left" w:pos="567"/>
        </w:tabs>
        <w:ind w:left="567" w:hanging="567"/>
        <w:jc w:val="both"/>
        <w:rPr>
          <w:rFonts w:ascii="Arial" w:hAnsi="Arial" w:cs="Arial"/>
          <w:b/>
        </w:rPr>
      </w:pPr>
      <w:r w:rsidRPr="001C31C5">
        <w:rPr>
          <w:rFonts w:ascii="Arial" w:hAnsi="Arial" w:cs="Arial"/>
          <w:b/>
        </w:rPr>
        <w:t>Membership</w:t>
      </w:r>
    </w:p>
    <w:p w14:paraId="580D4F48" w14:textId="77777777" w:rsidR="009B3A1C" w:rsidRPr="001C31C5" w:rsidRDefault="009B3A1C" w:rsidP="009B3A1C">
      <w:pPr>
        <w:tabs>
          <w:tab w:val="left" w:pos="567"/>
        </w:tabs>
        <w:jc w:val="both"/>
        <w:rPr>
          <w:rFonts w:ascii="Arial" w:hAnsi="Arial" w:cs="Arial"/>
        </w:rPr>
      </w:pPr>
    </w:p>
    <w:p w14:paraId="11A75606" w14:textId="77777777" w:rsidR="009B3A1C" w:rsidRPr="001C31C5" w:rsidRDefault="009B3A1C" w:rsidP="009B3A1C">
      <w:pPr>
        <w:numPr>
          <w:ilvl w:val="0"/>
          <w:numId w:val="11"/>
        </w:numPr>
        <w:tabs>
          <w:tab w:val="left" w:pos="567"/>
          <w:tab w:val="num" w:pos="1440"/>
        </w:tabs>
        <w:ind w:left="567" w:hanging="567"/>
        <w:jc w:val="both"/>
        <w:rPr>
          <w:rFonts w:ascii="Arial" w:hAnsi="Arial" w:cs="Arial"/>
        </w:rPr>
      </w:pPr>
      <w:r w:rsidRPr="001C31C5">
        <w:rPr>
          <w:rFonts w:ascii="Arial" w:hAnsi="Arial" w:cs="Arial"/>
        </w:rPr>
        <w:t>The Mayor, Deputy Mayor and all Councillors will be members of the Council Committee.</w:t>
      </w:r>
    </w:p>
    <w:p w14:paraId="5B9BE7FD" w14:textId="77777777" w:rsidR="009B3A1C" w:rsidRPr="001C31C5" w:rsidRDefault="009B3A1C" w:rsidP="009B3A1C">
      <w:pPr>
        <w:tabs>
          <w:tab w:val="left" w:pos="567"/>
        </w:tabs>
        <w:ind w:left="360"/>
        <w:jc w:val="both"/>
        <w:rPr>
          <w:rFonts w:ascii="Arial" w:hAnsi="Arial" w:cs="Arial"/>
        </w:rPr>
      </w:pPr>
    </w:p>
    <w:p w14:paraId="071FBD84" w14:textId="77777777" w:rsidR="009B3A1C" w:rsidRPr="001C31C5" w:rsidRDefault="009B3A1C" w:rsidP="009B3A1C">
      <w:pPr>
        <w:numPr>
          <w:ilvl w:val="0"/>
          <w:numId w:val="11"/>
        </w:numPr>
        <w:tabs>
          <w:tab w:val="left" w:pos="567"/>
        </w:tabs>
        <w:ind w:left="567" w:hanging="567"/>
        <w:jc w:val="both"/>
        <w:rPr>
          <w:rFonts w:ascii="Arial" w:hAnsi="Arial" w:cs="Arial"/>
        </w:rPr>
      </w:pPr>
      <w:r w:rsidRPr="001C31C5">
        <w:rPr>
          <w:rFonts w:ascii="Arial" w:hAnsi="Arial" w:cs="Arial"/>
        </w:rPr>
        <w:t>Meetings of the Committee shall be open to the public, except where the Committee decides by resolution to conduct its business or any specified part thereof behind closed doors, in which case provisions of clause 3.12 inclusive of Council Standing Orders apply.</w:t>
      </w:r>
    </w:p>
    <w:p w14:paraId="67B613F1" w14:textId="77777777" w:rsidR="009B3A1C" w:rsidRDefault="009B3A1C" w:rsidP="009B3A1C">
      <w:pPr>
        <w:tabs>
          <w:tab w:val="left" w:pos="567"/>
        </w:tabs>
        <w:ind w:left="567" w:hanging="567"/>
        <w:jc w:val="both"/>
        <w:rPr>
          <w:rFonts w:ascii="Arial" w:hAnsi="Arial" w:cs="Arial"/>
          <w:b/>
        </w:rPr>
      </w:pPr>
    </w:p>
    <w:p w14:paraId="4F27FE15" w14:textId="77777777" w:rsidR="009B3A1C" w:rsidRPr="001C31C5" w:rsidRDefault="009B3A1C" w:rsidP="009B3A1C">
      <w:pPr>
        <w:tabs>
          <w:tab w:val="left" w:pos="567"/>
        </w:tabs>
        <w:jc w:val="both"/>
        <w:rPr>
          <w:rFonts w:ascii="Arial" w:hAnsi="Arial" w:cs="Arial"/>
          <w:b/>
        </w:rPr>
      </w:pPr>
      <w:r w:rsidRPr="001C31C5">
        <w:rPr>
          <w:rFonts w:ascii="Arial" w:hAnsi="Arial" w:cs="Arial"/>
          <w:b/>
        </w:rPr>
        <w:t>Meetings</w:t>
      </w:r>
    </w:p>
    <w:p w14:paraId="4C4B5D4B" w14:textId="77777777" w:rsidR="009B3A1C" w:rsidRPr="001C31C5" w:rsidRDefault="009B3A1C" w:rsidP="009B3A1C">
      <w:pPr>
        <w:tabs>
          <w:tab w:val="left" w:pos="567"/>
        </w:tabs>
        <w:ind w:left="567" w:hanging="567"/>
        <w:jc w:val="both"/>
        <w:rPr>
          <w:rFonts w:ascii="Arial" w:hAnsi="Arial" w:cs="Arial"/>
          <w:b/>
        </w:rPr>
      </w:pPr>
    </w:p>
    <w:p w14:paraId="0246F525" w14:textId="77777777" w:rsidR="009B3A1C" w:rsidRPr="001C31C5" w:rsidRDefault="009B3A1C" w:rsidP="009B3A1C">
      <w:pPr>
        <w:numPr>
          <w:ilvl w:val="0"/>
          <w:numId w:val="12"/>
        </w:numPr>
        <w:tabs>
          <w:tab w:val="clear" w:pos="720"/>
          <w:tab w:val="num" w:pos="567"/>
          <w:tab w:val="num" w:pos="1440"/>
        </w:tabs>
        <w:ind w:left="567" w:hanging="567"/>
        <w:contextualSpacing/>
        <w:jc w:val="both"/>
        <w:rPr>
          <w:rFonts w:ascii="Arial" w:eastAsia="Calibri" w:hAnsi="Arial" w:cs="Arial"/>
          <w:lang w:val="en-GB"/>
        </w:rPr>
      </w:pPr>
      <w:r w:rsidRPr="001C31C5">
        <w:rPr>
          <w:rFonts w:ascii="Arial" w:eastAsia="Calibri" w:hAnsi="Arial" w:cs="Arial"/>
          <w:lang w:val="en-GB"/>
        </w:rPr>
        <w:t>The Council Committee operates under Council’s Standing Orders Local Law.</w:t>
      </w:r>
    </w:p>
    <w:p w14:paraId="77373952" w14:textId="77777777" w:rsidR="009B3A1C" w:rsidRPr="001C31C5" w:rsidRDefault="009B3A1C" w:rsidP="009B3A1C">
      <w:pPr>
        <w:tabs>
          <w:tab w:val="left" w:pos="567"/>
        </w:tabs>
        <w:ind w:left="567" w:hanging="567"/>
        <w:jc w:val="both"/>
        <w:rPr>
          <w:rFonts w:ascii="Arial" w:hAnsi="Arial" w:cs="Arial"/>
          <w:b/>
        </w:rPr>
      </w:pPr>
    </w:p>
    <w:p w14:paraId="1C9EF76E" w14:textId="77777777" w:rsidR="009B3A1C" w:rsidRPr="001C31C5" w:rsidRDefault="009B3A1C" w:rsidP="009B3A1C">
      <w:pPr>
        <w:numPr>
          <w:ilvl w:val="0"/>
          <w:numId w:val="12"/>
        </w:numPr>
        <w:tabs>
          <w:tab w:val="left" w:pos="567"/>
          <w:tab w:val="num" w:pos="1440"/>
        </w:tabs>
        <w:ind w:left="567" w:hanging="567"/>
        <w:jc w:val="both"/>
        <w:rPr>
          <w:rFonts w:ascii="Arial" w:hAnsi="Arial" w:cs="Arial"/>
        </w:rPr>
      </w:pPr>
      <w:r w:rsidRPr="001C31C5">
        <w:rPr>
          <w:rFonts w:ascii="Arial" w:hAnsi="Arial" w:cs="Arial"/>
        </w:rPr>
        <w:t>The Council Committee will meet on the second Tuesday of each month, except for December when the meeting will be held on the first Tuesday of the month, in January when no meeting will be held, or as otherwise determined by Council.</w:t>
      </w:r>
    </w:p>
    <w:p w14:paraId="1986EC16" w14:textId="77777777" w:rsidR="009B3A1C" w:rsidRPr="001C31C5" w:rsidRDefault="009B3A1C" w:rsidP="009B3A1C">
      <w:pPr>
        <w:spacing w:after="200" w:line="276" w:lineRule="auto"/>
        <w:ind w:left="720"/>
        <w:contextualSpacing/>
        <w:rPr>
          <w:rFonts w:ascii="Arial" w:eastAsia="Calibri" w:hAnsi="Arial" w:cs="Arial"/>
          <w:sz w:val="22"/>
          <w:lang w:val="en-GB"/>
        </w:rPr>
      </w:pPr>
    </w:p>
    <w:p w14:paraId="681BD983" w14:textId="77777777" w:rsidR="009B3A1C" w:rsidRPr="001C31C5" w:rsidRDefault="009B3A1C" w:rsidP="009B3A1C">
      <w:pPr>
        <w:numPr>
          <w:ilvl w:val="0"/>
          <w:numId w:val="12"/>
        </w:numPr>
        <w:tabs>
          <w:tab w:val="clear" w:pos="720"/>
          <w:tab w:val="num" w:pos="567"/>
          <w:tab w:val="num" w:pos="1440"/>
        </w:tabs>
        <w:ind w:left="567" w:hanging="567"/>
        <w:contextualSpacing/>
        <w:jc w:val="both"/>
        <w:rPr>
          <w:rFonts w:ascii="Arial" w:eastAsia="Calibri" w:hAnsi="Arial" w:cs="Arial"/>
          <w:lang w:val="en-GB"/>
        </w:rPr>
      </w:pPr>
      <w:r w:rsidRPr="001C31C5">
        <w:rPr>
          <w:rFonts w:ascii="Arial" w:eastAsia="Calibri" w:hAnsi="Arial" w:cs="Arial"/>
          <w:lang w:val="en-GB"/>
        </w:rPr>
        <w:t>The quorum for a meeting will be 50% of the offices of the Council Committee as per section 5.19 of the Local Government Act 1995.</w:t>
      </w:r>
    </w:p>
    <w:p w14:paraId="0F746869" w14:textId="77777777" w:rsidR="009B3A1C" w:rsidRDefault="009B3A1C" w:rsidP="009B3A1C">
      <w:pPr>
        <w:numPr>
          <w:ilvl w:val="12"/>
          <w:numId w:val="0"/>
        </w:numPr>
        <w:tabs>
          <w:tab w:val="left" w:pos="1440"/>
          <w:tab w:val="left" w:pos="2410"/>
          <w:tab w:val="left" w:pos="2977"/>
          <w:tab w:val="right" w:pos="8335"/>
          <w:tab w:val="right" w:pos="8505"/>
        </w:tabs>
        <w:jc w:val="both"/>
        <w:rPr>
          <w:rFonts w:ascii="Arial" w:hAnsi="Arial" w:cs="Arial"/>
        </w:rPr>
      </w:pPr>
    </w:p>
    <w:p w14:paraId="7FD6343F" w14:textId="77777777" w:rsidR="009B3A1C" w:rsidRDefault="009B3A1C" w:rsidP="009B3A1C">
      <w:pPr>
        <w:numPr>
          <w:ilvl w:val="12"/>
          <w:numId w:val="0"/>
        </w:numPr>
        <w:tabs>
          <w:tab w:val="left" w:pos="1440"/>
          <w:tab w:val="left" w:pos="2410"/>
          <w:tab w:val="left" w:pos="2977"/>
          <w:tab w:val="right" w:pos="8335"/>
          <w:tab w:val="right" w:pos="8505"/>
        </w:tabs>
        <w:jc w:val="both"/>
        <w:rPr>
          <w:rFonts w:ascii="Arial" w:hAnsi="Arial" w:cs="Arial"/>
        </w:rPr>
      </w:pPr>
      <w:r w:rsidRPr="00EE5BF8">
        <w:rPr>
          <w:rFonts w:ascii="Arial" w:hAnsi="Arial" w:cs="Arial"/>
          <w:b/>
          <w:bCs/>
        </w:rPr>
        <w:t>Delegations</w:t>
      </w:r>
    </w:p>
    <w:p w14:paraId="579F4641" w14:textId="77777777" w:rsidR="009B3A1C" w:rsidRDefault="009B3A1C" w:rsidP="009B3A1C">
      <w:pPr>
        <w:numPr>
          <w:ilvl w:val="12"/>
          <w:numId w:val="0"/>
        </w:numPr>
        <w:tabs>
          <w:tab w:val="left" w:pos="1440"/>
          <w:tab w:val="left" w:pos="2410"/>
          <w:tab w:val="left" w:pos="2977"/>
          <w:tab w:val="right" w:pos="8335"/>
          <w:tab w:val="right" w:pos="8505"/>
        </w:tabs>
        <w:jc w:val="both"/>
        <w:rPr>
          <w:rFonts w:ascii="Arial" w:hAnsi="Arial" w:cs="Arial"/>
        </w:rPr>
      </w:pPr>
    </w:p>
    <w:p w14:paraId="1456FEB6" w14:textId="77777777" w:rsidR="009B3A1C" w:rsidRDefault="009B3A1C" w:rsidP="009B3A1C">
      <w:pPr>
        <w:numPr>
          <w:ilvl w:val="0"/>
          <w:numId w:val="13"/>
        </w:numPr>
        <w:tabs>
          <w:tab w:val="clear" w:pos="720"/>
          <w:tab w:val="num" w:pos="567"/>
        </w:tabs>
        <w:ind w:left="567" w:hanging="567"/>
        <w:contextualSpacing/>
        <w:jc w:val="both"/>
        <w:rPr>
          <w:rFonts w:ascii="Arial" w:hAnsi="Arial" w:cs="Arial"/>
        </w:rPr>
      </w:pPr>
      <w:r>
        <w:rPr>
          <w:rFonts w:ascii="Arial" w:hAnsi="Arial" w:cs="Arial"/>
        </w:rPr>
        <w:t>Council Committee is delegated decision making to determine:</w:t>
      </w:r>
    </w:p>
    <w:p w14:paraId="68765073" w14:textId="77777777" w:rsidR="009B3A1C" w:rsidRDefault="009B3A1C" w:rsidP="009B3A1C">
      <w:pPr>
        <w:ind w:left="567"/>
        <w:contextualSpacing/>
        <w:jc w:val="both"/>
        <w:rPr>
          <w:rFonts w:ascii="Arial" w:hAnsi="Arial" w:cs="Arial"/>
        </w:rPr>
      </w:pPr>
    </w:p>
    <w:p w14:paraId="1DF93ECB" w14:textId="77777777" w:rsidR="009B3A1C" w:rsidRDefault="009B3A1C" w:rsidP="009B3A1C">
      <w:pPr>
        <w:numPr>
          <w:ilvl w:val="1"/>
          <w:numId w:val="13"/>
        </w:numPr>
        <w:tabs>
          <w:tab w:val="clear" w:pos="1440"/>
        </w:tabs>
        <w:ind w:left="1134" w:hanging="567"/>
        <w:contextualSpacing/>
        <w:jc w:val="both"/>
        <w:rPr>
          <w:rFonts w:ascii="Arial" w:hAnsi="Arial" w:cs="Arial"/>
        </w:rPr>
      </w:pPr>
      <w:r>
        <w:rPr>
          <w:rFonts w:ascii="Arial" w:hAnsi="Arial" w:cs="Arial"/>
        </w:rPr>
        <w:t xml:space="preserve">The Council position on development applications to a Joint Development Assessment </w:t>
      </w:r>
      <w:proofErr w:type="gramStart"/>
      <w:r>
        <w:rPr>
          <w:rFonts w:ascii="Arial" w:hAnsi="Arial" w:cs="Arial"/>
        </w:rPr>
        <w:t>Panel;</w:t>
      </w:r>
      <w:proofErr w:type="gramEnd"/>
    </w:p>
    <w:p w14:paraId="7DEAC49D" w14:textId="77777777" w:rsidR="009B3A1C" w:rsidRDefault="009B3A1C" w:rsidP="009B3A1C">
      <w:pPr>
        <w:numPr>
          <w:ilvl w:val="1"/>
          <w:numId w:val="13"/>
        </w:numPr>
        <w:tabs>
          <w:tab w:val="clear" w:pos="1440"/>
        </w:tabs>
        <w:ind w:left="1134" w:hanging="567"/>
        <w:contextualSpacing/>
        <w:jc w:val="both"/>
        <w:rPr>
          <w:rFonts w:ascii="Arial" w:hAnsi="Arial" w:cs="Arial"/>
        </w:rPr>
      </w:pPr>
      <w:r>
        <w:rPr>
          <w:rFonts w:ascii="Arial" w:hAnsi="Arial" w:cs="Arial"/>
        </w:rPr>
        <w:t xml:space="preserve">Representation and presentation to a Joint Development Assessment Panel on Council’s position, where the Mayor and Deputy Mayor decide not to speak for </w:t>
      </w:r>
      <w:proofErr w:type="gramStart"/>
      <w:r>
        <w:rPr>
          <w:rFonts w:ascii="Arial" w:hAnsi="Arial" w:cs="Arial"/>
        </w:rPr>
        <w:t>Council;</w:t>
      </w:r>
      <w:proofErr w:type="gramEnd"/>
      <w:r>
        <w:rPr>
          <w:rFonts w:ascii="Arial" w:hAnsi="Arial" w:cs="Arial"/>
        </w:rPr>
        <w:t xml:space="preserve"> </w:t>
      </w:r>
    </w:p>
    <w:p w14:paraId="3285B731" w14:textId="77777777" w:rsidR="009B3A1C" w:rsidRPr="00AF1CB4" w:rsidRDefault="009B3A1C" w:rsidP="009B3A1C">
      <w:pPr>
        <w:numPr>
          <w:ilvl w:val="1"/>
          <w:numId w:val="13"/>
        </w:numPr>
        <w:tabs>
          <w:tab w:val="clear" w:pos="1440"/>
        </w:tabs>
        <w:ind w:left="1134" w:hanging="567"/>
        <w:contextualSpacing/>
        <w:jc w:val="both"/>
        <w:rPr>
          <w:rFonts w:ascii="Arial" w:hAnsi="Arial" w:cs="Arial"/>
        </w:rPr>
      </w:pPr>
      <w:r w:rsidRPr="00AF1CB4">
        <w:rPr>
          <w:rFonts w:ascii="Arial" w:hAnsi="Arial" w:cs="Arial"/>
        </w:rPr>
        <w:t xml:space="preserve">The need for professional support for preparation and representation to a Joint Development Assessment Panel and </w:t>
      </w:r>
      <w:r>
        <w:rPr>
          <w:rFonts w:ascii="Arial" w:hAnsi="Arial" w:cs="Arial"/>
        </w:rPr>
        <w:t>e</w:t>
      </w:r>
      <w:r w:rsidRPr="00AF1CB4">
        <w:rPr>
          <w:rFonts w:ascii="Arial" w:hAnsi="Arial" w:cs="Arial"/>
        </w:rPr>
        <w:t>xpenditure within existing budget in relation to performance of this delegation.</w:t>
      </w:r>
    </w:p>
    <w:p w14:paraId="49C764D1" w14:textId="4CC6E813" w:rsidR="00D05D60" w:rsidRPr="00BC510A" w:rsidRDefault="00D05D60" w:rsidP="00BC510A">
      <w:pPr>
        <w:pStyle w:val="CouncilHeading"/>
        <w:rPr>
          <w:rFonts w:ascii="Arial" w:hAnsi="Arial" w:cs="Arial"/>
          <w:b w:val="0"/>
          <w:bCs/>
          <w:szCs w:val="24"/>
          <w:u w:val="none"/>
        </w:rPr>
      </w:pPr>
    </w:p>
    <w:p w14:paraId="2017B1E5" w14:textId="481058C9" w:rsidR="00F24CA6" w:rsidRDefault="00F24CA6" w:rsidP="00765E9D">
      <w:pPr>
        <w:pStyle w:val="CouncilHeading"/>
        <w:ind w:left="720"/>
        <w:rPr>
          <w:rFonts w:ascii="Arial" w:hAnsi="Arial" w:cs="Arial"/>
          <w:szCs w:val="24"/>
          <w:u w:val="none"/>
        </w:rPr>
      </w:pPr>
    </w:p>
    <w:p w14:paraId="362AF282" w14:textId="77777777" w:rsidR="00F24CA6" w:rsidRDefault="00F24CA6" w:rsidP="00765E9D">
      <w:pPr>
        <w:pStyle w:val="CouncilHeading"/>
        <w:ind w:left="720"/>
        <w:rPr>
          <w:rFonts w:ascii="Arial" w:hAnsi="Arial" w:cs="Arial"/>
          <w:szCs w:val="24"/>
          <w:u w:val="none"/>
        </w:rPr>
      </w:pPr>
    </w:p>
    <w:p w14:paraId="49C764D2" w14:textId="77777777" w:rsidR="003D10A2" w:rsidRDefault="003D10A2" w:rsidP="00765E9D">
      <w:pPr>
        <w:pStyle w:val="CouncilHeading"/>
        <w:ind w:left="720"/>
        <w:rPr>
          <w:rFonts w:ascii="Arial" w:hAnsi="Arial" w:cs="Arial"/>
          <w:szCs w:val="24"/>
          <w:u w:val="none"/>
        </w:rPr>
      </w:pPr>
    </w:p>
    <w:p w14:paraId="7D31752D" w14:textId="77777777" w:rsidR="00BC510A" w:rsidRDefault="00BC510A">
      <w:pPr>
        <w:rPr>
          <w:rFonts w:ascii="Arial" w:hAnsi="Arial" w:cs="Arial"/>
          <w:b/>
          <w:kern w:val="28"/>
          <w:szCs w:val="24"/>
        </w:rPr>
      </w:pPr>
      <w:r>
        <w:rPr>
          <w:rFonts w:ascii="Arial" w:hAnsi="Arial" w:cs="Arial"/>
          <w:caps/>
          <w:szCs w:val="24"/>
        </w:rPr>
        <w:br w:type="page"/>
      </w:r>
    </w:p>
    <w:p w14:paraId="397C62AF" w14:textId="58A997CD" w:rsidR="00E71933" w:rsidRPr="00E24F6A" w:rsidRDefault="00E71933"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6" w:name="_Toc85146786"/>
      <w:r>
        <w:rPr>
          <w:rFonts w:ascii="Arial" w:hAnsi="Arial" w:cs="Arial"/>
          <w:caps w:val="0"/>
          <w:sz w:val="24"/>
          <w:szCs w:val="24"/>
          <w:u w:val="none"/>
        </w:rPr>
        <w:t>Audit &amp; Risk Committee – Appointment of Members</w:t>
      </w:r>
      <w:bookmarkEnd w:id="16"/>
    </w:p>
    <w:p w14:paraId="49C764D4" w14:textId="77777777" w:rsidR="003D10A2" w:rsidRPr="00180419" w:rsidRDefault="003D10A2" w:rsidP="003D10A2">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027"/>
      </w:tblGrid>
      <w:tr w:rsidR="00112E32" w:rsidRPr="000B1EB6" w14:paraId="0BAFABC0" w14:textId="77777777" w:rsidTr="008F6E69">
        <w:tc>
          <w:tcPr>
            <w:tcW w:w="2281" w:type="dxa"/>
            <w:shd w:val="clear" w:color="auto" w:fill="auto"/>
          </w:tcPr>
          <w:p w14:paraId="591EA36F" w14:textId="77777777" w:rsidR="00112E32" w:rsidRPr="00686880" w:rsidRDefault="00112E32" w:rsidP="0064200A">
            <w:pPr>
              <w:jc w:val="both"/>
              <w:rPr>
                <w:rFonts w:ascii="Arial" w:hAnsi="Arial" w:cs="Arial"/>
                <w:b/>
                <w:szCs w:val="28"/>
              </w:rPr>
            </w:pPr>
            <w:r w:rsidRPr="00686880">
              <w:rPr>
                <w:rFonts w:ascii="Arial" w:hAnsi="Arial" w:cs="Arial"/>
                <w:b/>
                <w:szCs w:val="28"/>
              </w:rPr>
              <w:t>Council</w:t>
            </w:r>
          </w:p>
        </w:tc>
        <w:tc>
          <w:tcPr>
            <w:tcW w:w="6027" w:type="dxa"/>
            <w:shd w:val="clear" w:color="auto" w:fill="auto"/>
          </w:tcPr>
          <w:p w14:paraId="0770C12E" w14:textId="77777777" w:rsidR="00112E32" w:rsidRPr="00686880" w:rsidRDefault="00112E32" w:rsidP="0064200A">
            <w:pPr>
              <w:jc w:val="both"/>
              <w:rPr>
                <w:rFonts w:ascii="Arial" w:hAnsi="Arial" w:cs="Arial"/>
                <w:szCs w:val="28"/>
              </w:rPr>
            </w:pPr>
            <w:r w:rsidRPr="00686880">
              <w:rPr>
                <w:rFonts w:ascii="Arial" w:hAnsi="Arial" w:cs="Arial"/>
                <w:szCs w:val="28"/>
              </w:rPr>
              <w:t>19 October 2021</w:t>
            </w:r>
          </w:p>
        </w:tc>
      </w:tr>
      <w:tr w:rsidR="00112E32" w:rsidRPr="000B1EB6" w14:paraId="4D29CC10" w14:textId="77777777" w:rsidTr="008F6E69">
        <w:tc>
          <w:tcPr>
            <w:tcW w:w="2281" w:type="dxa"/>
            <w:shd w:val="clear" w:color="auto" w:fill="auto"/>
          </w:tcPr>
          <w:p w14:paraId="6D5C9467" w14:textId="77777777" w:rsidR="00112E32" w:rsidRPr="00686880" w:rsidRDefault="00112E32" w:rsidP="0064200A">
            <w:pPr>
              <w:jc w:val="both"/>
              <w:rPr>
                <w:rFonts w:ascii="Arial" w:hAnsi="Arial" w:cs="Arial"/>
                <w:b/>
                <w:szCs w:val="28"/>
              </w:rPr>
            </w:pPr>
            <w:r w:rsidRPr="00686880">
              <w:rPr>
                <w:rFonts w:ascii="Arial" w:hAnsi="Arial" w:cs="Arial"/>
                <w:b/>
                <w:szCs w:val="28"/>
              </w:rPr>
              <w:t>Applicant</w:t>
            </w:r>
          </w:p>
        </w:tc>
        <w:tc>
          <w:tcPr>
            <w:tcW w:w="6027" w:type="dxa"/>
            <w:shd w:val="clear" w:color="auto" w:fill="auto"/>
          </w:tcPr>
          <w:p w14:paraId="13B62157" w14:textId="77777777" w:rsidR="00112E32" w:rsidRPr="00686880" w:rsidRDefault="00112E32" w:rsidP="0064200A">
            <w:pPr>
              <w:jc w:val="both"/>
              <w:rPr>
                <w:rFonts w:ascii="Arial" w:hAnsi="Arial" w:cs="Arial"/>
                <w:szCs w:val="28"/>
              </w:rPr>
            </w:pPr>
            <w:r w:rsidRPr="00686880">
              <w:rPr>
                <w:rFonts w:ascii="Arial" w:hAnsi="Arial" w:cs="Arial"/>
                <w:szCs w:val="28"/>
              </w:rPr>
              <w:t xml:space="preserve">City of Nedlands </w:t>
            </w:r>
          </w:p>
        </w:tc>
      </w:tr>
      <w:tr w:rsidR="00112E32" w:rsidRPr="000B1EB6" w14:paraId="643876AC" w14:textId="77777777" w:rsidTr="008F6E69">
        <w:tc>
          <w:tcPr>
            <w:tcW w:w="2281" w:type="dxa"/>
            <w:shd w:val="clear" w:color="auto" w:fill="auto"/>
          </w:tcPr>
          <w:p w14:paraId="57866A43" w14:textId="77777777" w:rsidR="00112E32" w:rsidRPr="00686880" w:rsidRDefault="00112E32" w:rsidP="0064200A">
            <w:pPr>
              <w:jc w:val="both"/>
              <w:rPr>
                <w:rFonts w:ascii="Arial" w:hAnsi="Arial" w:cs="Arial"/>
                <w:b/>
                <w:szCs w:val="28"/>
              </w:rPr>
            </w:pPr>
            <w:r w:rsidRPr="00686880">
              <w:rPr>
                <w:rFonts w:ascii="Arial" w:hAnsi="Arial" w:cs="Arial"/>
                <w:b/>
                <w:szCs w:val="28"/>
              </w:rPr>
              <w:t xml:space="preserve">Employee Disclosure under </w:t>
            </w:r>
            <w:r w:rsidRPr="00686880">
              <w:rPr>
                <w:rFonts w:ascii="Arial" w:hAnsi="Arial" w:cs="Arial"/>
                <w:b/>
                <w:i/>
                <w:szCs w:val="28"/>
              </w:rPr>
              <w:t>section 5.70 Local Government Act 1995</w:t>
            </w:r>
          </w:p>
        </w:tc>
        <w:tc>
          <w:tcPr>
            <w:tcW w:w="6027" w:type="dxa"/>
            <w:shd w:val="clear" w:color="auto" w:fill="auto"/>
          </w:tcPr>
          <w:p w14:paraId="5AA76E1F" w14:textId="77777777" w:rsidR="00112E32" w:rsidRPr="00686880" w:rsidRDefault="00112E32" w:rsidP="0064200A">
            <w:pPr>
              <w:jc w:val="both"/>
              <w:rPr>
                <w:rFonts w:ascii="Arial" w:hAnsi="Arial" w:cs="Arial"/>
                <w:szCs w:val="28"/>
              </w:rPr>
            </w:pPr>
            <w:r w:rsidRPr="00686880">
              <w:rPr>
                <w:rFonts w:ascii="Arial" w:hAnsi="Arial" w:cs="Arial"/>
                <w:szCs w:val="28"/>
              </w:rPr>
              <w:t xml:space="preserve"> Nil.</w:t>
            </w:r>
          </w:p>
        </w:tc>
      </w:tr>
      <w:tr w:rsidR="00112E32" w:rsidRPr="000B1EB6" w14:paraId="6874695D" w14:textId="77777777" w:rsidTr="008F6E69">
        <w:tc>
          <w:tcPr>
            <w:tcW w:w="2281" w:type="dxa"/>
            <w:shd w:val="clear" w:color="auto" w:fill="auto"/>
          </w:tcPr>
          <w:p w14:paraId="652D9566" w14:textId="77777777" w:rsidR="00112E32" w:rsidRPr="00686880" w:rsidRDefault="00112E32" w:rsidP="0064200A">
            <w:pPr>
              <w:jc w:val="both"/>
              <w:rPr>
                <w:rFonts w:ascii="Arial" w:hAnsi="Arial" w:cs="Arial"/>
                <w:b/>
                <w:szCs w:val="28"/>
              </w:rPr>
            </w:pPr>
            <w:r w:rsidRPr="00686880">
              <w:rPr>
                <w:rFonts w:ascii="Arial" w:hAnsi="Arial" w:cs="Arial"/>
                <w:b/>
                <w:szCs w:val="28"/>
              </w:rPr>
              <w:t>Officer</w:t>
            </w:r>
          </w:p>
        </w:tc>
        <w:tc>
          <w:tcPr>
            <w:tcW w:w="6027" w:type="dxa"/>
            <w:shd w:val="clear" w:color="auto" w:fill="auto"/>
          </w:tcPr>
          <w:p w14:paraId="20C95FFE" w14:textId="77777777" w:rsidR="00112E32" w:rsidRPr="00686880" w:rsidRDefault="00112E32" w:rsidP="0064200A">
            <w:pPr>
              <w:jc w:val="both"/>
              <w:rPr>
                <w:rFonts w:ascii="Arial" w:hAnsi="Arial" w:cs="Arial"/>
                <w:szCs w:val="28"/>
              </w:rPr>
            </w:pPr>
            <w:r w:rsidRPr="00686880">
              <w:rPr>
                <w:rFonts w:ascii="Arial" w:hAnsi="Arial" w:cs="Arial"/>
                <w:szCs w:val="28"/>
              </w:rPr>
              <w:t>Nicole Ceric – Executive Officer</w:t>
            </w:r>
          </w:p>
        </w:tc>
      </w:tr>
      <w:tr w:rsidR="00112E32" w:rsidRPr="000B1EB6" w14:paraId="7BB15B06" w14:textId="77777777" w:rsidTr="008F6E69">
        <w:trPr>
          <w:trHeight w:val="69"/>
        </w:trPr>
        <w:tc>
          <w:tcPr>
            <w:tcW w:w="2281" w:type="dxa"/>
            <w:shd w:val="clear" w:color="auto" w:fill="auto"/>
          </w:tcPr>
          <w:p w14:paraId="54FB09AC" w14:textId="77777777" w:rsidR="00112E32" w:rsidRPr="00686880" w:rsidRDefault="00112E32" w:rsidP="0064200A">
            <w:pPr>
              <w:jc w:val="both"/>
              <w:rPr>
                <w:rFonts w:ascii="Arial" w:hAnsi="Arial" w:cs="Arial"/>
                <w:b/>
                <w:szCs w:val="28"/>
              </w:rPr>
            </w:pPr>
            <w:r w:rsidRPr="00686880">
              <w:rPr>
                <w:rFonts w:ascii="Arial" w:hAnsi="Arial" w:cs="Arial"/>
                <w:b/>
                <w:szCs w:val="28"/>
              </w:rPr>
              <w:t>CEO</w:t>
            </w:r>
          </w:p>
        </w:tc>
        <w:tc>
          <w:tcPr>
            <w:tcW w:w="6027" w:type="dxa"/>
            <w:shd w:val="clear" w:color="auto" w:fill="auto"/>
          </w:tcPr>
          <w:p w14:paraId="3DAEF31C" w14:textId="77777777" w:rsidR="00112E32" w:rsidRPr="00686880" w:rsidRDefault="00112E32" w:rsidP="0064200A">
            <w:pPr>
              <w:jc w:val="both"/>
              <w:rPr>
                <w:rFonts w:ascii="Arial" w:hAnsi="Arial" w:cs="Arial"/>
                <w:szCs w:val="28"/>
              </w:rPr>
            </w:pPr>
            <w:r w:rsidRPr="00686880">
              <w:rPr>
                <w:rFonts w:ascii="Arial" w:hAnsi="Arial" w:cs="Arial"/>
                <w:szCs w:val="28"/>
              </w:rPr>
              <w:t>Bill Parker</w:t>
            </w:r>
          </w:p>
        </w:tc>
      </w:tr>
      <w:tr w:rsidR="00112E32" w:rsidRPr="000B1EB6" w14:paraId="39DF983A" w14:textId="77777777" w:rsidTr="008F6E69">
        <w:tc>
          <w:tcPr>
            <w:tcW w:w="2281" w:type="dxa"/>
            <w:shd w:val="clear" w:color="auto" w:fill="auto"/>
          </w:tcPr>
          <w:p w14:paraId="5DFDFDEC" w14:textId="77777777" w:rsidR="00112E32" w:rsidRPr="00686880" w:rsidRDefault="00112E32" w:rsidP="0064200A">
            <w:pPr>
              <w:jc w:val="both"/>
              <w:rPr>
                <w:rFonts w:ascii="Arial" w:hAnsi="Arial" w:cs="Arial"/>
                <w:b/>
                <w:szCs w:val="28"/>
              </w:rPr>
            </w:pPr>
            <w:r w:rsidRPr="00686880">
              <w:rPr>
                <w:rFonts w:ascii="Arial" w:hAnsi="Arial" w:cs="Arial"/>
                <w:b/>
                <w:szCs w:val="28"/>
              </w:rPr>
              <w:t>Attachments</w:t>
            </w:r>
          </w:p>
        </w:tc>
        <w:tc>
          <w:tcPr>
            <w:tcW w:w="6027" w:type="dxa"/>
            <w:shd w:val="clear" w:color="auto" w:fill="auto"/>
          </w:tcPr>
          <w:p w14:paraId="7403339A" w14:textId="77777777" w:rsidR="00112E32" w:rsidRPr="00686880" w:rsidRDefault="00112E32" w:rsidP="0064200A">
            <w:pPr>
              <w:jc w:val="both"/>
              <w:rPr>
                <w:rFonts w:ascii="Arial" w:hAnsi="Arial" w:cs="Arial"/>
                <w:szCs w:val="28"/>
                <w:lang w:val="en-US"/>
              </w:rPr>
            </w:pPr>
            <w:r w:rsidRPr="00686880">
              <w:rPr>
                <w:rFonts w:ascii="Arial" w:hAnsi="Arial" w:cs="Arial"/>
                <w:szCs w:val="28"/>
                <w:lang w:val="en-US"/>
              </w:rPr>
              <w:t>Nil.</w:t>
            </w:r>
          </w:p>
        </w:tc>
      </w:tr>
    </w:tbl>
    <w:p w14:paraId="51DFB785" w14:textId="77777777" w:rsidR="00112E32" w:rsidRPr="000B1EB6" w:rsidRDefault="00112E32" w:rsidP="00112E32">
      <w:pPr>
        <w:jc w:val="both"/>
        <w:rPr>
          <w:rFonts w:ascii="Arial" w:hAnsi="Arial" w:cs="Arial"/>
          <w:b/>
          <w:szCs w:val="32"/>
          <w:lang w:val="en-US"/>
        </w:rPr>
      </w:pPr>
    </w:p>
    <w:p w14:paraId="0E9049FA" w14:textId="77777777" w:rsidR="00112E32" w:rsidRPr="000B1EB6" w:rsidRDefault="00112E32" w:rsidP="00112E32">
      <w:pPr>
        <w:jc w:val="both"/>
        <w:rPr>
          <w:rFonts w:ascii="Arial" w:hAnsi="Arial" w:cs="Arial"/>
          <w:b/>
          <w:sz w:val="28"/>
          <w:szCs w:val="32"/>
          <w:lang w:val="en-US"/>
        </w:rPr>
      </w:pPr>
      <w:r w:rsidRPr="000B1EB6">
        <w:rPr>
          <w:rFonts w:ascii="Arial" w:hAnsi="Arial" w:cs="Arial"/>
          <w:b/>
          <w:sz w:val="28"/>
          <w:szCs w:val="32"/>
          <w:lang w:val="en-US"/>
        </w:rPr>
        <w:t>Executive Summary</w:t>
      </w:r>
    </w:p>
    <w:p w14:paraId="5072BB6F" w14:textId="77777777" w:rsidR="00112E32" w:rsidRPr="000B1EB6" w:rsidRDefault="00112E32" w:rsidP="00112E32">
      <w:pPr>
        <w:jc w:val="both"/>
        <w:rPr>
          <w:rFonts w:ascii="Arial" w:hAnsi="Arial" w:cs="Arial"/>
          <w:b/>
          <w:szCs w:val="32"/>
          <w:lang w:val="en-US"/>
        </w:rPr>
      </w:pPr>
    </w:p>
    <w:p w14:paraId="5C8D7354" w14:textId="6E032E49" w:rsidR="00112E32" w:rsidRPr="000B1EB6" w:rsidRDefault="00112E32" w:rsidP="00112E32">
      <w:pPr>
        <w:jc w:val="both"/>
        <w:rPr>
          <w:rFonts w:ascii="Arial" w:hAnsi="Arial" w:cs="Arial"/>
          <w:lang w:val="en-US"/>
        </w:rPr>
      </w:pPr>
      <w:r w:rsidRPr="000B1EB6">
        <w:rPr>
          <w:rFonts w:ascii="Arial" w:hAnsi="Arial" w:cs="Arial"/>
          <w:lang w:val="en-US"/>
        </w:rPr>
        <w:t xml:space="preserve">The purpose of this report is to appoint Council members </w:t>
      </w:r>
      <w:r>
        <w:rPr>
          <w:rFonts w:ascii="Arial" w:hAnsi="Arial" w:cs="Arial"/>
          <w:lang w:val="en-US"/>
        </w:rPr>
        <w:t>to</w:t>
      </w:r>
      <w:r w:rsidRPr="000B1EB6">
        <w:rPr>
          <w:rFonts w:ascii="Arial" w:hAnsi="Arial" w:cs="Arial"/>
          <w:lang w:val="en-US"/>
        </w:rPr>
        <w:t xml:space="preserve"> the Audit and Risk </w:t>
      </w:r>
      <w:r w:rsidRPr="008A4458">
        <w:rPr>
          <w:rFonts w:ascii="Arial" w:hAnsi="Arial" w:cs="Arial"/>
          <w:lang w:val="en-US"/>
        </w:rPr>
        <w:t>Committee and adopt the terms of reference. Nominations for Community Members will be advertised and will be presented to the Committee and Council for consideration.</w:t>
      </w:r>
    </w:p>
    <w:p w14:paraId="398E4DD5" w14:textId="77777777" w:rsidR="00112E32" w:rsidRPr="000B1EB6" w:rsidRDefault="00112E32" w:rsidP="00112E32">
      <w:pPr>
        <w:jc w:val="both"/>
        <w:rPr>
          <w:rFonts w:ascii="Arial" w:hAnsi="Arial" w:cs="Arial"/>
          <w:b/>
          <w:szCs w:val="32"/>
          <w:lang w:val="en-US"/>
        </w:rPr>
      </w:pPr>
    </w:p>
    <w:p w14:paraId="234CC8EF" w14:textId="77777777" w:rsidR="00112E32" w:rsidRPr="000B1EB6" w:rsidRDefault="00112E32" w:rsidP="00112E32">
      <w:pPr>
        <w:jc w:val="both"/>
        <w:rPr>
          <w:rFonts w:ascii="Arial" w:hAnsi="Arial" w:cs="Arial"/>
          <w:b/>
          <w:szCs w:val="32"/>
          <w:lang w:val="en-US"/>
        </w:rPr>
      </w:pPr>
    </w:p>
    <w:p w14:paraId="53C54985" w14:textId="77777777" w:rsidR="00112E32" w:rsidRPr="000B1EB6" w:rsidRDefault="00112E32" w:rsidP="00112E32">
      <w:pPr>
        <w:jc w:val="both"/>
        <w:rPr>
          <w:rFonts w:ascii="Arial" w:hAnsi="Arial" w:cs="Arial"/>
          <w:b/>
          <w:sz w:val="28"/>
          <w:szCs w:val="32"/>
          <w:lang w:val="en-US"/>
        </w:rPr>
      </w:pPr>
      <w:r w:rsidRPr="000B1EB6">
        <w:rPr>
          <w:rFonts w:ascii="Arial" w:hAnsi="Arial" w:cs="Arial"/>
          <w:b/>
          <w:sz w:val="28"/>
          <w:szCs w:val="32"/>
          <w:lang w:val="en-US"/>
        </w:rPr>
        <w:t>Recommendation to Council</w:t>
      </w:r>
    </w:p>
    <w:p w14:paraId="52A26535" w14:textId="77777777" w:rsidR="00112E32" w:rsidRPr="000B1EB6" w:rsidRDefault="00112E32" w:rsidP="00112E32">
      <w:pPr>
        <w:jc w:val="both"/>
        <w:rPr>
          <w:rFonts w:ascii="Arial" w:hAnsi="Arial" w:cs="Arial"/>
          <w:b/>
          <w:sz w:val="28"/>
          <w:szCs w:val="32"/>
          <w:lang w:val="en-US"/>
        </w:rPr>
      </w:pPr>
    </w:p>
    <w:p w14:paraId="3B117FB1" w14:textId="77777777" w:rsidR="00112E32" w:rsidRPr="000B1EB6" w:rsidRDefault="00112E32" w:rsidP="00112E32">
      <w:pPr>
        <w:jc w:val="both"/>
        <w:rPr>
          <w:rFonts w:ascii="Arial" w:hAnsi="Arial" w:cs="Arial"/>
          <w:b/>
        </w:rPr>
      </w:pPr>
      <w:r w:rsidRPr="000B1EB6">
        <w:rPr>
          <w:rFonts w:ascii="Arial" w:hAnsi="Arial" w:cs="Arial"/>
          <w:b/>
        </w:rPr>
        <w:t>Council:</w:t>
      </w:r>
    </w:p>
    <w:p w14:paraId="295C702F" w14:textId="77777777" w:rsidR="00112E32" w:rsidRPr="000B1EB6" w:rsidRDefault="00112E32" w:rsidP="00112E32">
      <w:pPr>
        <w:jc w:val="both"/>
        <w:rPr>
          <w:rFonts w:ascii="Arial" w:hAnsi="Arial" w:cs="Arial"/>
          <w:b/>
        </w:rPr>
      </w:pPr>
    </w:p>
    <w:p w14:paraId="5A488E78" w14:textId="77777777" w:rsidR="00112E32" w:rsidRPr="000B1EB6" w:rsidRDefault="00112E32" w:rsidP="00112E32">
      <w:pPr>
        <w:numPr>
          <w:ilvl w:val="0"/>
          <w:numId w:val="14"/>
        </w:numPr>
        <w:ind w:left="709" w:hanging="720"/>
        <w:jc w:val="both"/>
        <w:rPr>
          <w:rFonts w:ascii="Arial" w:hAnsi="Arial" w:cs="Arial"/>
          <w:b/>
        </w:rPr>
      </w:pPr>
      <w:r w:rsidRPr="000B1EB6">
        <w:rPr>
          <w:rFonts w:ascii="Arial" w:hAnsi="Arial" w:cs="Arial"/>
          <w:b/>
        </w:rPr>
        <w:t xml:space="preserve">appoints the Mayor and Councillors (four - one from each Ward) to the Audit &amp; Risk Committee for the period ending immediately prior to the next Local Government elections in </w:t>
      </w:r>
      <w:proofErr w:type="gramStart"/>
      <w:r w:rsidRPr="000B1EB6">
        <w:rPr>
          <w:rFonts w:ascii="Arial" w:hAnsi="Arial" w:cs="Arial"/>
          <w:b/>
        </w:rPr>
        <w:t>202</w:t>
      </w:r>
      <w:r>
        <w:rPr>
          <w:rFonts w:ascii="Arial" w:hAnsi="Arial" w:cs="Arial"/>
          <w:b/>
        </w:rPr>
        <w:t>3</w:t>
      </w:r>
      <w:r w:rsidRPr="000B1EB6">
        <w:rPr>
          <w:rFonts w:ascii="Arial" w:hAnsi="Arial" w:cs="Arial"/>
          <w:b/>
        </w:rPr>
        <w:t>;</w:t>
      </w:r>
      <w:proofErr w:type="gramEnd"/>
    </w:p>
    <w:p w14:paraId="2C8E71CE" w14:textId="77777777" w:rsidR="00112E32" w:rsidRPr="000B1EB6" w:rsidRDefault="00112E32" w:rsidP="00112E32">
      <w:pPr>
        <w:ind w:left="709"/>
        <w:jc w:val="both"/>
        <w:rPr>
          <w:rFonts w:ascii="Arial" w:hAnsi="Arial" w:cs="Arial"/>
          <w:b/>
        </w:rPr>
      </w:pPr>
    </w:p>
    <w:p w14:paraId="6FB0A800" w14:textId="77777777" w:rsidR="00112E32" w:rsidRPr="000B1EB6" w:rsidRDefault="00112E32" w:rsidP="00112E32">
      <w:pPr>
        <w:numPr>
          <w:ilvl w:val="0"/>
          <w:numId w:val="14"/>
        </w:numPr>
        <w:ind w:left="709" w:hanging="720"/>
        <w:jc w:val="both"/>
        <w:rPr>
          <w:rFonts w:ascii="Arial" w:hAnsi="Arial" w:cs="Arial"/>
          <w:b/>
        </w:rPr>
      </w:pPr>
      <w:r>
        <w:rPr>
          <w:rFonts w:ascii="Arial" w:hAnsi="Arial" w:cs="Arial"/>
          <w:b/>
        </w:rPr>
        <w:t>instructs</w:t>
      </w:r>
      <w:r w:rsidRPr="000B1EB6">
        <w:rPr>
          <w:rFonts w:ascii="Arial" w:hAnsi="Arial" w:cs="Arial"/>
          <w:b/>
        </w:rPr>
        <w:t xml:space="preserve"> the CEO </w:t>
      </w:r>
      <w:r>
        <w:rPr>
          <w:rFonts w:ascii="Arial" w:hAnsi="Arial" w:cs="Arial"/>
          <w:b/>
        </w:rPr>
        <w:t xml:space="preserve">to call </w:t>
      </w:r>
      <w:r w:rsidRPr="000B1EB6">
        <w:rPr>
          <w:rFonts w:ascii="Arial" w:hAnsi="Arial" w:cs="Arial"/>
          <w:b/>
        </w:rPr>
        <w:t>for expressions of interest from the Community for the Community Member; and</w:t>
      </w:r>
    </w:p>
    <w:p w14:paraId="672A02BB" w14:textId="77777777" w:rsidR="00112E32" w:rsidRPr="000B1EB6" w:rsidRDefault="00112E32" w:rsidP="00112E32">
      <w:pPr>
        <w:jc w:val="both"/>
        <w:rPr>
          <w:rFonts w:ascii="Arial" w:hAnsi="Arial" w:cs="Arial"/>
          <w:b/>
        </w:rPr>
      </w:pPr>
    </w:p>
    <w:p w14:paraId="51B7AE27" w14:textId="77777777" w:rsidR="00112E32" w:rsidRDefault="00112E32" w:rsidP="00112E32">
      <w:pPr>
        <w:numPr>
          <w:ilvl w:val="0"/>
          <w:numId w:val="14"/>
        </w:numPr>
        <w:ind w:left="709" w:hanging="720"/>
        <w:jc w:val="both"/>
        <w:rPr>
          <w:rFonts w:ascii="Arial" w:hAnsi="Arial" w:cs="Arial"/>
          <w:b/>
        </w:rPr>
      </w:pPr>
      <w:r w:rsidRPr="000B1EB6">
        <w:rPr>
          <w:rFonts w:ascii="Arial" w:hAnsi="Arial" w:cs="Arial"/>
          <w:b/>
        </w:rPr>
        <w:t xml:space="preserve">adopts the Terms of Reference of the Audit &amp; Risk Committee </w:t>
      </w:r>
      <w:r>
        <w:rPr>
          <w:rFonts w:ascii="Arial" w:hAnsi="Arial" w:cs="Arial"/>
          <w:b/>
        </w:rPr>
        <w:t xml:space="preserve">per </w:t>
      </w:r>
      <w:r w:rsidRPr="000B1EB6">
        <w:rPr>
          <w:rFonts w:ascii="Arial" w:hAnsi="Arial" w:cs="Arial"/>
          <w:b/>
        </w:rPr>
        <w:t>as below.</w:t>
      </w:r>
    </w:p>
    <w:p w14:paraId="4F0DF998" w14:textId="77777777" w:rsidR="00112E32" w:rsidRDefault="00112E32" w:rsidP="00112E32">
      <w:pPr>
        <w:jc w:val="both"/>
        <w:rPr>
          <w:rFonts w:ascii="Arial" w:hAnsi="Arial" w:cs="Arial"/>
          <w:szCs w:val="32"/>
          <w:lang w:val="en-US"/>
        </w:rPr>
      </w:pPr>
    </w:p>
    <w:p w14:paraId="167C8441" w14:textId="77777777" w:rsidR="00FB47DA" w:rsidRDefault="00FB47DA" w:rsidP="00112E32">
      <w:pPr>
        <w:jc w:val="both"/>
        <w:rPr>
          <w:rFonts w:ascii="Arial" w:hAnsi="Arial" w:cs="Arial"/>
          <w:szCs w:val="32"/>
          <w:lang w:val="en-US"/>
        </w:rPr>
      </w:pPr>
    </w:p>
    <w:p w14:paraId="71A2E578" w14:textId="69248D58" w:rsidR="00FB47DA" w:rsidRPr="00FB47DA" w:rsidRDefault="00FB47DA" w:rsidP="00112E32">
      <w:pPr>
        <w:jc w:val="both"/>
        <w:rPr>
          <w:rFonts w:ascii="Arial" w:hAnsi="Arial" w:cs="Arial"/>
          <w:b/>
          <w:bCs/>
          <w:szCs w:val="32"/>
          <w:lang w:val="en-US"/>
        </w:rPr>
      </w:pPr>
      <w:r w:rsidRPr="00FB47DA">
        <w:rPr>
          <w:rFonts w:ascii="Arial" w:hAnsi="Arial" w:cs="Arial"/>
          <w:b/>
          <w:bCs/>
          <w:szCs w:val="32"/>
          <w:lang w:val="en-US"/>
        </w:rPr>
        <w:t>Voting Requirement</w:t>
      </w:r>
    </w:p>
    <w:p w14:paraId="3A4F59E3" w14:textId="1138290B" w:rsidR="00FB47DA" w:rsidRDefault="00FB47DA" w:rsidP="00112E32">
      <w:pPr>
        <w:jc w:val="both"/>
        <w:rPr>
          <w:rFonts w:ascii="Arial" w:hAnsi="Arial" w:cs="Arial"/>
          <w:szCs w:val="32"/>
          <w:lang w:val="en-US"/>
        </w:rPr>
      </w:pPr>
    </w:p>
    <w:p w14:paraId="328B3ABA" w14:textId="4068FF55" w:rsidR="00FB47DA" w:rsidRPr="000B1EB6" w:rsidRDefault="00FB47DA" w:rsidP="00112E32">
      <w:pPr>
        <w:jc w:val="both"/>
        <w:rPr>
          <w:rFonts w:ascii="Arial" w:hAnsi="Arial" w:cs="Arial"/>
          <w:szCs w:val="32"/>
          <w:lang w:val="en-US"/>
        </w:rPr>
      </w:pPr>
      <w:r>
        <w:rPr>
          <w:rFonts w:ascii="Arial" w:hAnsi="Arial" w:cs="Arial"/>
          <w:szCs w:val="32"/>
          <w:lang w:val="en-US"/>
        </w:rPr>
        <w:t>Absolute majority required.</w:t>
      </w:r>
    </w:p>
    <w:p w14:paraId="662D239E" w14:textId="41EA616B" w:rsidR="00112E32" w:rsidRDefault="00112E32" w:rsidP="00112E32">
      <w:pPr>
        <w:jc w:val="both"/>
        <w:rPr>
          <w:rFonts w:ascii="Arial" w:hAnsi="Arial" w:cs="Arial"/>
          <w:b/>
          <w:szCs w:val="32"/>
          <w:lang w:val="en-US"/>
        </w:rPr>
      </w:pPr>
    </w:p>
    <w:p w14:paraId="57A81B5D" w14:textId="77777777" w:rsidR="00FB47DA" w:rsidRPr="000B1EB6" w:rsidRDefault="00FB47DA" w:rsidP="00112E32">
      <w:pPr>
        <w:jc w:val="both"/>
        <w:rPr>
          <w:rFonts w:ascii="Arial" w:hAnsi="Arial" w:cs="Arial"/>
          <w:b/>
          <w:szCs w:val="32"/>
          <w:lang w:val="en-US"/>
        </w:rPr>
      </w:pPr>
    </w:p>
    <w:p w14:paraId="6CBC57B6" w14:textId="77777777" w:rsidR="00112E32" w:rsidRPr="000B1EB6" w:rsidRDefault="00112E32" w:rsidP="00112E32">
      <w:pPr>
        <w:jc w:val="both"/>
        <w:rPr>
          <w:rFonts w:ascii="Arial" w:hAnsi="Arial" w:cs="Arial"/>
          <w:b/>
          <w:sz w:val="28"/>
          <w:szCs w:val="32"/>
          <w:lang w:val="en-US"/>
        </w:rPr>
      </w:pPr>
      <w:r w:rsidRPr="000B1EB6">
        <w:rPr>
          <w:rFonts w:ascii="Arial" w:hAnsi="Arial" w:cs="Arial"/>
          <w:b/>
          <w:sz w:val="28"/>
          <w:szCs w:val="32"/>
          <w:lang w:val="en-US"/>
        </w:rPr>
        <w:t>Discussion/Overview</w:t>
      </w:r>
    </w:p>
    <w:p w14:paraId="107DCFDD" w14:textId="77777777" w:rsidR="00112E32" w:rsidRPr="000B1EB6" w:rsidRDefault="00112E32" w:rsidP="00112E32">
      <w:pPr>
        <w:jc w:val="both"/>
        <w:rPr>
          <w:rFonts w:ascii="Arial" w:hAnsi="Arial" w:cs="Arial"/>
          <w:szCs w:val="32"/>
          <w:lang w:val="en-US"/>
        </w:rPr>
      </w:pPr>
    </w:p>
    <w:p w14:paraId="459C16BE" w14:textId="77777777" w:rsidR="00112E32" w:rsidRPr="000B1EB6" w:rsidRDefault="00112E32" w:rsidP="00112E32">
      <w:pPr>
        <w:jc w:val="both"/>
        <w:rPr>
          <w:rFonts w:ascii="Arial" w:hAnsi="Arial" w:cs="Arial"/>
          <w:b/>
          <w:sz w:val="28"/>
          <w:szCs w:val="32"/>
          <w:lang w:val="en-US"/>
        </w:rPr>
      </w:pPr>
      <w:r w:rsidRPr="000B1EB6">
        <w:rPr>
          <w:rFonts w:ascii="Arial" w:hAnsi="Arial" w:cs="Arial"/>
          <w:b/>
          <w:sz w:val="28"/>
          <w:szCs w:val="32"/>
          <w:lang w:val="en-US"/>
        </w:rPr>
        <w:t>Background</w:t>
      </w:r>
    </w:p>
    <w:p w14:paraId="10215F7A" w14:textId="77777777" w:rsidR="00112E32" w:rsidRPr="000B1EB6" w:rsidRDefault="00112E32" w:rsidP="00112E32">
      <w:pPr>
        <w:rPr>
          <w:rFonts w:ascii="Arial" w:hAnsi="Arial"/>
        </w:rPr>
      </w:pPr>
    </w:p>
    <w:p w14:paraId="6B5886BC" w14:textId="77777777" w:rsidR="00112E32" w:rsidRPr="000B1EB6" w:rsidRDefault="00112E32" w:rsidP="00112E32">
      <w:pPr>
        <w:jc w:val="both"/>
        <w:rPr>
          <w:rFonts w:ascii="Arial" w:hAnsi="Arial"/>
        </w:rPr>
      </w:pPr>
      <w:r w:rsidRPr="000B1EB6">
        <w:rPr>
          <w:rFonts w:ascii="Arial" w:hAnsi="Arial"/>
        </w:rPr>
        <w:t>The Audit &amp; Risk Committee meets from time to time on an as required basis. Previous members for the period ending October 20</w:t>
      </w:r>
      <w:r>
        <w:rPr>
          <w:rFonts w:ascii="Arial" w:hAnsi="Arial"/>
        </w:rPr>
        <w:t>20</w:t>
      </w:r>
      <w:r w:rsidRPr="000B1EB6">
        <w:rPr>
          <w:rFonts w:ascii="Arial" w:hAnsi="Arial"/>
        </w:rPr>
        <w:t xml:space="preserve"> were the Mayor and Councillors </w:t>
      </w:r>
      <w:r>
        <w:rPr>
          <w:rFonts w:ascii="Arial" w:hAnsi="Arial"/>
        </w:rPr>
        <w:t>McManus</w:t>
      </w:r>
      <w:r w:rsidRPr="000B1EB6">
        <w:rPr>
          <w:rFonts w:ascii="Arial" w:hAnsi="Arial"/>
        </w:rPr>
        <w:t>,</w:t>
      </w:r>
      <w:r>
        <w:rPr>
          <w:rFonts w:ascii="Arial" w:hAnsi="Arial"/>
        </w:rPr>
        <w:t xml:space="preserve"> Mangano, Poliwka</w:t>
      </w:r>
      <w:r w:rsidRPr="000B1EB6">
        <w:rPr>
          <w:rFonts w:ascii="Arial" w:hAnsi="Arial"/>
        </w:rPr>
        <w:t xml:space="preserve"> and </w:t>
      </w:r>
      <w:r>
        <w:rPr>
          <w:rFonts w:ascii="Arial" w:hAnsi="Arial"/>
        </w:rPr>
        <w:t>Senathirajah with Councillors Smyth, Bennett, and Wetherall as deputies.</w:t>
      </w:r>
    </w:p>
    <w:p w14:paraId="3E35DC13" w14:textId="77777777" w:rsidR="00112E32" w:rsidRPr="000B1EB6" w:rsidRDefault="00112E32" w:rsidP="00112E32">
      <w:pPr>
        <w:jc w:val="both"/>
        <w:rPr>
          <w:rFonts w:ascii="Arial" w:hAnsi="Arial"/>
          <w:b/>
        </w:rPr>
      </w:pPr>
    </w:p>
    <w:p w14:paraId="33488F75" w14:textId="52FDE3D2" w:rsidR="00112E32" w:rsidRDefault="00112E32" w:rsidP="00112E32">
      <w:pPr>
        <w:jc w:val="both"/>
        <w:rPr>
          <w:rFonts w:ascii="Arial" w:hAnsi="Arial"/>
        </w:rPr>
      </w:pPr>
      <w:r w:rsidRPr="000B1EB6">
        <w:rPr>
          <w:rFonts w:ascii="Arial" w:hAnsi="Arial" w:cs="Arial"/>
          <w:szCs w:val="24"/>
        </w:rPr>
        <w:t xml:space="preserve">Mr Paul </w:t>
      </w:r>
      <w:proofErr w:type="spellStart"/>
      <w:r w:rsidRPr="000B1EB6">
        <w:rPr>
          <w:rFonts w:ascii="Arial" w:hAnsi="Arial" w:cs="Arial"/>
          <w:szCs w:val="24"/>
        </w:rPr>
        <w:t>Setchell</w:t>
      </w:r>
      <w:proofErr w:type="spellEnd"/>
      <w:r w:rsidRPr="000B1EB6">
        <w:rPr>
          <w:rFonts w:ascii="Arial" w:hAnsi="Arial" w:cs="Arial"/>
          <w:szCs w:val="24"/>
        </w:rPr>
        <w:t xml:space="preserve"> </w:t>
      </w:r>
      <w:r>
        <w:rPr>
          <w:rFonts w:ascii="Arial" w:hAnsi="Arial" w:cs="Arial"/>
          <w:szCs w:val="24"/>
        </w:rPr>
        <w:t xml:space="preserve">and Mr Stephen Foley </w:t>
      </w:r>
      <w:r w:rsidRPr="000B1EB6">
        <w:rPr>
          <w:rFonts w:ascii="Arial" w:hAnsi="Arial" w:cs="Arial"/>
          <w:szCs w:val="24"/>
        </w:rPr>
        <w:t>and were</w:t>
      </w:r>
      <w:r w:rsidRPr="000B1EB6">
        <w:rPr>
          <w:rFonts w:ascii="Arial" w:hAnsi="Arial"/>
        </w:rPr>
        <w:t xml:space="preserve"> appointed as Community Members</w:t>
      </w:r>
      <w:r>
        <w:rPr>
          <w:rFonts w:ascii="Arial" w:hAnsi="Arial"/>
        </w:rPr>
        <w:t xml:space="preserve">, with Mr </w:t>
      </w:r>
      <w:proofErr w:type="spellStart"/>
      <w:r>
        <w:rPr>
          <w:rFonts w:ascii="Arial" w:hAnsi="Arial"/>
        </w:rPr>
        <w:t>Setchell</w:t>
      </w:r>
      <w:proofErr w:type="spellEnd"/>
      <w:r>
        <w:rPr>
          <w:rFonts w:ascii="Arial" w:hAnsi="Arial"/>
        </w:rPr>
        <w:t xml:space="preserve"> retiring from the Committee during 2021.</w:t>
      </w:r>
      <w:r w:rsidRPr="000B1EB6">
        <w:rPr>
          <w:rFonts w:ascii="Arial" w:hAnsi="Arial"/>
        </w:rPr>
        <w:t xml:space="preserve"> </w:t>
      </w:r>
    </w:p>
    <w:p w14:paraId="7119CC59" w14:textId="05C1631A" w:rsidR="001926CD" w:rsidRDefault="001926CD" w:rsidP="00112E32">
      <w:pPr>
        <w:jc w:val="both"/>
        <w:rPr>
          <w:rFonts w:ascii="Arial" w:hAnsi="Arial"/>
        </w:rPr>
      </w:pPr>
    </w:p>
    <w:p w14:paraId="01B44B15" w14:textId="53A72AB6" w:rsidR="00112E32" w:rsidRPr="000B1EB6" w:rsidRDefault="001926CD" w:rsidP="00112E32">
      <w:pPr>
        <w:rPr>
          <w:rFonts w:ascii="Arial" w:hAnsi="Arial" w:cs="Arial"/>
          <w:b/>
          <w:bCs/>
          <w:sz w:val="28"/>
          <w:szCs w:val="24"/>
        </w:rPr>
      </w:pPr>
      <w:r>
        <w:rPr>
          <w:rFonts w:ascii="Arial" w:hAnsi="Arial" w:cs="Arial"/>
          <w:b/>
          <w:bCs/>
          <w:sz w:val="28"/>
          <w:szCs w:val="24"/>
        </w:rPr>
        <w:t>T</w:t>
      </w:r>
      <w:r w:rsidR="00112E32" w:rsidRPr="000B1EB6">
        <w:rPr>
          <w:rFonts w:ascii="Arial" w:hAnsi="Arial" w:cs="Arial"/>
          <w:b/>
          <w:bCs/>
          <w:sz w:val="28"/>
          <w:szCs w:val="24"/>
        </w:rPr>
        <w:t>erms of Reference of Audit &amp; Risk Management Committee</w:t>
      </w:r>
    </w:p>
    <w:p w14:paraId="7CB1145B" w14:textId="77777777" w:rsidR="00112E32" w:rsidRPr="000B1EB6" w:rsidRDefault="00112E32" w:rsidP="00112E32">
      <w:pPr>
        <w:autoSpaceDE w:val="0"/>
        <w:autoSpaceDN w:val="0"/>
        <w:adjustRightInd w:val="0"/>
        <w:rPr>
          <w:rFonts w:ascii="Arial" w:hAnsi="Arial" w:cs="Arial"/>
          <w:b/>
          <w:bCs/>
          <w:szCs w:val="24"/>
        </w:rPr>
      </w:pPr>
    </w:p>
    <w:p w14:paraId="062FC3D6"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Purpose</w:t>
      </w:r>
    </w:p>
    <w:p w14:paraId="7178AF8C" w14:textId="77777777" w:rsidR="00E306C4" w:rsidRPr="00E5081B" w:rsidRDefault="00E306C4" w:rsidP="00E306C4">
      <w:pPr>
        <w:autoSpaceDE w:val="0"/>
        <w:autoSpaceDN w:val="0"/>
        <w:adjustRightInd w:val="0"/>
        <w:jc w:val="both"/>
        <w:rPr>
          <w:rFonts w:ascii="Arial" w:hAnsi="Arial" w:cs="Arial"/>
          <w:b/>
          <w:bCs/>
        </w:rPr>
      </w:pPr>
    </w:p>
    <w:p w14:paraId="3DF380A6" w14:textId="77777777" w:rsidR="00E306C4" w:rsidRPr="00E5081B" w:rsidRDefault="00E306C4" w:rsidP="00E306C4">
      <w:pPr>
        <w:tabs>
          <w:tab w:val="left" w:pos="993"/>
        </w:tabs>
        <w:jc w:val="both"/>
        <w:rPr>
          <w:rFonts w:ascii="Arial" w:hAnsi="Arial" w:cs="Arial"/>
        </w:rPr>
      </w:pPr>
      <w:r w:rsidRPr="00E5081B">
        <w:rPr>
          <w:rFonts w:ascii="Arial" w:eastAsia="Arial Unicode MS" w:hAnsi="Arial" w:cs="Arial"/>
        </w:rPr>
        <w:t>This Committee is established by Council in accordance with the Local Government Act 1995, part 7, t</w:t>
      </w:r>
      <w:r w:rsidRPr="00E5081B">
        <w:rPr>
          <w:rFonts w:ascii="Arial" w:hAnsi="Arial" w:cs="Arial"/>
        </w:rPr>
        <w:t xml:space="preserve">o assist the Council under Regulation 16 of the Local Government (Audit) Regulations 1995 to discharge its responsibilities </w:t>
      </w:r>
      <w:proofErr w:type="gramStart"/>
      <w:r w:rsidRPr="00E5081B">
        <w:rPr>
          <w:rFonts w:ascii="Arial" w:hAnsi="Arial" w:cs="Arial"/>
        </w:rPr>
        <w:t>with regard to</w:t>
      </w:r>
      <w:proofErr w:type="gramEnd"/>
      <w:r w:rsidRPr="00E5081B">
        <w:rPr>
          <w:rFonts w:ascii="Arial" w:hAnsi="Arial" w:cs="Arial"/>
        </w:rPr>
        <w:t xml:space="preserve"> the exercise of due care, diligence and skill in relation to:</w:t>
      </w:r>
    </w:p>
    <w:p w14:paraId="419B44A2" w14:textId="77777777" w:rsidR="00E306C4" w:rsidRPr="00E5081B" w:rsidRDefault="00E306C4" w:rsidP="00E306C4">
      <w:pPr>
        <w:autoSpaceDE w:val="0"/>
        <w:autoSpaceDN w:val="0"/>
        <w:adjustRightInd w:val="0"/>
        <w:jc w:val="both"/>
        <w:rPr>
          <w:rFonts w:ascii="Arial" w:hAnsi="Arial" w:cs="Arial"/>
        </w:rPr>
      </w:pPr>
    </w:p>
    <w:p w14:paraId="7CA4DD01" w14:textId="77777777" w:rsidR="00E306C4" w:rsidRPr="00E5081B" w:rsidRDefault="00E306C4" w:rsidP="00E306C4">
      <w:pPr>
        <w:numPr>
          <w:ilvl w:val="0"/>
          <w:numId w:val="16"/>
        </w:numPr>
        <w:autoSpaceDE w:val="0"/>
        <w:autoSpaceDN w:val="0"/>
        <w:adjustRightInd w:val="0"/>
        <w:ind w:left="426"/>
        <w:jc w:val="both"/>
        <w:rPr>
          <w:rFonts w:ascii="Arial" w:hAnsi="Arial" w:cs="Arial"/>
        </w:rPr>
      </w:pPr>
      <w:r w:rsidRPr="00E5081B">
        <w:rPr>
          <w:rFonts w:ascii="Arial" w:hAnsi="Arial" w:cs="Arial"/>
        </w:rPr>
        <w:t>The reporting of financial information, the application of accounting policies, and the management of the financial affairs of the City,</w:t>
      </w:r>
    </w:p>
    <w:p w14:paraId="5BBF6D9E" w14:textId="77777777" w:rsidR="00E306C4" w:rsidRPr="00E5081B" w:rsidRDefault="00E306C4" w:rsidP="00E306C4">
      <w:pPr>
        <w:numPr>
          <w:ilvl w:val="0"/>
          <w:numId w:val="16"/>
        </w:numPr>
        <w:autoSpaceDE w:val="0"/>
        <w:autoSpaceDN w:val="0"/>
        <w:adjustRightInd w:val="0"/>
        <w:ind w:left="426"/>
        <w:jc w:val="both"/>
        <w:rPr>
          <w:rFonts w:ascii="Arial" w:hAnsi="Arial" w:cs="Arial"/>
        </w:rPr>
      </w:pPr>
      <w:r w:rsidRPr="00E5081B">
        <w:rPr>
          <w:rFonts w:ascii="Arial" w:hAnsi="Arial" w:cs="Arial"/>
        </w:rPr>
        <w:t>The assessment of the adequacy of the management of Risk.</w:t>
      </w:r>
    </w:p>
    <w:p w14:paraId="59DD22C9" w14:textId="77777777" w:rsidR="00E306C4" w:rsidRPr="00E5081B" w:rsidRDefault="00E306C4" w:rsidP="00E306C4">
      <w:pPr>
        <w:autoSpaceDE w:val="0"/>
        <w:autoSpaceDN w:val="0"/>
        <w:adjustRightInd w:val="0"/>
        <w:jc w:val="both"/>
        <w:rPr>
          <w:rFonts w:ascii="Arial" w:hAnsi="Arial" w:cs="Arial"/>
        </w:rPr>
      </w:pPr>
    </w:p>
    <w:p w14:paraId="138C5170"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Scope</w:t>
      </w:r>
    </w:p>
    <w:p w14:paraId="091CF60E" w14:textId="77777777" w:rsidR="00E306C4" w:rsidRPr="00E5081B" w:rsidRDefault="00E306C4" w:rsidP="00E306C4">
      <w:pPr>
        <w:autoSpaceDE w:val="0"/>
        <w:autoSpaceDN w:val="0"/>
        <w:adjustRightInd w:val="0"/>
        <w:jc w:val="both"/>
        <w:rPr>
          <w:rFonts w:ascii="Arial" w:hAnsi="Arial" w:cs="Arial"/>
          <w:b/>
          <w:bCs/>
        </w:rPr>
      </w:pPr>
    </w:p>
    <w:p w14:paraId="37182BB0" w14:textId="77777777" w:rsidR="00E306C4" w:rsidRPr="00E5081B" w:rsidRDefault="00E306C4" w:rsidP="00E306C4">
      <w:pPr>
        <w:autoSpaceDE w:val="0"/>
        <w:autoSpaceDN w:val="0"/>
        <w:adjustRightInd w:val="0"/>
        <w:jc w:val="both"/>
      </w:pPr>
      <w:bookmarkStart w:id="17" w:name="_Toc515359088"/>
      <w:bookmarkStart w:id="18" w:name="_Toc515361659"/>
      <w:bookmarkStart w:id="19" w:name="_Toc517856528"/>
      <w:r w:rsidRPr="00E5081B">
        <w:rPr>
          <w:rFonts w:ascii="Arial" w:hAnsi="Arial" w:cs="Arial"/>
          <w:b/>
          <w:bCs/>
        </w:rPr>
        <w:t>Local Government (Audit) Regulations 1995</w:t>
      </w:r>
    </w:p>
    <w:p w14:paraId="3550C60C" w14:textId="77777777" w:rsidR="00E306C4" w:rsidRPr="00E5081B" w:rsidRDefault="00E306C4" w:rsidP="00E306C4">
      <w:pPr>
        <w:autoSpaceDE w:val="0"/>
        <w:autoSpaceDN w:val="0"/>
        <w:adjustRightInd w:val="0"/>
        <w:jc w:val="both"/>
      </w:pPr>
    </w:p>
    <w:p w14:paraId="76CA7C4B"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Regulation 16 - Functions of audit committee</w:t>
      </w:r>
      <w:bookmarkEnd w:id="17"/>
      <w:bookmarkEnd w:id="18"/>
      <w:bookmarkEnd w:id="19"/>
    </w:p>
    <w:p w14:paraId="510F4374" w14:textId="77777777" w:rsidR="00E306C4" w:rsidRPr="00E5081B" w:rsidRDefault="00E306C4" w:rsidP="00E306C4">
      <w:pPr>
        <w:autoSpaceDE w:val="0"/>
        <w:autoSpaceDN w:val="0"/>
        <w:adjustRightInd w:val="0"/>
        <w:jc w:val="both"/>
        <w:rPr>
          <w:rFonts w:ascii="Arial" w:hAnsi="Arial" w:cs="Arial"/>
          <w:b/>
          <w:bCs/>
        </w:rPr>
      </w:pPr>
    </w:p>
    <w:p w14:paraId="519B9CDF"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An audit committee has the following functions —</w:t>
      </w:r>
    </w:p>
    <w:p w14:paraId="59DDE7C8" w14:textId="77777777" w:rsidR="00E306C4" w:rsidRPr="00E5081B" w:rsidRDefault="00E306C4" w:rsidP="00E306C4">
      <w:pPr>
        <w:autoSpaceDE w:val="0"/>
        <w:autoSpaceDN w:val="0"/>
        <w:adjustRightInd w:val="0"/>
        <w:jc w:val="both"/>
        <w:rPr>
          <w:rFonts w:ascii="Arial" w:hAnsi="Arial" w:cs="Arial"/>
        </w:rPr>
      </w:pPr>
    </w:p>
    <w:p w14:paraId="3111DC84" w14:textId="77777777" w:rsidR="00E306C4" w:rsidRPr="00E5081B" w:rsidRDefault="00E306C4" w:rsidP="00E306C4">
      <w:pPr>
        <w:tabs>
          <w:tab w:val="left" w:pos="720"/>
          <w:tab w:val="right" w:pos="1332"/>
          <w:tab w:val="left" w:pos="1616"/>
        </w:tabs>
        <w:jc w:val="both"/>
        <w:rPr>
          <w:rFonts w:ascii="Arial" w:hAnsi="Arial" w:cs="Arial"/>
          <w:lang w:eastAsia="en-AU"/>
        </w:rPr>
      </w:pPr>
      <w:r w:rsidRPr="00E5081B">
        <w:rPr>
          <w:rFonts w:ascii="Arial" w:hAnsi="Arial" w:cs="Arial"/>
          <w:lang w:eastAsia="en-AU"/>
        </w:rPr>
        <w:t>(a)</w:t>
      </w:r>
      <w:r w:rsidRPr="00E5081B">
        <w:rPr>
          <w:rFonts w:ascii="Arial" w:hAnsi="Arial" w:cs="Arial"/>
          <w:lang w:eastAsia="en-AU"/>
        </w:rPr>
        <w:tab/>
        <w:t>to guide and assist the local government in carrying out —</w:t>
      </w:r>
    </w:p>
    <w:p w14:paraId="15458D45" w14:textId="77777777" w:rsidR="00E306C4" w:rsidRPr="00E5081B" w:rsidRDefault="00E306C4" w:rsidP="00E306C4">
      <w:pPr>
        <w:tabs>
          <w:tab w:val="left" w:pos="720"/>
          <w:tab w:val="right" w:pos="1332"/>
          <w:tab w:val="left" w:pos="1616"/>
        </w:tabs>
        <w:ind w:left="567"/>
        <w:jc w:val="both"/>
        <w:rPr>
          <w:rFonts w:ascii="Arial" w:hAnsi="Arial" w:cs="Arial"/>
          <w:lang w:eastAsia="en-AU"/>
        </w:rPr>
      </w:pPr>
    </w:p>
    <w:p w14:paraId="28495753"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w:t>
      </w:r>
      <w:proofErr w:type="spellStart"/>
      <w:r w:rsidRPr="00E5081B">
        <w:rPr>
          <w:rFonts w:ascii="Arial" w:hAnsi="Arial" w:cs="Arial"/>
          <w:lang w:eastAsia="en-AU"/>
        </w:rPr>
        <w:t>i</w:t>
      </w:r>
      <w:proofErr w:type="spellEnd"/>
      <w:r w:rsidRPr="00E5081B">
        <w:rPr>
          <w:rFonts w:ascii="Arial" w:hAnsi="Arial" w:cs="Arial"/>
          <w:lang w:eastAsia="en-AU"/>
        </w:rPr>
        <w:t>)</w:t>
      </w:r>
      <w:r w:rsidRPr="00E5081B">
        <w:rPr>
          <w:rFonts w:ascii="Arial" w:hAnsi="Arial" w:cs="Arial"/>
          <w:lang w:eastAsia="en-AU"/>
        </w:rPr>
        <w:tab/>
        <w:t>its functions under Part 6 of the Act; and</w:t>
      </w:r>
    </w:p>
    <w:p w14:paraId="20A7DB07"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w:t>
      </w:r>
      <w:r w:rsidRPr="00E5081B">
        <w:rPr>
          <w:rFonts w:ascii="Arial" w:hAnsi="Arial" w:cs="Arial"/>
          <w:lang w:eastAsia="en-AU"/>
        </w:rPr>
        <w:tab/>
        <w:t xml:space="preserve">its functions relating to other audits and other matters related to financial </w:t>
      </w:r>
      <w:proofErr w:type="gramStart"/>
      <w:r w:rsidRPr="00E5081B">
        <w:rPr>
          <w:rFonts w:ascii="Arial" w:hAnsi="Arial" w:cs="Arial"/>
          <w:lang w:eastAsia="en-AU"/>
        </w:rPr>
        <w:t>management;</w:t>
      </w:r>
      <w:proofErr w:type="gramEnd"/>
    </w:p>
    <w:p w14:paraId="628A6725"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p>
    <w:p w14:paraId="72A3DAD8" w14:textId="77777777" w:rsidR="00E306C4" w:rsidRPr="00E5081B" w:rsidRDefault="00E306C4" w:rsidP="00E306C4">
      <w:pPr>
        <w:tabs>
          <w:tab w:val="left" w:pos="720"/>
          <w:tab w:val="right" w:pos="1332"/>
          <w:tab w:val="left" w:pos="1616"/>
        </w:tabs>
        <w:ind w:left="567" w:hanging="567"/>
        <w:jc w:val="both"/>
        <w:rPr>
          <w:rFonts w:ascii="Arial" w:hAnsi="Arial" w:cs="Arial"/>
          <w:lang w:eastAsia="en-AU"/>
        </w:rPr>
      </w:pPr>
      <w:r w:rsidRPr="00E5081B">
        <w:rPr>
          <w:rFonts w:ascii="Arial" w:hAnsi="Arial" w:cs="Arial"/>
          <w:lang w:eastAsia="en-AU"/>
        </w:rPr>
        <w:t>(b)</w:t>
      </w:r>
      <w:r w:rsidRPr="00E5081B">
        <w:rPr>
          <w:rFonts w:ascii="Arial" w:hAnsi="Arial" w:cs="Arial"/>
          <w:lang w:eastAsia="en-AU"/>
        </w:rPr>
        <w:tab/>
        <w:t xml:space="preserve">to guide and assist the local government in carrying out the local government’s functions in relation to audits conducted under Part 7 of the </w:t>
      </w:r>
      <w:proofErr w:type="gramStart"/>
      <w:r w:rsidRPr="00E5081B">
        <w:rPr>
          <w:rFonts w:ascii="Arial" w:hAnsi="Arial" w:cs="Arial"/>
          <w:lang w:eastAsia="en-AU"/>
        </w:rPr>
        <w:t>Act;</w:t>
      </w:r>
      <w:proofErr w:type="gramEnd"/>
      <w:r w:rsidRPr="00E5081B">
        <w:rPr>
          <w:rFonts w:ascii="Arial" w:hAnsi="Arial" w:cs="Arial"/>
          <w:lang w:eastAsia="en-AU"/>
        </w:rPr>
        <w:t xml:space="preserve"> </w:t>
      </w:r>
    </w:p>
    <w:p w14:paraId="130F7999" w14:textId="77777777" w:rsidR="00E306C4" w:rsidRPr="00E5081B" w:rsidRDefault="00E306C4" w:rsidP="00E306C4">
      <w:pPr>
        <w:tabs>
          <w:tab w:val="left" w:pos="720"/>
          <w:tab w:val="right" w:pos="1332"/>
          <w:tab w:val="left" w:pos="1616"/>
        </w:tabs>
        <w:ind w:left="567"/>
        <w:jc w:val="both"/>
        <w:rPr>
          <w:rFonts w:ascii="Arial" w:hAnsi="Arial" w:cs="Arial"/>
          <w:lang w:eastAsia="en-AU"/>
        </w:rPr>
      </w:pPr>
    </w:p>
    <w:p w14:paraId="53B89010" w14:textId="77777777" w:rsidR="00E306C4" w:rsidRPr="00E5081B" w:rsidRDefault="00E306C4" w:rsidP="00E306C4">
      <w:pPr>
        <w:tabs>
          <w:tab w:val="left" w:pos="720"/>
          <w:tab w:val="right" w:pos="1332"/>
          <w:tab w:val="left" w:pos="1616"/>
        </w:tabs>
        <w:ind w:left="567" w:hanging="567"/>
        <w:jc w:val="both"/>
        <w:rPr>
          <w:rFonts w:ascii="Arial" w:hAnsi="Arial" w:cs="Arial"/>
          <w:b/>
          <w:bCs/>
          <w:lang w:eastAsia="en-AU"/>
        </w:rPr>
      </w:pPr>
      <w:r w:rsidRPr="00E5081B">
        <w:rPr>
          <w:rFonts w:ascii="Arial" w:hAnsi="Arial" w:cs="Arial"/>
          <w:lang w:eastAsia="en-AU"/>
        </w:rPr>
        <w:t>(c)</w:t>
      </w:r>
      <w:r w:rsidRPr="00E5081B">
        <w:rPr>
          <w:rFonts w:ascii="Arial" w:hAnsi="Arial" w:cs="Arial"/>
          <w:lang w:eastAsia="en-AU"/>
        </w:rPr>
        <w:tab/>
        <w:t xml:space="preserve">to review a report given to it by the CEO under regulation 17(3) (the </w:t>
      </w:r>
      <w:r w:rsidRPr="00E5081B">
        <w:rPr>
          <w:rFonts w:ascii="Arial" w:hAnsi="Arial" w:cs="Arial"/>
          <w:b/>
          <w:bCs/>
          <w:i/>
          <w:lang w:eastAsia="en-AU"/>
        </w:rPr>
        <w:t>CEO’s Report</w:t>
      </w:r>
      <w:r w:rsidRPr="00E5081B">
        <w:rPr>
          <w:rFonts w:ascii="Arial" w:hAnsi="Arial" w:cs="Arial"/>
          <w:lang w:eastAsia="en-AU"/>
        </w:rPr>
        <w:t>)</w:t>
      </w:r>
      <w:r w:rsidRPr="00E5081B">
        <w:rPr>
          <w:rFonts w:ascii="Arial" w:hAnsi="Arial" w:cs="Arial"/>
          <w:b/>
          <w:bCs/>
          <w:lang w:eastAsia="en-AU"/>
        </w:rPr>
        <w:t xml:space="preserve"> </w:t>
      </w:r>
      <w:r w:rsidRPr="00E5081B">
        <w:rPr>
          <w:rFonts w:ascii="Arial" w:hAnsi="Arial" w:cs="Arial"/>
          <w:lang w:eastAsia="en-AU"/>
        </w:rPr>
        <w:t>and is to —</w:t>
      </w:r>
      <w:r w:rsidRPr="00E5081B">
        <w:rPr>
          <w:rFonts w:ascii="Arial" w:hAnsi="Arial" w:cs="Arial"/>
          <w:b/>
          <w:bCs/>
          <w:lang w:eastAsia="en-AU"/>
        </w:rPr>
        <w:t xml:space="preserve"> </w:t>
      </w:r>
    </w:p>
    <w:p w14:paraId="6A7B9977" w14:textId="77777777" w:rsidR="00E306C4" w:rsidRPr="00E5081B" w:rsidRDefault="00E306C4" w:rsidP="00E306C4">
      <w:pPr>
        <w:tabs>
          <w:tab w:val="left" w:pos="720"/>
          <w:tab w:val="right" w:pos="1332"/>
          <w:tab w:val="left" w:pos="1616"/>
        </w:tabs>
        <w:ind w:left="567"/>
        <w:jc w:val="both"/>
        <w:rPr>
          <w:rFonts w:ascii="Arial" w:hAnsi="Arial" w:cs="Arial"/>
          <w:b/>
          <w:bCs/>
          <w:lang w:eastAsia="en-AU"/>
        </w:rPr>
      </w:pPr>
    </w:p>
    <w:p w14:paraId="22BB5A66"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w:t>
      </w:r>
      <w:proofErr w:type="spellStart"/>
      <w:r w:rsidRPr="00E5081B">
        <w:rPr>
          <w:rFonts w:ascii="Arial" w:hAnsi="Arial" w:cs="Arial"/>
          <w:lang w:eastAsia="en-AU"/>
        </w:rPr>
        <w:t>i</w:t>
      </w:r>
      <w:proofErr w:type="spellEnd"/>
      <w:r w:rsidRPr="00E5081B">
        <w:rPr>
          <w:rFonts w:ascii="Arial" w:hAnsi="Arial" w:cs="Arial"/>
          <w:lang w:eastAsia="en-AU"/>
        </w:rPr>
        <w:t>)</w:t>
      </w:r>
      <w:r w:rsidRPr="00E5081B">
        <w:rPr>
          <w:rFonts w:ascii="Arial" w:hAnsi="Arial" w:cs="Arial"/>
          <w:lang w:eastAsia="en-AU"/>
        </w:rPr>
        <w:tab/>
        <w:t>report to the council the results of that review; and</w:t>
      </w:r>
    </w:p>
    <w:p w14:paraId="0887D1AD"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w:t>
      </w:r>
      <w:r w:rsidRPr="00E5081B">
        <w:rPr>
          <w:rFonts w:ascii="Arial" w:hAnsi="Arial" w:cs="Arial"/>
          <w:lang w:eastAsia="en-AU"/>
        </w:rPr>
        <w:tab/>
        <w:t xml:space="preserve">give a copy of the CEO’s report to the </w:t>
      </w:r>
      <w:proofErr w:type="gramStart"/>
      <w:r w:rsidRPr="00E5081B">
        <w:rPr>
          <w:rFonts w:ascii="Arial" w:hAnsi="Arial" w:cs="Arial"/>
          <w:lang w:eastAsia="en-AU"/>
        </w:rPr>
        <w:t>council;</w:t>
      </w:r>
      <w:proofErr w:type="gramEnd"/>
    </w:p>
    <w:p w14:paraId="5D838C6C"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p>
    <w:p w14:paraId="1AAEFC61" w14:textId="77777777" w:rsidR="00E306C4" w:rsidRPr="00E5081B" w:rsidRDefault="00E306C4" w:rsidP="00E306C4">
      <w:pPr>
        <w:tabs>
          <w:tab w:val="left" w:pos="720"/>
          <w:tab w:val="right" w:pos="1332"/>
          <w:tab w:val="left" w:pos="1616"/>
        </w:tabs>
        <w:ind w:left="567" w:hanging="567"/>
        <w:jc w:val="both"/>
        <w:rPr>
          <w:rFonts w:ascii="Arial" w:hAnsi="Arial" w:cs="Arial"/>
          <w:lang w:eastAsia="en-AU"/>
        </w:rPr>
      </w:pPr>
      <w:r w:rsidRPr="00E5081B">
        <w:rPr>
          <w:rFonts w:ascii="Arial" w:hAnsi="Arial" w:cs="Arial"/>
          <w:lang w:eastAsia="en-AU"/>
        </w:rPr>
        <w:t>(d)</w:t>
      </w:r>
      <w:r w:rsidRPr="00E5081B">
        <w:rPr>
          <w:rFonts w:ascii="Arial" w:hAnsi="Arial" w:cs="Arial"/>
          <w:lang w:eastAsia="en-AU"/>
        </w:rPr>
        <w:tab/>
        <w:t>to monitor and advise the CEO when the CEO is carrying out functions in relation to a review under —</w:t>
      </w:r>
    </w:p>
    <w:p w14:paraId="4614D35B" w14:textId="77777777" w:rsidR="00E306C4" w:rsidRPr="00E5081B" w:rsidRDefault="00E306C4" w:rsidP="00E306C4">
      <w:pPr>
        <w:tabs>
          <w:tab w:val="left" w:pos="720"/>
          <w:tab w:val="right" w:pos="1332"/>
          <w:tab w:val="left" w:pos="1616"/>
        </w:tabs>
        <w:ind w:left="567"/>
        <w:jc w:val="both"/>
        <w:rPr>
          <w:rFonts w:ascii="Arial" w:hAnsi="Arial" w:cs="Arial"/>
          <w:lang w:eastAsia="en-AU"/>
        </w:rPr>
      </w:pPr>
    </w:p>
    <w:p w14:paraId="27FD13CA"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w:t>
      </w:r>
      <w:proofErr w:type="spellStart"/>
      <w:r w:rsidRPr="00E5081B">
        <w:rPr>
          <w:rFonts w:ascii="Arial" w:hAnsi="Arial" w:cs="Arial"/>
          <w:lang w:eastAsia="en-AU"/>
        </w:rPr>
        <w:t>i</w:t>
      </w:r>
      <w:proofErr w:type="spellEnd"/>
      <w:r w:rsidRPr="00E5081B">
        <w:rPr>
          <w:rFonts w:ascii="Arial" w:hAnsi="Arial" w:cs="Arial"/>
          <w:lang w:eastAsia="en-AU"/>
        </w:rPr>
        <w:t>)</w:t>
      </w:r>
      <w:r w:rsidRPr="00E5081B">
        <w:rPr>
          <w:rFonts w:ascii="Arial" w:hAnsi="Arial" w:cs="Arial"/>
          <w:lang w:eastAsia="en-AU"/>
        </w:rPr>
        <w:tab/>
        <w:t>regulation 17(1); and</w:t>
      </w:r>
    </w:p>
    <w:p w14:paraId="32ECFC08"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w:t>
      </w:r>
      <w:r w:rsidRPr="00E5081B">
        <w:rPr>
          <w:rFonts w:ascii="Arial" w:hAnsi="Arial" w:cs="Arial"/>
          <w:lang w:eastAsia="en-AU"/>
        </w:rPr>
        <w:tab/>
        <w:t xml:space="preserve">the </w:t>
      </w:r>
      <w:r w:rsidRPr="00E5081B">
        <w:rPr>
          <w:rFonts w:ascii="Arial" w:hAnsi="Arial" w:cs="Arial"/>
          <w:i/>
          <w:lang w:eastAsia="en-AU"/>
        </w:rPr>
        <w:t xml:space="preserve">Local Government (Financial Management) Regulations 1996 </w:t>
      </w:r>
      <w:r w:rsidRPr="00E5081B">
        <w:rPr>
          <w:rFonts w:ascii="Arial" w:hAnsi="Arial" w:cs="Arial"/>
          <w:lang w:eastAsia="en-AU"/>
        </w:rPr>
        <w:t>regulation 5(2)(c</w:t>
      </w:r>
      <w:proofErr w:type="gramStart"/>
      <w:r w:rsidRPr="00E5081B">
        <w:rPr>
          <w:rFonts w:ascii="Arial" w:hAnsi="Arial" w:cs="Arial"/>
          <w:lang w:eastAsia="en-AU"/>
        </w:rPr>
        <w:t>);</w:t>
      </w:r>
      <w:proofErr w:type="gramEnd"/>
    </w:p>
    <w:p w14:paraId="488D9BF8"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p>
    <w:p w14:paraId="7BA5437F" w14:textId="77777777" w:rsidR="00E306C4" w:rsidRPr="00E5081B" w:rsidRDefault="00E306C4" w:rsidP="00E306C4">
      <w:pPr>
        <w:tabs>
          <w:tab w:val="left" w:pos="720"/>
          <w:tab w:val="right" w:pos="1332"/>
          <w:tab w:val="left" w:pos="1616"/>
        </w:tabs>
        <w:ind w:left="567" w:hanging="567"/>
        <w:jc w:val="both"/>
        <w:rPr>
          <w:rFonts w:ascii="Arial" w:hAnsi="Arial" w:cs="Arial"/>
          <w:lang w:eastAsia="en-AU"/>
        </w:rPr>
      </w:pPr>
      <w:r w:rsidRPr="00E5081B">
        <w:rPr>
          <w:rFonts w:ascii="Arial" w:hAnsi="Arial" w:cs="Arial"/>
          <w:lang w:eastAsia="en-AU"/>
        </w:rPr>
        <w:t>(e)</w:t>
      </w:r>
      <w:r w:rsidRPr="00E5081B">
        <w:rPr>
          <w:rFonts w:ascii="Arial" w:hAnsi="Arial" w:cs="Arial"/>
          <w:lang w:eastAsia="en-AU"/>
        </w:rPr>
        <w:tab/>
        <w:t xml:space="preserve">to support the auditor of the local government to conduct an audit and carry out the auditor’s other duties under the Act in respect of the local </w:t>
      </w:r>
      <w:proofErr w:type="gramStart"/>
      <w:r w:rsidRPr="00E5081B">
        <w:rPr>
          <w:rFonts w:ascii="Arial" w:hAnsi="Arial" w:cs="Arial"/>
          <w:lang w:eastAsia="en-AU"/>
        </w:rPr>
        <w:t>government;</w:t>
      </w:r>
      <w:proofErr w:type="gramEnd"/>
      <w:r w:rsidRPr="00E5081B">
        <w:rPr>
          <w:rFonts w:ascii="Arial" w:hAnsi="Arial" w:cs="Arial"/>
          <w:lang w:eastAsia="en-AU"/>
        </w:rPr>
        <w:t xml:space="preserve"> </w:t>
      </w:r>
    </w:p>
    <w:p w14:paraId="0E1B4724" w14:textId="77777777" w:rsidR="00E306C4" w:rsidRPr="00E5081B" w:rsidRDefault="00E306C4" w:rsidP="00E306C4">
      <w:pPr>
        <w:tabs>
          <w:tab w:val="left" w:pos="720"/>
          <w:tab w:val="right" w:pos="1332"/>
          <w:tab w:val="left" w:pos="1616"/>
        </w:tabs>
        <w:ind w:left="567"/>
        <w:jc w:val="both"/>
        <w:rPr>
          <w:rFonts w:ascii="Arial" w:hAnsi="Arial" w:cs="Arial"/>
          <w:lang w:eastAsia="en-AU"/>
        </w:rPr>
      </w:pPr>
    </w:p>
    <w:p w14:paraId="4784E80D" w14:textId="77777777" w:rsidR="00E306C4" w:rsidRPr="00E5081B" w:rsidRDefault="00E306C4" w:rsidP="00E306C4">
      <w:pPr>
        <w:tabs>
          <w:tab w:val="left" w:pos="720"/>
          <w:tab w:val="right" w:pos="1332"/>
          <w:tab w:val="left" w:pos="1616"/>
        </w:tabs>
        <w:jc w:val="both"/>
        <w:rPr>
          <w:rFonts w:ascii="Arial" w:hAnsi="Arial" w:cs="Arial"/>
          <w:lang w:eastAsia="en-AU"/>
        </w:rPr>
      </w:pPr>
      <w:r w:rsidRPr="00E5081B">
        <w:rPr>
          <w:rFonts w:ascii="Arial" w:hAnsi="Arial" w:cs="Arial"/>
          <w:lang w:eastAsia="en-AU"/>
        </w:rPr>
        <w:t>(f)</w:t>
      </w:r>
      <w:r w:rsidRPr="00E5081B">
        <w:rPr>
          <w:rFonts w:ascii="Arial" w:hAnsi="Arial" w:cs="Arial"/>
          <w:lang w:eastAsia="en-AU"/>
        </w:rPr>
        <w:tab/>
        <w:t>to oversee the implementation of any action that the local government —</w:t>
      </w:r>
    </w:p>
    <w:p w14:paraId="50C7087F"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w:t>
      </w:r>
      <w:proofErr w:type="spellStart"/>
      <w:r w:rsidRPr="00E5081B">
        <w:rPr>
          <w:rFonts w:ascii="Arial" w:hAnsi="Arial" w:cs="Arial"/>
          <w:lang w:eastAsia="en-AU"/>
        </w:rPr>
        <w:t>i</w:t>
      </w:r>
      <w:proofErr w:type="spellEnd"/>
      <w:r w:rsidRPr="00E5081B">
        <w:rPr>
          <w:rFonts w:ascii="Arial" w:hAnsi="Arial" w:cs="Arial"/>
          <w:lang w:eastAsia="en-AU"/>
        </w:rPr>
        <w:t>)</w:t>
      </w:r>
      <w:r w:rsidRPr="00E5081B">
        <w:rPr>
          <w:rFonts w:ascii="Arial" w:hAnsi="Arial" w:cs="Arial"/>
          <w:lang w:eastAsia="en-AU"/>
        </w:rPr>
        <w:tab/>
        <w:t>is required to take by section 7.12A(3); and</w:t>
      </w:r>
    </w:p>
    <w:p w14:paraId="7E9DDECD"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w:t>
      </w:r>
      <w:r w:rsidRPr="00E5081B">
        <w:rPr>
          <w:rFonts w:ascii="Arial" w:hAnsi="Arial" w:cs="Arial"/>
          <w:lang w:eastAsia="en-AU"/>
        </w:rPr>
        <w:tab/>
        <w:t>has stated it has taken or intends to take in a report prepared under section 7.12A(4)(a); and</w:t>
      </w:r>
    </w:p>
    <w:p w14:paraId="0979698B"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(iii)</w:t>
      </w:r>
      <w:r w:rsidRPr="00E5081B">
        <w:rPr>
          <w:rFonts w:ascii="Arial" w:hAnsi="Arial" w:cs="Arial"/>
          <w:lang w:eastAsia="en-AU"/>
        </w:rPr>
        <w:tab/>
        <w:t>has accepted should be taken following receipt of a report of a review conducted under regulation 17(1); and</w:t>
      </w:r>
    </w:p>
    <w:p w14:paraId="11D2B1C5"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(iv)</w:t>
      </w:r>
      <w:r w:rsidRPr="00E5081B">
        <w:rPr>
          <w:rFonts w:ascii="Arial" w:hAnsi="Arial" w:cs="Arial"/>
          <w:lang w:eastAsia="en-AU"/>
        </w:rPr>
        <w:tab/>
        <w:t xml:space="preserve">has accepted should be taken following receipt of a report of a review conducted under the </w:t>
      </w:r>
      <w:r w:rsidRPr="00E5081B">
        <w:rPr>
          <w:rFonts w:ascii="Arial" w:hAnsi="Arial" w:cs="Arial"/>
          <w:i/>
          <w:lang w:eastAsia="en-AU"/>
        </w:rPr>
        <w:t>Local Government (Financial Management) Regulations 1996</w:t>
      </w:r>
      <w:r w:rsidRPr="00E5081B">
        <w:rPr>
          <w:rFonts w:ascii="Arial" w:hAnsi="Arial" w:cs="Arial"/>
          <w:lang w:eastAsia="en-AU"/>
        </w:rPr>
        <w:t xml:space="preserve"> regulation 5(2)(c</w:t>
      </w:r>
      <w:proofErr w:type="gramStart"/>
      <w:r w:rsidRPr="00E5081B">
        <w:rPr>
          <w:rFonts w:ascii="Arial" w:hAnsi="Arial" w:cs="Arial"/>
          <w:lang w:eastAsia="en-AU"/>
        </w:rPr>
        <w:t>);</w:t>
      </w:r>
      <w:proofErr w:type="gramEnd"/>
    </w:p>
    <w:p w14:paraId="5AFA95DA"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p>
    <w:p w14:paraId="5A53AA61" w14:textId="77777777" w:rsidR="00E306C4" w:rsidRPr="00E5081B" w:rsidRDefault="00E306C4" w:rsidP="00E306C4">
      <w:pPr>
        <w:tabs>
          <w:tab w:val="left" w:pos="720"/>
          <w:tab w:val="right" w:pos="1332"/>
          <w:tab w:val="left" w:pos="1616"/>
        </w:tabs>
        <w:ind w:left="567" w:hanging="567"/>
        <w:jc w:val="both"/>
        <w:rPr>
          <w:rFonts w:ascii="Arial" w:hAnsi="Arial" w:cs="Arial"/>
          <w:lang w:eastAsia="en-AU"/>
        </w:rPr>
      </w:pPr>
      <w:r w:rsidRPr="00E5081B">
        <w:rPr>
          <w:rFonts w:ascii="Arial" w:hAnsi="Arial" w:cs="Arial"/>
          <w:lang w:eastAsia="en-AU"/>
        </w:rPr>
        <w:t>(g)</w:t>
      </w:r>
      <w:r w:rsidRPr="00E5081B">
        <w:rPr>
          <w:rFonts w:ascii="Arial" w:hAnsi="Arial" w:cs="Arial"/>
          <w:lang w:eastAsia="en-AU"/>
        </w:rPr>
        <w:tab/>
        <w:t>to perform any other function conferred on the audit committee by these regulations or another written law.</w:t>
      </w:r>
    </w:p>
    <w:p w14:paraId="56BC3170" w14:textId="77777777" w:rsidR="00E306C4" w:rsidRPr="00E5081B" w:rsidRDefault="00E306C4" w:rsidP="00E306C4">
      <w:pPr>
        <w:autoSpaceDE w:val="0"/>
        <w:autoSpaceDN w:val="0"/>
        <w:adjustRightInd w:val="0"/>
        <w:jc w:val="both"/>
        <w:rPr>
          <w:rFonts w:ascii="Arial" w:hAnsi="Arial" w:cs="Arial"/>
          <w:b/>
          <w:bCs/>
        </w:rPr>
      </w:pPr>
    </w:p>
    <w:p w14:paraId="0CC18C9A"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The committee shall have as its primary duties and responsibilities the following tasks:</w:t>
      </w:r>
    </w:p>
    <w:p w14:paraId="783BAD89" w14:textId="77777777" w:rsidR="00E306C4" w:rsidRPr="00E5081B" w:rsidRDefault="00E306C4" w:rsidP="00E306C4">
      <w:pPr>
        <w:autoSpaceDE w:val="0"/>
        <w:autoSpaceDN w:val="0"/>
        <w:adjustRightInd w:val="0"/>
        <w:jc w:val="both"/>
        <w:rPr>
          <w:rFonts w:ascii="Arial" w:hAnsi="Arial" w:cs="Arial"/>
        </w:rPr>
      </w:pPr>
    </w:p>
    <w:p w14:paraId="247D4673"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Audit</w:t>
      </w:r>
    </w:p>
    <w:p w14:paraId="75046FFB" w14:textId="77777777" w:rsidR="00E306C4" w:rsidRPr="00E5081B" w:rsidRDefault="00E306C4" w:rsidP="00E306C4">
      <w:pPr>
        <w:autoSpaceDE w:val="0"/>
        <w:autoSpaceDN w:val="0"/>
        <w:adjustRightInd w:val="0"/>
        <w:jc w:val="both"/>
        <w:rPr>
          <w:rFonts w:ascii="Arial" w:hAnsi="Arial" w:cs="Arial"/>
          <w:b/>
          <w:bCs/>
        </w:rPr>
      </w:pPr>
    </w:p>
    <w:p w14:paraId="4648F7F4"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1. </w:t>
      </w:r>
      <w:r w:rsidRPr="00E5081B">
        <w:rPr>
          <w:rFonts w:ascii="Arial" w:hAnsi="Arial" w:cs="Arial"/>
        </w:rPr>
        <w:tab/>
        <w:t xml:space="preserve">To consider and approve the brief for the provision of audit </w:t>
      </w:r>
      <w:proofErr w:type="gramStart"/>
      <w:r w:rsidRPr="00E5081B">
        <w:rPr>
          <w:rFonts w:ascii="Arial" w:hAnsi="Arial" w:cs="Arial"/>
        </w:rPr>
        <w:t>services;</w:t>
      </w:r>
      <w:proofErr w:type="gramEnd"/>
    </w:p>
    <w:p w14:paraId="785D2A92"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29372890"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2. </w:t>
      </w:r>
      <w:r w:rsidRPr="00E5081B">
        <w:rPr>
          <w:rFonts w:ascii="Arial" w:hAnsi="Arial" w:cs="Arial"/>
        </w:rPr>
        <w:tab/>
        <w:t xml:space="preserve">To evaluate the responses to the request for the provision of audit services and to make a recommendation to Council on the appointment of an </w:t>
      </w:r>
      <w:proofErr w:type="gramStart"/>
      <w:r w:rsidRPr="00E5081B">
        <w:rPr>
          <w:rFonts w:ascii="Arial" w:hAnsi="Arial" w:cs="Arial"/>
        </w:rPr>
        <w:t>auditor;</w:t>
      </w:r>
      <w:proofErr w:type="gramEnd"/>
    </w:p>
    <w:p w14:paraId="441BEA2A"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7DF31C87"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3. </w:t>
      </w:r>
      <w:r w:rsidRPr="00E5081B">
        <w:rPr>
          <w:rFonts w:ascii="Arial" w:hAnsi="Arial" w:cs="Arial"/>
        </w:rPr>
        <w:tab/>
        <w:t xml:space="preserve">To meet with Council’s external auditors and review the Audit Plan prior to the conduct of the interim audit each </w:t>
      </w:r>
      <w:proofErr w:type="gramStart"/>
      <w:r w:rsidRPr="00E5081B">
        <w:rPr>
          <w:rFonts w:ascii="Arial" w:hAnsi="Arial" w:cs="Arial"/>
        </w:rPr>
        <w:t>year;</w:t>
      </w:r>
      <w:proofErr w:type="gramEnd"/>
    </w:p>
    <w:p w14:paraId="729A6DFC"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297A61FF"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4. </w:t>
      </w:r>
      <w:r w:rsidRPr="00E5081B">
        <w:rPr>
          <w:rFonts w:ascii="Arial" w:hAnsi="Arial" w:cs="Arial"/>
        </w:rPr>
        <w:tab/>
        <w:t xml:space="preserve">To ensure that the audit is being conducted in accordance with the brief and the terms of appointment and that matters of concern to the Council and/or the Committee are being </w:t>
      </w:r>
      <w:proofErr w:type="gramStart"/>
      <w:r w:rsidRPr="00E5081B">
        <w:rPr>
          <w:rFonts w:ascii="Arial" w:hAnsi="Arial" w:cs="Arial"/>
        </w:rPr>
        <w:t>addressed;</w:t>
      </w:r>
      <w:proofErr w:type="gramEnd"/>
    </w:p>
    <w:p w14:paraId="570E3A71"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57E4F3D7"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5. </w:t>
      </w:r>
      <w:r w:rsidRPr="00E5081B">
        <w:rPr>
          <w:rFonts w:ascii="Arial" w:hAnsi="Arial" w:cs="Arial"/>
        </w:rPr>
        <w:tab/>
        <w:t xml:space="preserve">Ensure that the Council’s financial affairs and systems and processes are being managed and reported in accordance with statutory requirements and Australian Accounting </w:t>
      </w:r>
      <w:proofErr w:type="gramStart"/>
      <w:r w:rsidRPr="00E5081B">
        <w:rPr>
          <w:rFonts w:ascii="Arial" w:hAnsi="Arial" w:cs="Arial"/>
        </w:rPr>
        <w:t>Standards;</w:t>
      </w:r>
      <w:proofErr w:type="gramEnd"/>
    </w:p>
    <w:p w14:paraId="056B6370"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03D27B7C"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6.</w:t>
      </w:r>
      <w:r w:rsidRPr="00E5081B">
        <w:rPr>
          <w:rFonts w:ascii="Arial" w:hAnsi="Arial" w:cs="Arial"/>
        </w:rPr>
        <w:tab/>
        <w:t xml:space="preserve">Ensure that relevant financial information is reported to Council in a form that meets the needs and expectations of Council, clearly setting out the key relevant financial data, such that the Council can confidently understand the financial performance of the Council’s </w:t>
      </w:r>
      <w:proofErr w:type="gramStart"/>
      <w:r w:rsidRPr="00E5081B">
        <w:rPr>
          <w:rFonts w:ascii="Arial" w:hAnsi="Arial" w:cs="Arial"/>
        </w:rPr>
        <w:t>affairs;</w:t>
      </w:r>
      <w:proofErr w:type="gramEnd"/>
    </w:p>
    <w:p w14:paraId="3CD7F593"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43F4E4B7"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7. </w:t>
      </w:r>
      <w:r w:rsidRPr="00E5081B">
        <w:rPr>
          <w:rFonts w:ascii="Arial" w:hAnsi="Arial" w:cs="Arial"/>
        </w:rPr>
        <w:tab/>
        <w:t>Review the audit report and make appropriate recommendations to Council; and</w:t>
      </w:r>
    </w:p>
    <w:p w14:paraId="24F711EE"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35779BF2"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8. </w:t>
      </w:r>
      <w:r w:rsidRPr="00E5081B">
        <w:rPr>
          <w:rFonts w:ascii="Arial" w:hAnsi="Arial" w:cs="Arial"/>
        </w:rPr>
        <w:tab/>
        <w:t>Where appropriate and with the approval of Council seek advice and/or assistance in relation to matters pertaining to the audit or financial affairs of the City.</w:t>
      </w:r>
    </w:p>
    <w:p w14:paraId="48A66D81"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33C3B87E"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9. </w:t>
      </w:r>
      <w:r w:rsidRPr="00E5081B">
        <w:rPr>
          <w:rFonts w:ascii="Arial" w:hAnsi="Arial" w:cs="Arial"/>
        </w:rPr>
        <w:tab/>
        <w:t>Monitor the implementation of the Audit Management Plan.</w:t>
      </w:r>
    </w:p>
    <w:p w14:paraId="76899050" w14:textId="77777777" w:rsidR="00E306C4" w:rsidRDefault="00E306C4" w:rsidP="00E306C4">
      <w:pPr>
        <w:autoSpaceDE w:val="0"/>
        <w:autoSpaceDN w:val="0"/>
        <w:adjustRightInd w:val="0"/>
        <w:jc w:val="both"/>
        <w:rPr>
          <w:rFonts w:ascii="Arial" w:hAnsi="Arial" w:cs="Arial"/>
        </w:rPr>
      </w:pPr>
    </w:p>
    <w:p w14:paraId="69DC09DF"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Risk Management</w:t>
      </w:r>
    </w:p>
    <w:p w14:paraId="3973AA85" w14:textId="77777777" w:rsidR="00E306C4" w:rsidRPr="00E5081B" w:rsidRDefault="00E306C4" w:rsidP="00E306C4">
      <w:pPr>
        <w:autoSpaceDE w:val="0"/>
        <w:autoSpaceDN w:val="0"/>
        <w:adjustRightInd w:val="0"/>
        <w:jc w:val="both"/>
        <w:rPr>
          <w:rFonts w:ascii="Arial" w:hAnsi="Arial" w:cs="Arial"/>
          <w:b/>
          <w:bCs/>
        </w:rPr>
      </w:pPr>
    </w:p>
    <w:p w14:paraId="2561897C" w14:textId="77777777" w:rsidR="00E306C4" w:rsidRPr="00256A34" w:rsidRDefault="00E306C4" w:rsidP="00266764">
      <w:pPr>
        <w:numPr>
          <w:ilvl w:val="6"/>
          <w:numId w:val="19"/>
        </w:numPr>
        <w:autoSpaceDE w:val="0"/>
        <w:autoSpaceDN w:val="0"/>
        <w:adjustRightInd w:val="0"/>
        <w:ind w:left="567" w:hanging="567"/>
        <w:jc w:val="both"/>
        <w:rPr>
          <w:rFonts w:ascii="Arial" w:hAnsi="Arial" w:cs="Arial"/>
          <w:bCs/>
        </w:rPr>
      </w:pPr>
      <w:r w:rsidRPr="00256A34">
        <w:rPr>
          <w:rFonts w:ascii="Arial" w:hAnsi="Arial" w:cs="Arial"/>
          <w:bCs/>
        </w:rPr>
        <w:t xml:space="preserve">Twice yearly consider a report in relation to the management of risk within the City of Nedlands and satisfy itself that appropriate controls and processes are in operation and are adequate for dealing with the risks that impact on the </w:t>
      </w:r>
      <w:proofErr w:type="gramStart"/>
      <w:r w:rsidRPr="00256A34">
        <w:rPr>
          <w:rFonts w:ascii="Arial" w:hAnsi="Arial" w:cs="Arial"/>
          <w:bCs/>
        </w:rPr>
        <w:t>City</w:t>
      </w:r>
      <w:proofErr w:type="gramEnd"/>
      <w:r w:rsidRPr="00256A34">
        <w:rPr>
          <w:rFonts w:ascii="Arial" w:hAnsi="Arial" w:cs="Arial"/>
          <w:bCs/>
        </w:rPr>
        <w:t>.</w:t>
      </w:r>
    </w:p>
    <w:p w14:paraId="29E4135E" w14:textId="77777777" w:rsidR="00E306C4" w:rsidRPr="00E5081B" w:rsidRDefault="00E306C4" w:rsidP="00E306C4">
      <w:pPr>
        <w:autoSpaceDE w:val="0"/>
        <w:autoSpaceDN w:val="0"/>
        <w:adjustRightInd w:val="0"/>
        <w:ind w:left="5040"/>
        <w:jc w:val="both"/>
        <w:rPr>
          <w:rFonts w:ascii="Arial" w:hAnsi="Arial" w:cs="Arial"/>
        </w:rPr>
      </w:pPr>
    </w:p>
    <w:p w14:paraId="2DC7D544" w14:textId="77777777" w:rsidR="00E306C4" w:rsidRPr="00E5081B" w:rsidRDefault="00E306C4" w:rsidP="00266764">
      <w:pPr>
        <w:numPr>
          <w:ilvl w:val="6"/>
          <w:numId w:val="19"/>
        </w:numPr>
        <w:autoSpaceDE w:val="0"/>
        <w:autoSpaceDN w:val="0"/>
        <w:adjustRightInd w:val="0"/>
        <w:ind w:left="567" w:hanging="567"/>
        <w:jc w:val="both"/>
        <w:rPr>
          <w:rFonts w:ascii="Arial" w:hAnsi="Arial" w:cs="Arial"/>
        </w:rPr>
      </w:pPr>
      <w:r w:rsidRPr="00E5081B">
        <w:rPr>
          <w:rFonts w:ascii="Arial" w:hAnsi="Arial" w:cs="Arial"/>
        </w:rPr>
        <w:t>To address any specific requests referred to it from Council in relation to issues of risk and risk management.</w:t>
      </w:r>
    </w:p>
    <w:p w14:paraId="664D5C8E" w14:textId="77777777" w:rsidR="00E306C4" w:rsidRPr="00E5081B" w:rsidRDefault="00E306C4" w:rsidP="00E306C4">
      <w:pPr>
        <w:autoSpaceDE w:val="0"/>
        <w:autoSpaceDN w:val="0"/>
        <w:adjustRightInd w:val="0"/>
        <w:jc w:val="both"/>
        <w:rPr>
          <w:rFonts w:ascii="Arial" w:hAnsi="Arial" w:cs="Arial"/>
        </w:rPr>
      </w:pPr>
    </w:p>
    <w:p w14:paraId="40E49F09" w14:textId="77777777" w:rsidR="00E306C4" w:rsidRPr="00E5081B" w:rsidRDefault="00E306C4" w:rsidP="00266764">
      <w:pPr>
        <w:numPr>
          <w:ilvl w:val="6"/>
          <w:numId w:val="19"/>
        </w:numPr>
        <w:autoSpaceDE w:val="0"/>
        <w:autoSpaceDN w:val="0"/>
        <w:adjustRightInd w:val="0"/>
        <w:ind w:left="567" w:hanging="567"/>
        <w:jc w:val="both"/>
        <w:rPr>
          <w:rFonts w:ascii="Arial" w:hAnsi="Arial" w:cs="Arial"/>
          <w:b/>
        </w:rPr>
      </w:pPr>
      <w:r w:rsidRPr="00E5081B">
        <w:rPr>
          <w:rFonts w:ascii="Arial" w:hAnsi="Arial" w:cs="Arial"/>
        </w:rPr>
        <w:t>Monitor the implementation of the Strategic Risk Management Plan.</w:t>
      </w:r>
    </w:p>
    <w:p w14:paraId="1DB5E1E1" w14:textId="77777777" w:rsidR="00E306C4" w:rsidRPr="00E5081B" w:rsidRDefault="00E306C4" w:rsidP="00E306C4">
      <w:pPr>
        <w:autoSpaceDE w:val="0"/>
        <w:autoSpaceDN w:val="0"/>
        <w:adjustRightInd w:val="0"/>
        <w:jc w:val="both"/>
        <w:rPr>
          <w:rFonts w:ascii="Arial" w:hAnsi="Arial" w:cs="Arial"/>
          <w:b/>
        </w:rPr>
      </w:pPr>
    </w:p>
    <w:p w14:paraId="65A744C2" w14:textId="77777777" w:rsidR="00E306C4" w:rsidRPr="00E5081B" w:rsidRDefault="00E306C4" w:rsidP="00E306C4">
      <w:pPr>
        <w:autoSpaceDE w:val="0"/>
        <w:autoSpaceDN w:val="0"/>
        <w:adjustRightInd w:val="0"/>
        <w:ind w:left="284" w:hanging="284"/>
        <w:jc w:val="both"/>
        <w:rPr>
          <w:rFonts w:ascii="Arial" w:hAnsi="Arial" w:cs="Arial"/>
          <w:b/>
        </w:rPr>
      </w:pPr>
      <w:r w:rsidRPr="00E5081B">
        <w:rPr>
          <w:rFonts w:ascii="Arial" w:hAnsi="Arial" w:cs="Arial"/>
          <w:b/>
        </w:rPr>
        <w:t>Membership</w:t>
      </w:r>
    </w:p>
    <w:p w14:paraId="5D05C661" w14:textId="77777777" w:rsidR="00E306C4" w:rsidRPr="00E5081B" w:rsidRDefault="00E306C4" w:rsidP="00E306C4">
      <w:pPr>
        <w:autoSpaceDE w:val="0"/>
        <w:autoSpaceDN w:val="0"/>
        <w:adjustRightInd w:val="0"/>
        <w:ind w:left="284" w:hanging="284"/>
        <w:jc w:val="both"/>
        <w:rPr>
          <w:rFonts w:ascii="Arial" w:hAnsi="Arial" w:cs="Arial"/>
        </w:rPr>
      </w:pPr>
    </w:p>
    <w:p w14:paraId="41985366" w14:textId="77777777" w:rsidR="00E306C4" w:rsidRPr="00E5081B" w:rsidRDefault="00E306C4" w:rsidP="00266764">
      <w:pPr>
        <w:numPr>
          <w:ilvl w:val="0"/>
          <w:numId w:val="17"/>
        </w:numPr>
        <w:ind w:left="567" w:hanging="567"/>
        <w:contextualSpacing/>
        <w:jc w:val="both"/>
        <w:rPr>
          <w:rFonts w:ascii="Arial" w:hAnsi="Arial" w:cs="Arial"/>
        </w:rPr>
      </w:pPr>
      <w:r w:rsidRPr="00E5081B">
        <w:rPr>
          <w:rFonts w:ascii="Arial" w:hAnsi="Arial" w:cs="Arial"/>
        </w:rPr>
        <w:t xml:space="preserve">The membership of the committee shall comprise the </w:t>
      </w:r>
      <w:proofErr w:type="gramStart"/>
      <w:r w:rsidRPr="00E5081B">
        <w:rPr>
          <w:rFonts w:ascii="Arial" w:hAnsi="Arial" w:cs="Arial"/>
        </w:rPr>
        <w:t>Mayor</w:t>
      </w:r>
      <w:proofErr w:type="gramEnd"/>
      <w:r w:rsidRPr="00E5081B">
        <w:rPr>
          <w:rFonts w:ascii="Arial" w:hAnsi="Arial" w:cs="Arial"/>
        </w:rPr>
        <w:t xml:space="preserve"> and one Councillor from each ward with the Councillors being determined by nomination and if necessary, a ballot conducted at a Council Meeting and up to </w:t>
      </w:r>
      <w:bookmarkStart w:id="20" w:name="_Hlk24105205"/>
      <w:r w:rsidRPr="00E5081B">
        <w:rPr>
          <w:rFonts w:ascii="Arial" w:hAnsi="Arial" w:cs="Arial"/>
        </w:rPr>
        <w:t>two non-Councillor Members, being residents of The City of Nedlands.</w:t>
      </w:r>
      <w:bookmarkEnd w:id="20"/>
    </w:p>
    <w:p w14:paraId="0BC459EF" w14:textId="77777777" w:rsidR="00E306C4" w:rsidRPr="00E5081B" w:rsidRDefault="00E306C4" w:rsidP="00E306C4">
      <w:pPr>
        <w:autoSpaceDE w:val="0"/>
        <w:autoSpaceDN w:val="0"/>
        <w:adjustRightInd w:val="0"/>
        <w:ind w:left="284" w:hanging="284"/>
        <w:jc w:val="both"/>
        <w:rPr>
          <w:rFonts w:ascii="Arial" w:hAnsi="Arial" w:cs="Arial"/>
        </w:rPr>
      </w:pPr>
    </w:p>
    <w:p w14:paraId="06BACC31" w14:textId="77777777" w:rsidR="00E306C4" w:rsidRPr="00E5081B" w:rsidRDefault="00E306C4" w:rsidP="00266764">
      <w:pPr>
        <w:numPr>
          <w:ilvl w:val="0"/>
          <w:numId w:val="17"/>
        </w:numPr>
        <w:ind w:left="567" w:hanging="567"/>
        <w:contextualSpacing/>
        <w:jc w:val="both"/>
        <w:rPr>
          <w:rFonts w:ascii="Arial" w:hAnsi="Arial" w:cs="Arial"/>
        </w:rPr>
      </w:pPr>
      <w:r w:rsidRPr="00E5081B">
        <w:rPr>
          <w:rFonts w:ascii="Arial" w:hAnsi="Arial" w:cs="Arial"/>
        </w:rPr>
        <w:t>Council will appoint one Councillor from each ward as deputy members of the committee.</w:t>
      </w:r>
    </w:p>
    <w:p w14:paraId="47382747" w14:textId="77777777" w:rsidR="00E306C4" w:rsidRPr="00E5081B" w:rsidRDefault="00E306C4" w:rsidP="00E306C4">
      <w:pPr>
        <w:autoSpaceDE w:val="0"/>
        <w:autoSpaceDN w:val="0"/>
        <w:adjustRightInd w:val="0"/>
        <w:ind w:left="426" w:hanging="426"/>
        <w:jc w:val="both"/>
        <w:rPr>
          <w:rFonts w:ascii="Arial" w:hAnsi="Arial" w:cs="Arial"/>
        </w:rPr>
      </w:pPr>
    </w:p>
    <w:p w14:paraId="5047A077" w14:textId="77777777" w:rsidR="00E306C4" w:rsidRPr="00E5081B" w:rsidRDefault="00E306C4" w:rsidP="00266764">
      <w:pPr>
        <w:numPr>
          <w:ilvl w:val="0"/>
          <w:numId w:val="17"/>
        </w:numPr>
        <w:ind w:left="567" w:hanging="567"/>
        <w:contextualSpacing/>
        <w:jc w:val="both"/>
        <w:rPr>
          <w:rFonts w:ascii="Arial" w:hAnsi="Arial" w:cs="Arial"/>
        </w:rPr>
      </w:pPr>
      <w:r w:rsidRPr="00E5081B">
        <w:rPr>
          <w:rFonts w:ascii="Arial" w:hAnsi="Arial" w:cs="Arial"/>
        </w:rPr>
        <w:t>If a vacancy on the committee occurs for whatever reason, then Council shall appoint a replacement in accordance with the same arrangements as for the original appointment.</w:t>
      </w:r>
    </w:p>
    <w:p w14:paraId="66E3CE9E" w14:textId="77777777" w:rsidR="00E306C4" w:rsidRPr="00E5081B" w:rsidRDefault="00E306C4" w:rsidP="00E306C4">
      <w:pPr>
        <w:ind w:left="567"/>
        <w:jc w:val="both"/>
        <w:rPr>
          <w:rFonts w:ascii="Arial" w:hAnsi="Arial" w:cs="Arial"/>
        </w:rPr>
      </w:pPr>
    </w:p>
    <w:p w14:paraId="4C7A77FD" w14:textId="77777777" w:rsidR="00E306C4" w:rsidRPr="00E5081B" w:rsidRDefault="00E306C4" w:rsidP="00266764">
      <w:pPr>
        <w:numPr>
          <w:ilvl w:val="0"/>
          <w:numId w:val="17"/>
        </w:numPr>
        <w:ind w:left="567" w:hanging="567"/>
        <w:contextualSpacing/>
        <w:jc w:val="both"/>
        <w:rPr>
          <w:rFonts w:ascii="Arial" w:hAnsi="Arial" w:cs="Arial"/>
        </w:rPr>
      </w:pPr>
      <w:r w:rsidRPr="00E5081B">
        <w:rPr>
          <w:rFonts w:ascii="Arial" w:hAnsi="Arial" w:cs="Arial"/>
        </w:rPr>
        <w:t>The term of the presiding member and committee members will expire immediately prior to the next ordinary Council election.</w:t>
      </w:r>
    </w:p>
    <w:p w14:paraId="1159F0AA" w14:textId="77777777" w:rsidR="00E306C4" w:rsidRPr="00E5081B" w:rsidRDefault="00E306C4" w:rsidP="00E306C4">
      <w:pPr>
        <w:autoSpaceDE w:val="0"/>
        <w:autoSpaceDN w:val="0"/>
        <w:adjustRightInd w:val="0"/>
        <w:ind w:left="426" w:hanging="426"/>
        <w:jc w:val="both"/>
        <w:rPr>
          <w:rFonts w:ascii="Arial" w:hAnsi="Arial" w:cs="Arial"/>
        </w:rPr>
      </w:pPr>
    </w:p>
    <w:p w14:paraId="427275BC" w14:textId="77777777" w:rsidR="00E306C4" w:rsidRPr="00E5081B" w:rsidRDefault="00E306C4" w:rsidP="00266764">
      <w:pPr>
        <w:numPr>
          <w:ilvl w:val="0"/>
          <w:numId w:val="17"/>
        </w:numPr>
        <w:ind w:left="567" w:hanging="567"/>
        <w:contextualSpacing/>
        <w:jc w:val="both"/>
        <w:rPr>
          <w:rFonts w:ascii="Arial" w:hAnsi="Arial" w:cs="Arial"/>
        </w:rPr>
      </w:pPr>
      <w:r w:rsidRPr="00E5081B">
        <w:rPr>
          <w:rFonts w:ascii="Arial" w:hAnsi="Arial" w:cs="Arial"/>
        </w:rPr>
        <w:t xml:space="preserve">The presiding member shall be determined by election amongst the members of the committee. The election will take place at the first meeting following the reconstitution of the committee after each ordinary Council election. The </w:t>
      </w:r>
      <w:proofErr w:type="gramStart"/>
      <w:r w:rsidRPr="00E5081B">
        <w:rPr>
          <w:rFonts w:ascii="Arial" w:hAnsi="Arial" w:cs="Arial"/>
        </w:rPr>
        <w:t>Mayor</w:t>
      </w:r>
      <w:proofErr w:type="gramEnd"/>
      <w:r w:rsidRPr="00E5081B">
        <w:rPr>
          <w:rFonts w:ascii="Arial" w:hAnsi="Arial" w:cs="Arial"/>
        </w:rPr>
        <w:t xml:space="preserve"> is eligible to vote for a presiding member but is not eligible to sit as the presiding member.</w:t>
      </w:r>
    </w:p>
    <w:p w14:paraId="3C1B8E2E" w14:textId="77777777" w:rsidR="00E306C4" w:rsidRPr="00E5081B" w:rsidRDefault="00E306C4" w:rsidP="00E306C4">
      <w:pPr>
        <w:autoSpaceDE w:val="0"/>
        <w:autoSpaceDN w:val="0"/>
        <w:adjustRightInd w:val="0"/>
        <w:ind w:left="426" w:hanging="426"/>
        <w:jc w:val="both"/>
        <w:rPr>
          <w:rFonts w:ascii="Arial" w:hAnsi="Arial" w:cs="Arial"/>
        </w:rPr>
      </w:pPr>
    </w:p>
    <w:p w14:paraId="082A4F3C" w14:textId="77777777" w:rsidR="00E306C4" w:rsidRPr="00E5081B" w:rsidRDefault="00E306C4" w:rsidP="00266764">
      <w:pPr>
        <w:numPr>
          <w:ilvl w:val="0"/>
          <w:numId w:val="17"/>
        </w:numPr>
        <w:ind w:left="567" w:hanging="567"/>
        <w:contextualSpacing/>
        <w:jc w:val="both"/>
        <w:rPr>
          <w:rFonts w:ascii="Arial" w:hAnsi="Arial" w:cs="Arial"/>
        </w:rPr>
      </w:pPr>
      <w:r w:rsidRPr="00E5081B">
        <w:rPr>
          <w:rFonts w:ascii="Arial" w:hAnsi="Arial" w:cs="Arial"/>
        </w:rPr>
        <w:t>Should the elected presiding member not be present during a meeting of the committee then a temporary presiding member shall be elected in accordance with 5 above.</w:t>
      </w:r>
    </w:p>
    <w:p w14:paraId="5A2E6013" w14:textId="77777777" w:rsidR="00E306C4" w:rsidRPr="00E5081B" w:rsidRDefault="00E306C4" w:rsidP="00E306C4">
      <w:pPr>
        <w:autoSpaceDE w:val="0"/>
        <w:autoSpaceDN w:val="0"/>
        <w:adjustRightInd w:val="0"/>
        <w:ind w:left="426" w:hanging="426"/>
        <w:jc w:val="both"/>
        <w:rPr>
          <w:rFonts w:ascii="Arial" w:hAnsi="Arial" w:cs="Arial"/>
        </w:rPr>
      </w:pPr>
    </w:p>
    <w:p w14:paraId="4028AA58" w14:textId="77777777" w:rsidR="00E306C4" w:rsidRPr="00E5081B" w:rsidRDefault="00E306C4" w:rsidP="00266764">
      <w:pPr>
        <w:numPr>
          <w:ilvl w:val="0"/>
          <w:numId w:val="17"/>
        </w:numPr>
        <w:ind w:left="567" w:hanging="567"/>
        <w:contextualSpacing/>
        <w:jc w:val="both"/>
        <w:rPr>
          <w:rFonts w:ascii="Arial" w:hAnsi="Arial" w:cs="Arial"/>
        </w:rPr>
      </w:pPr>
      <w:r w:rsidRPr="00E5081B">
        <w:rPr>
          <w:rFonts w:ascii="Arial" w:hAnsi="Arial" w:cs="Arial"/>
        </w:rPr>
        <w:t xml:space="preserve">Community members shall have appropriate qualifications in Audit and </w:t>
      </w:r>
      <w:proofErr w:type="gramStart"/>
      <w:r w:rsidRPr="00E5081B">
        <w:rPr>
          <w:rFonts w:ascii="Arial" w:hAnsi="Arial" w:cs="Arial"/>
        </w:rPr>
        <w:t>/  or</w:t>
      </w:r>
      <w:proofErr w:type="gramEnd"/>
      <w:r w:rsidRPr="00E5081B">
        <w:rPr>
          <w:rFonts w:ascii="Arial" w:hAnsi="Arial" w:cs="Arial"/>
        </w:rPr>
        <w:t xml:space="preserve"> Risk</w:t>
      </w:r>
      <w:r>
        <w:rPr>
          <w:rFonts w:ascii="Arial" w:hAnsi="Arial" w:cs="Arial"/>
        </w:rPr>
        <w:t xml:space="preserve"> Management.</w:t>
      </w:r>
    </w:p>
    <w:p w14:paraId="731BCBF4" w14:textId="77777777" w:rsidR="00E306C4" w:rsidRPr="00E5081B" w:rsidRDefault="00E306C4" w:rsidP="00E306C4">
      <w:pPr>
        <w:ind w:left="720"/>
        <w:rPr>
          <w:rFonts w:ascii="Arial" w:hAnsi="Arial" w:cs="Arial"/>
        </w:rPr>
      </w:pPr>
    </w:p>
    <w:p w14:paraId="0C6C559E" w14:textId="77777777" w:rsidR="00E306C4" w:rsidRPr="00E5081B" w:rsidRDefault="00E306C4" w:rsidP="00266764">
      <w:pPr>
        <w:numPr>
          <w:ilvl w:val="0"/>
          <w:numId w:val="17"/>
        </w:numPr>
        <w:ind w:left="567" w:hanging="567"/>
        <w:contextualSpacing/>
        <w:jc w:val="both"/>
        <w:rPr>
          <w:rFonts w:ascii="Arial" w:hAnsi="Arial" w:cs="Arial"/>
          <w:bCs/>
        </w:rPr>
      </w:pPr>
      <w:r w:rsidRPr="00E5081B">
        <w:rPr>
          <w:rFonts w:ascii="Arial" w:hAnsi="Arial" w:cs="Arial"/>
          <w:bCs/>
        </w:rPr>
        <w:t xml:space="preserve">If a </w:t>
      </w:r>
      <w:proofErr w:type="gramStart"/>
      <w:r w:rsidRPr="00E5081B">
        <w:rPr>
          <w:rFonts w:ascii="Arial" w:hAnsi="Arial" w:cs="Arial"/>
          <w:bCs/>
        </w:rPr>
        <w:t>Committee</w:t>
      </w:r>
      <w:proofErr w:type="gramEnd"/>
      <w:r w:rsidRPr="00E5081B">
        <w:rPr>
          <w:rFonts w:ascii="Arial" w:hAnsi="Arial" w:cs="Arial"/>
          <w:bCs/>
        </w:rPr>
        <w:t xml:space="preserve"> member is unable to attend a meeting, an apology or an approved leave of absence is required.  The Committee may resolve to relinquish membership after three or more unexcused absences.</w:t>
      </w:r>
    </w:p>
    <w:p w14:paraId="331D392F" w14:textId="77777777" w:rsidR="00E306C4" w:rsidRPr="00E5081B" w:rsidRDefault="00E306C4" w:rsidP="00E306C4">
      <w:pPr>
        <w:autoSpaceDE w:val="0"/>
        <w:autoSpaceDN w:val="0"/>
        <w:adjustRightInd w:val="0"/>
        <w:ind w:left="284" w:hanging="284"/>
        <w:jc w:val="both"/>
        <w:rPr>
          <w:rFonts w:ascii="Arial" w:hAnsi="Arial" w:cs="Arial"/>
          <w:b/>
        </w:rPr>
      </w:pPr>
    </w:p>
    <w:p w14:paraId="21A42161" w14:textId="77777777" w:rsidR="00E306C4" w:rsidRPr="00E5081B" w:rsidRDefault="00E306C4" w:rsidP="00E306C4">
      <w:pPr>
        <w:autoSpaceDE w:val="0"/>
        <w:autoSpaceDN w:val="0"/>
        <w:adjustRightInd w:val="0"/>
        <w:ind w:left="284" w:hanging="284"/>
        <w:jc w:val="both"/>
        <w:rPr>
          <w:rFonts w:ascii="Arial" w:hAnsi="Arial" w:cs="Arial"/>
          <w:b/>
        </w:rPr>
      </w:pPr>
      <w:r w:rsidRPr="00E5081B">
        <w:rPr>
          <w:rFonts w:ascii="Arial" w:hAnsi="Arial" w:cs="Arial"/>
          <w:b/>
        </w:rPr>
        <w:t>Staff</w:t>
      </w:r>
    </w:p>
    <w:p w14:paraId="30A15BBC" w14:textId="77777777" w:rsidR="00E306C4" w:rsidRPr="00E5081B" w:rsidRDefault="00E306C4" w:rsidP="00E306C4">
      <w:pPr>
        <w:autoSpaceDE w:val="0"/>
        <w:autoSpaceDN w:val="0"/>
        <w:adjustRightInd w:val="0"/>
        <w:ind w:left="284" w:hanging="284"/>
        <w:jc w:val="both"/>
        <w:rPr>
          <w:rFonts w:ascii="Arial" w:hAnsi="Arial" w:cs="Arial"/>
        </w:rPr>
      </w:pPr>
    </w:p>
    <w:p w14:paraId="3948F870"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The following staff will attend committee meetings to provide technical support and advice:</w:t>
      </w:r>
    </w:p>
    <w:p w14:paraId="3F6FC2EB" w14:textId="77777777" w:rsidR="00E306C4" w:rsidRPr="00E5081B" w:rsidRDefault="00E306C4" w:rsidP="00E306C4">
      <w:pPr>
        <w:autoSpaceDE w:val="0"/>
        <w:autoSpaceDN w:val="0"/>
        <w:adjustRightInd w:val="0"/>
        <w:ind w:left="567"/>
        <w:jc w:val="both"/>
        <w:rPr>
          <w:rFonts w:ascii="Arial" w:hAnsi="Arial" w:cs="Arial"/>
        </w:rPr>
      </w:pPr>
    </w:p>
    <w:p w14:paraId="3D95903B" w14:textId="77777777" w:rsidR="00E306C4" w:rsidRPr="00E5081B" w:rsidRDefault="00E306C4" w:rsidP="00E306C4">
      <w:pPr>
        <w:numPr>
          <w:ilvl w:val="0"/>
          <w:numId w:val="15"/>
        </w:numPr>
        <w:autoSpaceDE w:val="0"/>
        <w:autoSpaceDN w:val="0"/>
        <w:adjustRightInd w:val="0"/>
        <w:ind w:left="567" w:hanging="567"/>
        <w:jc w:val="both"/>
        <w:rPr>
          <w:rFonts w:ascii="Arial" w:hAnsi="Arial" w:cs="Arial"/>
        </w:rPr>
      </w:pPr>
      <w:r w:rsidRPr="00E5081B">
        <w:rPr>
          <w:rFonts w:ascii="Arial" w:hAnsi="Arial" w:cs="Arial"/>
        </w:rPr>
        <w:t>Chief Executive Officer</w:t>
      </w:r>
    </w:p>
    <w:p w14:paraId="2DCAFFA0" w14:textId="77777777" w:rsidR="00E306C4" w:rsidRPr="00E5081B" w:rsidRDefault="00E306C4" w:rsidP="00E306C4">
      <w:pPr>
        <w:numPr>
          <w:ilvl w:val="0"/>
          <w:numId w:val="15"/>
        </w:numPr>
        <w:autoSpaceDE w:val="0"/>
        <w:autoSpaceDN w:val="0"/>
        <w:adjustRightInd w:val="0"/>
        <w:ind w:left="567" w:hanging="567"/>
        <w:jc w:val="both"/>
        <w:rPr>
          <w:rFonts w:ascii="Arial" w:hAnsi="Arial" w:cs="Arial"/>
        </w:rPr>
      </w:pPr>
      <w:r w:rsidRPr="00E5081B">
        <w:rPr>
          <w:rFonts w:ascii="Arial" w:hAnsi="Arial" w:cs="Arial"/>
        </w:rPr>
        <w:t>Director of Corporate &amp; Strategy</w:t>
      </w:r>
    </w:p>
    <w:p w14:paraId="5FBD6EF2" w14:textId="77777777" w:rsidR="00E306C4" w:rsidRPr="00E5081B" w:rsidRDefault="00E306C4" w:rsidP="00E306C4">
      <w:pPr>
        <w:numPr>
          <w:ilvl w:val="0"/>
          <w:numId w:val="15"/>
        </w:numPr>
        <w:autoSpaceDE w:val="0"/>
        <w:autoSpaceDN w:val="0"/>
        <w:adjustRightInd w:val="0"/>
        <w:ind w:left="567" w:hanging="567"/>
        <w:jc w:val="both"/>
        <w:rPr>
          <w:rFonts w:ascii="Arial" w:hAnsi="Arial" w:cs="Arial"/>
        </w:rPr>
      </w:pPr>
      <w:r w:rsidRPr="00E5081B">
        <w:rPr>
          <w:rFonts w:ascii="Arial" w:hAnsi="Arial" w:cs="Arial"/>
        </w:rPr>
        <w:t>Manager Financial Services</w:t>
      </w:r>
    </w:p>
    <w:p w14:paraId="0156213F" w14:textId="77777777" w:rsidR="00E306C4" w:rsidRPr="00E5081B" w:rsidRDefault="00E306C4" w:rsidP="00E306C4">
      <w:pPr>
        <w:autoSpaceDE w:val="0"/>
        <w:autoSpaceDN w:val="0"/>
        <w:adjustRightInd w:val="0"/>
        <w:jc w:val="both"/>
        <w:rPr>
          <w:rFonts w:ascii="Arial" w:hAnsi="Arial" w:cs="Arial"/>
        </w:rPr>
      </w:pPr>
    </w:p>
    <w:p w14:paraId="60460D81"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Other staff may attend committee meetings when requested by the Committee through the Chief Executive Officer.</w:t>
      </w:r>
    </w:p>
    <w:p w14:paraId="7A8100BA" w14:textId="77777777" w:rsidR="00E306C4" w:rsidRPr="00E5081B" w:rsidRDefault="00E306C4" w:rsidP="00E306C4">
      <w:pPr>
        <w:autoSpaceDE w:val="0"/>
        <w:autoSpaceDN w:val="0"/>
        <w:adjustRightInd w:val="0"/>
        <w:jc w:val="both"/>
        <w:rPr>
          <w:rFonts w:ascii="Arial" w:hAnsi="Arial" w:cs="Arial"/>
        </w:rPr>
      </w:pPr>
    </w:p>
    <w:p w14:paraId="4205D655"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Invitees/Attendees</w:t>
      </w:r>
    </w:p>
    <w:p w14:paraId="74FC50F8" w14:textId="77777777" w:rsidR="00E306C4" w:rsidRPr="00E5081B" w:rsidRDefault="00E306C4" w:rsidP="00E306C4">
      <w:pPr>
        <w:autoSpaceDE w:val="0"/>
        <w:autoSpaceDN w:val="0"/>
        <w:adjustRightInd w:val="0"/>
        <w:jc w:val="both"/>
        <w:rPr>
          <w:rFonts w:ascii="Arial" w:hAnsi="Arial" w:cs="Arial"/>
          <w:b/>
          <w:bCs/>
        </w:rPr>
      </w:pPr>
    </w:p>
    <w:p w14:paraId="0EBB2EFC"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The Committee may invite relevant persons to attend and address or advise the committee, within the ambit of its scope and where necessary with the approval of Council (e</w:t>
      </w:r>
      <w:r>
        <w:rPr>
          <w:rFonts w:ascii="Arial" w:hAnsi="Arial" w:cs="Arial"/>
        </w:rPr>
        <w:t>.g.,</w:t>
      </w:r>
      <w:r w:rsidRPr="00E5081B">
        <w:rPr>
          <w:rFonts w:ascii="Arial" w:hAnsi="Arial" w:cs="Arial"/>
        </w:rPr>
        <w:t xml:space="preserve"> if authorisation of funding is required), as it sees fit including but not limited to:</w:t>
      </w:r>
    </w:p>
    <w:p w14:paraId="3E063ACF" w14:textId="77777777" w:rsidR="00E306C4" w:rsidRPr="00E5081B" w:rsidRDefault="00E306C4" w:rsidP="00E306C4">
      <w:pPr>
        <w:autoSpaceDE w:val="0"/>
        <w:autoSpaceDN w:val="0"/>
        <w:adjustRightInd w:val="0"/>
        <w:jc w:val="both"/>
        <w:rPr>
          <w:rFonts w:ascii="Arial" w:hAnsi="Arial" w:cs="Arial"/>
        </w:rPr>
      </w:pPr>
    </w:p>
    <w:p w14:paraId="100AF90F" w14:textId="77777777" w:rsidR="00E306C4" w:rsidRPr="00E5081B" w:rsidRDefault="00E306C4" w:rsidP="00E306C4">
      <w:pPr>
        <w:numPr>
          <w:ilvl w:val="0"/>
          <w:numId w:val="15"/>
        </w:numPr>
        <w:autoSpaceDE w:val="0"/>
        <w:autoSpaceDN w:val="0"/>
        <w:adjustRightInd w:val="0"/>
        <w:ind w:left="567" w:hanging="567"/>
        <w:jc w:val="both"/>
        <w:rPr>
          <w:rFonts w:ascii="Arial" w:hAnsi="Arial" w:cs="Arial"/>
        </w:rPr>
      </w:pPr>
      <w:r w:rsidRPr="00E5081B">
        <w:rPr>
          <w:rFonts w:ascii="Arial" w:hAnsi="Arial" w:cs="Arial"/>
        </w:rPr>
        <w:t>The external auditor or his/her representative</w:t>
      </w:r>
    </w:p>
    <w:p w14:paraId="10017078" w14:textId="77777777" w:rsidR="00E306C4" w:rsidRPr="00E5081B" w:rsidRDefault="00E306C4" w:rsidP="00E306C4">
      <w:pPr>
        <w:numPr>
          <w:ilvl w:val="0"/>
          <w:numId w:val="15"/>
        </w:numPr>
        <w:autoSpaceDE w:val="0"/>
        <w:autoSpaceDN w:val="0"/>
        <w:adjustRightInd w:val="0"/>
        <w:ind w:left="567" w:hanging="567"/>
        <w:jc w:val="both"/>
        <w:rPr>
          <w:rFonts w:ascii="Arial" w:eastAsia="SymbolMT" w:hAnsi="Arial" w:cs="Arial"/>
        </w:rPr>
      </w:pPr>
      <w:r w:rsidRPr="00E5081B">
        <w:rPr>
          <w:rFonts w:ascii="Arial" w:eastAsia="SymbolMT" w:hAnsi="Arial" w:cs="Arial"/>
        </w:rPr>
        <w:t>Internal auditors</w:t>
      </w:r>
    </w:p>
    <w:p w14:paraId="22447207" w14:textId="77777777" w:rsidR="00E306C4" w:rsidRPr="00E5081B" w:rsidRDefault="00E306C4" w:rsidP="00E306C4">
      <w:pPr>
        <w:numPr>
          <w:ilvl w:val="0"/>
          <w:numId w:val="15"/>
        </w:numPr>
        <w:autoSpaceDE w:val="0"/>
        <w:autoSpaceDN w:val="0"/>
        <w:adjustRightInd w:val="0"/>
        <w:ind w:left="567" w:hanging="567"/>
        <w:jc w:val="both"/>
        <w:rPr>
          <w:rFonts w:ascii="Arial" w:hAnsi="Arial" w:cs="Arial"/>
          <w:b/>
          <w:bCs/>
        </w:rPr>
      </w:pPr>
      <w:r w:rsidRPr="00E5081B">
        <w:rPr>
          <w:rFonts w:ascii="Arial" w:eastAsia="SymbolMT" w:hAnsi="Arial" w:cs="Arial"/>
        </w:rPr>
        <w:t>Relevant consultants</w:t>
      </w:r>
    </w:p>
    <w:p w14:paraId="36D7467E" w14:textId="77777777" w:rsidR="00E306C4" w:rsidRPr="00E5081B" w:rsidRDefault="00E306C4" w:rsidP="00E306C4">
      <w:pPr>
        <w:autoSpaceDE w:val="0"/>
        <w:autoSpaceDN w:val="0"/>
        <w:adjustRightInd w:val="0"/>
        <w:jc w:val="both"/>
        <w:rPr>
          <w:rFonts w:ascii="Arial" w:hAnsi="Arial" w:cs="Arial"/>
          <w:b/>
          <w:bCs/>
        </w:rPr>
      </w:pPr>
    </w:p>
    <w:p w14:paraId="7BB82257"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Meetings</w:t>
      </w:r>
    </w:p>
    <w:p w14:paraId="620A6A40" w14:textId="77777777" w:rsidR="00E306C4" w:rsidRPr="00E5081B" w:rsidRDefault="00E306C4" w:rsidP="00E306C4">
      <w:pPr>
        <w:autoSpaceDE w:val="0"/>
        <w:autoSpaceDN w:val="0"/>
        <w:adjustRightInd w:val="0"/>
        <w:jc w:val="both"/>
        <w:rPr>
          <w:rFonts w:ascii="Arial" w:hAnsi="Arial" w:cs="Arial"/>
          <w:b/>
          <w:bCs/>
        </w:rPr>
      </w:pPr>
    </w:p>
    <w:p w14:paraId="449B02D3" w14:textId="77777777" w:rsidR="00E306C4" w:rsidRPr="00E5081B" w:rsidRDefault="00E306C4" w:rsidP="00266764">
      <w:pPr>
        <w:numPr>
          <w:ilvl w:val="0"/>
          <w:numId w:val="18"/>
        </w:numPr>
        <w:autoSpaceDE w:val="0"/>
        <w:autoSpaceDN w:val="0"/>
        <w:adjustRightInd w:val="0"/>
        <w:ind w:left="567" w:hanging="567"/>
        <w:contextualSpacing/>
        <w:jc w:val="both"/>
        <w:rPr>
          <w:rFonts w:ascii="Arial" w:hAnsi="Arial" w:cs="Arial"/>
          <w:bCs/>
        </w:rPr>
      </w:pPr>
      <w:r w:rsidRPr="00E5081B">
        <w:rPr>
          <w:rFonts w:ascii="Arial" w:hAnsi="Arial" w:cs="Arial"/>
          <w:bCs/>
        </w:rPr>
        <w:t>The Council Committee operates under the Council’s Standing Orders Local Law.</w:t>
      </w:r>
    </w:p>
    <w:p w14:paraId="09C82FDF" w14:textId="77777777" w:rsidR="00E306C4" w:rsidRPr="00E5081B" w:rsidRDefault="00E306C4" w:rsidP="00E306C4">
      <w:pPr>
        <w:autoSpaceDE w:val="0"/>
        <w:autoSpaceDN w:val="0"/>
        <w:adjustRightInd w:val="0"/>
        <w:jc w:val="both"/>
        <w:rPr>
          <w:rFonts w:ascii="Arial" w:hAnsi="Arial" w:cs="Arial"/>
          <w:b/>
          <w:bCs/>
        </w:rPr>
      </w:pPr>
    </w:p>
    <w:p w14:paraId="5FE141F8" w14:textId="77777777" w:rsidR="00E306C4" w:rsidRPr="0050298B" w:rsidRDefault="00E306C4" w:rsidP="00266764">
      <w:pPr>
        <w:numPr>
          <w:ilvl w:val="0"/>
          <w:numId w:val="18"/>
        </w:numPr>
        <w:autoSpaceDE w:val="0"/>
        <w:autoSpaceDN w:val="0"/>
        <w:adjustRightInd w:val="0"/>
        <w:ind w:left="567" w:hanging="567"/>
        <w:contextualSpacing/>
        <w:jc w:val="both"/>
        <w:rPr>
          <w:rFonts w:ascii="Arial" w:eastAsia="SymbolMT" w:hAnsi="Arial" w:cs="Arial"/>
        </w:rPr>
      </w:pPr>
      <w:r w:rsidRPr="00E5081B">
        <w:rPr>
          <w:rFonts w:ascii="Arial" w:hAnsi="Arial" w:cs="Arial"/>
        </w:rPr>
        <w:t>The Committee shall formally meet at least quarterly.  A schedule of meetings will be developed and agreed to by the members.  Additional meetings may be called by the Presiding member.</w:t>
      </w:r>
      <w:r w:rsidRPr="0050298B">
        <w:rPr>
          <w:rFonts w:ascii="Arial" w:hAnsi="Arial" w:cs="Arial"/>
        </w:rPr>
        <w:t xml:space="preserve"> </w:t>
      </w:r>
      <w:r w:rsidRPr="00E5081B">
        <w:rPr>
          <w:rFonts w:ascii="Arial" w:hAnsi="Arial" w:cs="Arial"/>
        </w:rPr>
        <w:t xml:space="preserve">It is the responsibility of the presiding member to call the meetings of the committee. </w:t>
      </w:r>
    </w:p>
    <w:p w14:paraId="5FACBDA1" w14:textId="77777777" w:rsidR="00E306C4" w:rsidRPr="00E5081B" w:rsidRDefault="00E306C4" w:rsidP="00E306C4">
      <w:pPr>
        <w:autoSpaceDE w:val="0"/>
        <w:autoSpaceDN w:val="0"/>
        <w:adjustRightInd w:val="0"/>
        <w:contextualSpacing/>
        <w:jc w:val="both"/>
        <w:rPr>
          <w:rFonts w:ascii="Arial" w:eastAsia="SymbolMT" w:hAnsi="Arial" w:cs="Arial"/>
        </w:rPr>
      </w:pPr>
    </w:p>
    <w:p w14:paraId="00F3B0F8" w14:textId="77777777" w:rsidR="00E306C4" w:rsidRPr="00E5081B" w:rsidRDefault="00E306C4" w:rsidP="00266764">
      <w:pPr>
        <w:numPr>
          <w:ilvl w:val="0"/>
          <w:numId w:val="18"/>
        </w:numPr>
        <w:autoSpaceDE w:val="0"/>
        <w:autoSpaceDN w:val="0"/>
        <w:adjustRightInd w:val="0"/>
        <w:ind w:left="567" w:hanging="567"/>
        <w:contextualSpacing/>
        <w:jc w:val="both"/>
        <w:rPr>
          <w:rFonts w:ascii="Arial" w:hAnsi="Arial" w:cs="Arial"/>
        </w:rPr>
      </w:pPr>
      <w:r w:rsidRPr="00E5081B">
        <w:rPr>
          <w:rFonts w:ascii="Arial" w:hAnsi="Arial" w:cs="Arial"/>
          <w:bCs/>
        </w:rPr>
        <w:t>The</w:t>
      </w:r>
      <w:r w:rsidRPr="00E5081B">
        <w:rPr>
          <w:rFonts w:ascii="Arial" w:hAnsi="Arial" w:cs="Arial"/>
        </w:rPr>
        <w:t xml:space="preserve"> quorum for a meeting will be 50% of the offices of the Audit &amp; Risk Committee as per section 5.19 of the Local Government Act 1995.</w:t>
      </w:r>
    </w:p>
    <w:p w14:paraId="1FD8C7A7" w14:textId="77777777" w:rsidR="00E306C4" w:rsidRDefault="00E306C4" w:rsidP="00E306C4">
      <w:pPr>
        <w:autoSpaceDE w:val="0"/>
        <w:autoSpaceDN w:val="0"/>
        <w:adjustRightInd w:val="0"/>
        <w:jc w:val="both"/>
        <w:rPr>
          <w:rFonts w:ascii="Arial" w:hAnsi="Arial" w:cs="Arial"/>
          <w:b/>
          <w:bCs/>
        </w:rPr>
      </w:pPr>
    </w:p>
    <w:p w14:paraId="5A7015ED"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Reporting</w:t>
      </w:r>
    </w:p>
    <w:p w14:paraId="19061CA6" w14:textId="77777777" w:rsidR="00E306C4" w:rsidRPr="00E5081B" w:rsidRDefault="00E306C4" w:rsidP="00E306C4">
      <w:pPr>
        <w:autoSpaceDE w:val="0"/>
        <w:autoSpaceDN w:val="0"/>
        <w:adjustRightInd w:val="0"/>
        <w:jc w:val="both"/>
        <w:rPr>
          <w:rFonts w:ascii="Arial" w:hAnsi="Arial" w:cs="Arial"/>
        </w:rPr>
      </w:pPr>
    </w:p>
    <w:p w14:paraId="1A85CB8C"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 xml:space="preserve">The Committee shall report </w:t>
      </w:r>
      <w:r>
        <w:rPr>
          <w:rFonts w:ascii="Arial" w:hAnsi="Arial" w:cs="Arial"/>
        </w:rPr>
        <w:t>quarterly</w:t>
      </w:r>
      <w:r w:rsidRPr="00E5081B">
        <w:rPr>
          <w:rFonts w:ascii="Arial" w:hAnsi="Arial" w:cs="Arial"/>
        </w:rPr>
        <w:t xml:space="preserve"> to the Council summarising its activities during the previous financial year.</w:t>
      </w:r>
    </w:p>
    <w:p w14:paraId="19DE7907" w14:textId="77777777" w:rsidR="00E306C4" w:rsidRDefault="00E306C4" w:rsidP="00E306C4">
      <w:pPr>
        <w:autoSpaceDE w:val="0"/>
        <w:autoSpaceDN w:val="0"/>
        <w:adjustRightInd w:val="0"/>
        <w:ind w:left="270"/>
        <w:jc w:val="both"/>
        <w:rPr>
          <w:rFonts w:ascii="Arial" w:hAnsi="Arial" w:cs="Arial"/>
        </w:rPr>
      </w:pPr>
    </w:p>
    <w:p w14:paraId="06D5B9BE" w14:textId="77777777" w:rsidR="00E306C4" w:rsidRPr="00E5081B" w:rsidRDefault="00E306C4" w:rsidP="00E306C4">
      <w:pPr>
        <w:autoSpaceDE w:val="0"/>
        <w:autoSpaceDN w:val="0"/>
        <w:adjustRightInd w:val="0"/>
        <w:jc w:val="both"/>
        <w:rPr>
          <w:rFonts w:ascii="Arial" w:hAnsi="Arial" w:cs="Arial"/>
          <w:b/>
        </w:rPr>
      </w:pPr>
      <w:r w:rsidRPr="00E5081B">
        <w:rPr>
          <w:rFonts w:ascii="Arial" w:hAnsi="Arial" w:cs="Arial"/>
          <w:b/>
        </w:rPr>
        <w:t>Delegated Authority</w:t>
      </w:r>
    </w:p>
    <w:p w14:paraId="50436A57" w14:textId="77777777" w:rsidR="00E306C4" w:rsidRPr="00E5081B" w:rsidRDefault="00E306C4" w:rsidP="00E306C4">
      <w:pPr>
        <w:autoSpaceDE w:val="0"/>
        <w:autoSpaceDN w:val="0"/>
        <w:adjustRightInd w:val="0"/>
        <w:jc w:val="both"/>
        <w:rPr>
          <w:rFonts w:ascii="Arial" w:hAnsi="Arial" w:cs="Arial"/>
          <w:b/>
        </w:rPr>
      </w:pPr>
    </w:p>
    <w:p w14:paraId="45536DE9" w14:textId="77777777" w:rsidR="00E306C4" w:rsidRPr="009640A3" w:rsidRDefault="00E306C4" w:rsidP="00E306C4">
      <w:pPr>
        <w:jc w:val="both"/>
        <w:rPr>
          <w:rFonts w:ascii="Arial" w:hAnsi="Arial" w:cs="Arial"/>
        </w:rPr>
      </w:pPr>
      <w:r w:rsidRPr="00E5081B">
        <w:rPr>
          <w:rFonts w:ascii="Arial" w:hAnsi="Arial" w:cs="Arial"/>
        </w:rPr>
        <w:t>The Audit and Risk Committee will have delegated authority to meet with the auditor in accordance with Section 7.12A(2) of the Local Government Act 1995.</w:t>
      </w:r>
    </w:p>
    <w:p w14:paraId="043146BE" w14:textId="0BFE40B6" w:rsidR="00E71933" w:rsidRDefault="00E71933" w:rsidP="00E24F6A">
      <w:pPr>
        <w:jc w:val="both"/>
        <w:rPr>
          <w:rFonts w:ascii="Arial" w:hAnsi="Arial" w:cs="Arial"/>
        </w:rPr>
      </w:pPr>
    </w:p>
    <w:p w14:paraId="34054236" w14:textId="77777777" w:rsidR="00E71933" w:rsidRDefault="00E71933" w:rsidP="00E24F6A">
      <w:pPr>
        <w:jc w:val="both"/>
        <w:rPr>
          <w:rFonts w:ascii="Arial" w:hAnsi="Arial" w:cs="Arial"/>
        </w:rPr>
      </w:pPr>
    </w:p>
    <w:p w14:paraId="78E8DF47" w14:textId="77777777" w:rsidR="00BC510A" w:rsidRDefault="00BC510A">
      <w:pPr>
        <w:rPr>
          <w:rFonts w:ascii="Arial" w:hAnsi="Arial" w:cs="Arial"/>
          <w:b/>
          <w:kern w:val="28"/>
          <w:szCs w:val="24"/>
        </w:rPr>
      </w:pPr>
      <w:r>
        <w:rPr>
          <w:rFonts w:ascii="Arial" w:hAnsi="Arial" w:cs="Arial"/>
          <w:caps/>
          <w:szCs w:val="24"/>
        </w:rPr>
        <w:br w:type="page"/>
      </w:r>
    </w:p>
    <w:p w14:paraId="7A6AE187" w14:textId="0DD4CEDA" w:rsidR="00E71933" w:rsidRPr="00E24F6A" w:rsidRDefault="002305F4"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21" w:name="_Toc85146787"/>
      <w:r>
        <w:rPr>
          <w:rFonts w:ascii="Arial" w:hAnsi="Arial" w:cs="Arial"/>
          <w:caps w:val="0"/>
          <w:sz w:val="24"/>
          <w:szCs w:val="24"/>
          <w:u w:val="none"/>
        </w:rPr>
        <w:t xml:space="preserve">Consideration </w:t>
      </w:r>
      <w:r w:rsidR="00E2620C" w:rsidRPr="00E2620C">
        <w:rPr>
          <w:rFonts w:ascii="Arial" w:hAnsi="Arial" w:cs="Arial"/>
          <w:caps w:val="0"/>
          <w:sz w:val="24"/>
          <w:szCs w:val="24"/>
          <w:u w:val="none"/>
        </w:rPr>
        <w:t>Responsible Authority Report for Child Care Premises and 6 Aged or Dependent Persons Dwellings at 100 Montgomery Avenue, Mt Claremont</w:t>
      </w:r>
      <w:bookmarkEnd w:id="21"/>
    </w:p>
    <w:p w14:paraId="715B02B2" w14:textId="77777777" w:rsidR="00E71933" w:rsidRPr="00180419" w:rsidRDefault="00E71933" w:rsidP="00E71933">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34"/>
        <w:gridCol w:w="5674"/>
      </w:tblGrid>
      <w:tr w:rsidR="0017774D" w:rsidRPr="00986DBB" w14:paraId="583D5812" w14:textId="77777777" w:rsidTr="006978BC">
        <w:tc>
          <w:tcPr>
            <w:tcW w:w="2634" w:type="dxa"/>
          </w:tcPr>
          <w:p w14:paraId="4F097C99" w14:textId="77777777" w:rsidR="0017774D" w:rsidRPr="00986DBB" w:rsidRDefault="0017774D" w:rsidP="0064200A">
            <w:pPr>
              <w:jc w:val="both"/>
              <w:rPr>
                <w:rFonts w:ascii="Arial" w:hAnsi="Arial" w:cs="Arial"/>
                <w:b/>
                <w:szCs w:val="32"/>
              </w:rPr>
            </w:pPr>
            <w:r w:rsidRPr="00986DBB">
              <w:rPr>
                <w:rFonts w:ascii="Arial" w:hAnsi="Arial" w:cs="Arial"/>
                <w:b/>
                <w:szCs w:val="32"/>
              </w:rPr>
              <w:t>Council</w:t>
            </w:r>
          </w:p>
        </w:tc>
        <w:tc>
          <w:tcPr>
            <w:tcW w:w="5674" w:type="dxa"/>
          </w:tcPr>
          <w:p w14:paraId="39FDCA0E" w14:textId="77777777" w:rsidR="0017774D" w:rsidRPr="00986DBB" w:rsidRDefault="0017774D" w:rsidP="0064200A">
            <w:pPr>
              <w:jc w:val="both"/>
              <w:rPr>
                <w:rFonts w:ascii="Arial" w:hAnsi="Arial" w:cs="Arial"/>
                <w:bCs/>
                <w:szCs w:val="32"/>
              </w:rPr>
            </w:pPr>
            <w:r w:rsidRPr="00986DBB">
              <w:rPr>
                <w:rFonts w:ascii="Arial" w:hAnsi="Arial" w:cs="Arial"/>
                <w:bCs/>
                <w:szCs w:val="32"/>
              </w:rPr>
              <w:t>19 October 2021 – Special Council Meeting</w:t>
            </w:r>
          </w:p>
        </w:tc>
      </w:tr>
      <w:tr w:rsidR="0017774D" w:rsidRPr="00986DBB" w14:paraId="1F9534BF" w14:textId="77777777" w:rsidTr="006978BC">
        <w:tc>
          <w:tcPr>
            <w:tcW w:w="2634" w:type="dxa"/>
          </w:tcPr>
          <w:p w14:paraId="44689456" w14:textId="77777777" w:rsidR="0017774D" w:rsidRPr="00986DBB" w:rsidRDefault="0017774D" w:rsidP="0064200A">
            <w:pPr>
              <w:jc w:val="both"/>
              <w:rPr>
                <w:rFonts w:ascii="Arial" w:hAnsi="Arial" w:cs="Arial"/>
                <w:b/>
                <w:szCs w:val="32"/>
              </w:rPr>
            </w:pPr>
            <w:r w:rsidRPr="00986DBB">
              <w:rPr>
                <w:rFonts w:ascii="Arial" w:hAnsi="Arial" w:cs="Arial"/>
                <w:b/>
                <w:szCs w:val="32"/>
              </w:rPr>
              <w:t>Applicant</w:t>
            </w:r>
          </w:p>
        </w:tc>
        <w:tc>
          <w:tcPr>
            <w:tcW w:w="5674" w:type="dxa"/>
          </w:tcPr>
          <w:p w14:paraId="7B0F935C" w14:textId="77777777" w:rsidR="0017774D" w:rsidRPr="00986DBB" w:rsidRDefault="0017774D" w:rsidP="0064200A">
            <w:pPr>
              <w:jc w:val="both"/>
              <w:rPr>
                <w:rFonts w:ascii="Arial" w:hAnsi="Arial" w:cs="Arial"/>
                <w:bCs/>
                <w:szCs w:val="32"/>
              </w:rPr>
            </w:pPr>
            <w:r>
              <w:rPr>
                <w:rFonts w:ascii="Arial" w:hAnsi="Arial" w:cs="Arial"/>
                <w:szCs w:val="24"/>
              </w:rPr>
              <w:t>Apex Planning</w:t>
            </w:r>
          </w:p>
        </w:tc>
      </w:tr>
      <w:tr w:rsidR="0017774D" w:rsidRPr="00986DBB" w14:paraId="27E63DA9" w14:textId="77777777" w:rsidTr="006978BC">
        <w:tc>
          <w:tcPr>
            <w:tcW w:w="2634" w:type="dxa"/>
          </w:tcPr>
          <w:p w14:paraId="3A1554D6" w14:textId="77777777" w:rsidR="0017774D" w:rsidRPr="00986DBB" w:rsidRDefault="0017774D" w:rsidP="0064200A">
            <w:pPr>
              <w:jc w:val="both"/>
              <w:rPr>
                <w:rFonts w:ascii="Arial" w:hAnsi="Arial" w:cs="Arial"/>
                <w:b/>
                <w:bCs/>
                <w:szCs w:val="32"/>
              </w:rPr>
            </w:pPr>
            <w:r w:rsidRPr="00986DBB">
              <w:rPr>
                <w:rFonts w:ascii="Arial" w:hAnsi="Arial" w:cs="Arial"/>
                <w:b/>
                <w:bCs/>
                <w:szCs w:val="32"/>
              </w:rPr>
              <w:t>Employee Disclosure under section 5.70 Local Government Act 1995 and section 10 of the City of Nedlands Code of Conduct for Impartiality</w:t>
            </w:r>
          </w:p>
        </w:tc>
        <w:tc>
          <w:tcPr>
            <w:tcW w:w="5674" w:type="dxa"/>
          </w:tcPr>
          <w:p w14:paraId="5F645A3A" w14:textId="77777777" w:rsidR="0017774D" w:rsidRPr="00986DBB" w:rsidRDefault="0017774D" w:rsidP="0064200A">
            <w:pPr>
              <w:jc w:val="both"/>
              <w:rPr>
                <w:rFonts w:ascii="Arial" w:hAnsi="Arial" w:cs="Arial"/>
                <w:bCs/>
                <w:i/>
                <w:szCs w:val="32"/>
              </w:rPr>
            </w:pPr>
            <w:r w:rsidRPr="00986DBB">
              <w:rPr>
                <w:rFonts w:ascii="Arial" w:hAnsi="Arial" w:cs="Arial"/>
                <w:bCs/>
                <w:szCs w:val="32"/>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986DBB">
              <w:rPr>
                <w:rFonts w:ascii="Arial" w:hAnsi="Arial" w:cs="Arial"/>
                <w:bCs/>
                <w:i/>
                <w:szCs w:val="32"/>
              </w:rPr>
              <w:t>.</w:t>
            </w:r>
          </w:p>
        </w:tc>
      </w:tr>
      <w:tr w:rsidR="0017774D" w:rsidRPr="00986DBB" w14:paraId="3E48962E" w14:textId="77777777" w:rsidTr="006978BC">
        <w:tc>
          <w:tcPr>
            <w:tcW w:w="2634" w:type="dxa"/>
          </w:tcPr>
          <w:p w14:paraId="46D84706" w14:textId="77777777" w:rsidR="0017774D" w:rsidRPr="00986DBB" w:rsidRDefault="0017774D" w:rsidP="0064200A">
            <w:pPr>
              <w:jc w:val="both"/>
              <w:rPr>
                <w:rFonts w:ascii="Arial" w:hAnsi="Arial" w:cs="Arial"/>
                <w:b/>
                <w:szCs w:val="32"/>
              </w:rPr>
            </w:pPr>
            <w:r w:rsidRPr="00986DBB">
              <w:rPr>
                <w:rFonts w:ascii="Arial" w:hAnsi="Arial" w:cs="Arial"/>
                <w:b/>
                <w:szCs w:val="32"/>
              </w:rPr>
              <w:t>Director</w:t>
            </w:r>
          </w:p>
        </w:tc>
        <w:tc>
          <w:tcPr>
            <w:tcW w:w="5674" w:type="dxa"/>
          </w:tcPr>
          <w:p w14:paraId="722987B8" w14:textId="77777777" w:rsidR="0017774D" w:rsidRPr="00986DBB" w:rsidRDefault="0017774D" w:rsidP="0064200A">
            <w:pPr>
              <w:jc w:val="both"/>
              <w:rPr>
                <w:rFonts w:ascii="Arial" w:hAnsi="Arial" w:cs="Arial"/>
                <w:bCs/>
                <w:szCs w:val="32"/>
              </w:rPr>
            </w:pPr>
            <w:r w:rsidRPr="00986DBB">
              <w:rPr>
                <w:rFonts w:ascii="Arial" w:hAnsi="Arial" w:cs="Arial"/>
                <w:bCs/>
                <w:szCs w:val="32"/>
              </w:rPr>
              <w:t>Tony Free, Director Planning &amp; Development</w:t>
            </w:r>
          </w:p>
        </w:tc>
      </w:tr>
      <w:tr w:rsidR="0017774D" w:rsidRPr="00986DBB" w14:paraId="1F35A054" w14:textId="77777777" w:rsidTr="006978BC">
        <w:trPr>
          <w:trHeight w:val="85"/>
        </w:trPr>
        <w:tc>
          <w:tcPr>
            <w:tcW w:w="2634" w:type="dxa"/>
          </w:tcPr>
          <w:p w14:paraId="01B631C4" w14:textId="77777777" w:rsidR="0017774D" w:rsidRPr="00986DBB" w:rsidRDefault="0017774D" w:rsidP="0064200A">
            <w:pPr>
              <w:jc w:val="both"/>
              <w:rPr>
                <w:rFonts w:ascii="Arial" w:hAnsi="Arial" w:cs="Arial"/>
                <w:b/>
                <w:szCs w:val="32"/>
              </w:rPr>
            </w:pPr>
            <w:r w:rsidRPr="00986DBB">
              <w:rPr>
                <w:rFonts w:ascii="Arial" w:hAnsi="Arial" w:cs="Arial"/>
                <w:b/>
                <w:szCs w:val="32"/>
              </w:rPr>
              <w:t>Attachments</w:t>
            </w:r>
          </w:p>
        </w:tc>
        <w:tc>
          <w:tcPr>
            <w:tcW w:w="5674" w:type="dxa"/>
          </w:tcPr>
          <w:p w14:paraId="459FD184" w14:textId="77777777" w:rsidR="0017774D" w:rsidRPr="00986DBB" w:rsidRDefault="0017774D" w:rsidP="00266764">
            <w:pPr>
              <w:pStyle w:val="ListParagraph"/>
              <w:numPr>
                <w:ilvl w:val="0"/>
                <w:numId w:val="29"/>
              </w:numPr>
              <w:contextualSpacing/>
              <w:jc w:val="both"/>
              <w:rPr>
                <w:rFonts w:ascii="Arial" w:hAnsi="Arial" w:cs="Arial"/>
                <w:bCs/>
                <w:sz w:val="24"/>
                <w:szCs w:val="32"/>
                <w:lang w:val="en-US"/>
              </w:rPr>
            </w:pPr>
            <w:r w:rsidRPr="00986DBB">
              <w:rPr>
                <w:rFonts w:ascii="Arial" w:hAnsi="Arial" w:cs="Arial"/>
                <w:bCs/>
                <w:sz w:val="24"/>
                <w:szCs w:val="32"/>
                <w:lang w:val="en-US"/>
              </w:rPr>
              <w:t>Responsible Authority Report and Attachments</w:t>
            </w:r>
          </w:p>
        </w:tc>
      </w:tr>
    </w:tbl>
    <w:p w14:paraId="67548C28" w14:textId="77777777" w:rsidR="0017774D" w:rsidRPr="002C2DBB" w:rsidRDefault="0017774D" w:rsidP="0017774D">
      <w:pPr>
        <w:jc w:val="both"/>
        <w:rPr>
          <w:rFonts w:ascii="Arial" w:hAnsi="Arial" w:cs="Arial"/>
          <w:b/>
          <w:szCs w:val="32"/>
          <w:lang w:val="en-US"/>
        </w:rPr>
      </w:pPr>
    </w:p>
    <w:p w14:paraId="3191CBF9" w14:textId="77777777" w:rsidR="0017774D" w:rsidRPr="002C2DBB" w:rsidRDefault="0017774D" w:rsidP="0017774D">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414AE972" w14:textId="77777777" w:rsidR="0017774D" w:rsidRDefault="0017774D" w:rsidP="0017774D">
      <w:pPr>
        <w:jc w:val="both"/>
        <w:rPr>
          <w:rFonts w:ascii="Arial" w:hAnsi="Arial" w:cs="Arial"/>
          <w:szCs w:val="24"/>
        </w:rPr>
      </w:pPr>
    </w:p>
    <w:p w14:paraId="71EA9A05" w14:textId="77777777" w:rsidR="0017774D" w:rsidRDefault="0017774D" w:rsidP="0017774D">
      <w:pPr>
        <w:jc w:val="both"/>
        <w:rPr>
          <w:rFonts w:ascii="Arial" w:hAnsi="Arial" w:cs="Arial"/>
          <w:szCs w:val="24"/>
        </w:rPr>
      </w:pPr>
      <w:r w:rsidRPr="00E677AD">
        <w:rPr>
          <w:rFonts w:ascii="Arial" w:hAnsi="Arial" w:cs="Arial"/>
          <w:szCs w:val="24"/>
        </w:rPr>
        <w:t>The purpose of this report is for Council to consider</w:t>
      </w:r>
      <w:r>
        <w:rPr>
          <w:rFonts w:ascii="Arial" w:hAnsi="Arial" w:cs="Arial"/>
          <w:szCs w:val="24"/>
        </w:rPr>
        <w:t xml:space="preserve"> a Joint</w:t>
      </w:r>
      <w:r w:rsidRPr="00E677AD">
        <w:rPr>
          <w:rFonts w:ascii="Arial" w:hAnsi="Arial" w:cs="Arial"/>
          <w:szCs w:val="24"/>
        </w:rPr>
        <w:t xml:space="preserve"> Development Assessment Panel application</w:t>
      </w:r>
      <w:r>
        <w:rPr>
          <w:rFonts w:ascii="Arial" w:hAnsi="Arial" w:cs="Arial"/>
          <w:szCs w:val="24"/>
        </w:rPr>
        <w:t xml:space="preserve"> at 100 Montgomery Avenue, Mt Claremont. Council is requested to make its recommendation to the Metro Inner-North Joint Development Assessment Panel as the Responsible Authority. </w:t>
      </w:r>
      <w:r w:rsidRPr="00E677AD">
        <w:rPr>
          <w:rFonts w:ascii="Arial" w:hAnsi="Arial" w:cs="Arial"/>
          <w:szCs w:val="24"/>
        </w:rPr>
        <w:t xml:space="preserve">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21 October 2021.</w:t>
      </w:r>
    </w:p>
    <w:p w14:paraId="5023A954" w14:textId="77777777" w:rsidR="0017774D" w:rsidRDefault="0017774D" w:rsidP="0017774D">
      <w:pPr>
        <w:jc w:val="both"/>
        <w:rPr>
          <w:rFonts w:ascii="Arial" w:hAnsi="Arial" w:cs="Arial"/>
          <w:szCs w:val="24"/>
        </w:rPr>
      </w:pPr>
    </w:p>
    <w:p w14:paraId="0323CA92" w14:textId="77777777" w:rsidR="0017774D" w:rsidRPr="00B00AA5" w:rsidRDefault="0017774D" w:rsidP="0017774D">
      <w:pPr>
        <w:jc w:val="both"/>
        <w:rPr>
          <w:rFonts w:ascii="Arial" w:hAnsi="Arial" w:cs="Arial"/>
          <w:szCs w:val="24"/>
        </w:rPr>
      </w:pPr>
      <w:r w:rsidRPr="00AD6547">
        <w:rPr>
          <w:rFonts w:ascii="Arial" w:hAnsi="Arial" w:cs="Arial"/>
          <w:szCs w:val="24"/>
        </w:rPr>
        <w:t xml:space="preserve">The application seeks development approval for a two-storey Child Care Premises (Early Learning Centre) and six (6) aged or dependent persons dwellings. The two storey </w:t>
      </w:r>
      <w:proofErr w:type="gramStart"/>
      <w:r>
        <w:rPr>
          <w:rFonts w:ascii="Arial" w:hAnsi="Arial" w:cs="Arial"/>
          <w:szCs w:val="24"/>
        </w:rPr>
        <w:t>child care</w:t>
      </w:r>
      <w:proofErr w:type="gramEnd"/>
      <w:r>
        <w:rPr>
          <w:rFonts w:ascii="Arial" w:hAnsi="Arial" w:cs="Arial"/>
          <w:szCs w:val="24"/>
        </w:rPr>
        <w:t xml:space="preserve"> premises</w:t>
      </w:r>
      <w:r w:rsidRPr="00AD6547">
        <w:rPr>
          <w:rFonts w:ascii="Arial" w:hAnsi="Arial" w:cs="Arial"/>
          <w:szCs w:val="24"/>
        </w:rPr>
        <w:t xml:space="preserve"> will be located on the southern half of the site and will accommodate up to 93 children and 17 staff. The aged or dependent persons dwellings will be single storey and located on the northern half of the site. Separate access/egress points are proposed for both elements of the development.</w:t>
      </w:r>
    </w:p>
    <w:p w14:paraId="0F1EE85B" w14:textId="77777777" w:rsidR="0017774D" w:rsidRPr="002C2DBB" w:rsidRDefault="0017774D" w:rsidP="0017774D">
      <w:pPr>
        <w:jc w:val="both"/>
        <w:rPr>
          <w:rFonts w:ascii="Arial" w:hAnsi="Arial" w:cs="Arial"/>
          <w:b/>
          <w:szCs w:val="32"/>
          <w:lang w:val="en-US"/>
        </w:rPr>
      </w:pPr>
    </w:p>
    <w:p w14:paraId="2FC4B012" w14:textId="77777777" w:rsidR="0017774D" w:rsidRPr="002C2DBB" w:rsidRDefault="0017774D" w:rsidP="0017774D">
      <w:pPr>
        <w:jc w:val="both"/>
        <w:rPr>
          <w:rFonts w:ascii="Arial" w:hAnsi="Arial" w:cs="Arial"/>
          <w:b/>
          <w:szCs w:val="28"/>
          <w:lang w:val="en-US"/>
        </w:rPr>
      </w:pPr>
      <w:r w:rsidRPr="002C2DBB">
        <w:rPr>
          <w:rFonts w:ascii="Arial" w:hAnsi="Arial" w:cs="Arial"/>
          <w:b/>
          <w:sz w:val="28"/>
          <w:szCs w:val="32"/>
          <w:lang w:val="en-US"/>
        </w:rPr>
        <w:t>Recommendation to Council</w:t>
      </w:r>
    </w:p>
    <w:p w14:paraId="27A3782F" w14:textId="77777777" w:rsidR="0017774D" w:rsidRPr="002C2DBB" w:rsidRDefault="0017774D" w:rsidP="0017774D">
      <w:pPr>
        <w:jc w:val="both"/>
        <w:rPr>
          <w:rFonts w:ascii="Arial" w:hAnsi="Arial" w:cs="Arial"/>
          <w:b/>
          <w:szCs w:val="32"/>
          <w:lang w:val="en-US"/>
        </w:rPr>
      </w:pPr>
    </w:p>
    <w:p w14:paraId="45466E27" w14:textId="77777777" w:rsidR="0017774D" w:rsidRPr="0041034D" w:rsidRDefault="0017774D" w:rsidP="0017774D">
      <w:pPr>
        <w:jc w:val="both"/>
        <w:rPr>
          <w:rFonts w:ascii="Arial" w:hAnsi="Arial" w:cs="Arial"/>
          <w:b/>
          <w:szCs w:val="32"/>
          <w:lang w:val="en-US"/>
        </w:rPr>
      </w:pPr>
      <w:r w:rsidRPr="0041034D">
        <w:rPr>
          <w:rFonts w:ascii="Arial" w:hAnsi="Arial" w:cs="Arial"/>
          <w:b/>
          <w:szCs w:val="32"/>
          <w:lang w:val="en-US"/>
        </w:rPr>
        <w:t>Council:</w:t>
      </w:r>
    </w:p>
    <w:p w14:paraId="39FCA828" w14:textId="77777777" w:rsidR="0017774D" w:rsidRDefault="0017774D" w:rsidP="0017774D">
      <w:pPr>
        <w:pStyle w:val="paragraph"/>
        <w:spacing w:before="0" w:beforeAutospacing="0" w:after="0" w:afterAutospacing="0"/>
        <w:jc w:val="both"/>
        <w:textAlignment w:val="baseline"/>
        <w:rPr>
          <w:rFonts w:ascii="Arial" w:eastAsia="Times New Roman" w:hAnsi="Arial" w:cs="Arial"/>
          <w:b/>
          <w:bCs/>
          <w:sz w:val="24"/>
          <w:szCs w:val="24"/>
        </w:rPr>
      </w:pPr>
    </w:p>
    <w:p w14:paraId="2CCBE624" w14:textId="3E9CEC7E" w:rsidR="0017774D" w:rsidRDefault="006978BC" w:rsidP="00266764">
      <w:pPr>
        <w:pStyle w:val="paragraph"/>
        <w:numPr>
          <w:ilvl w:val="0"/>
          <w:numId w:val="20"/>
        </w:numPr>
        <w:spacing w:before="0" w:beforeAutospacing="0" w:after="0" w:afterAutospacing="0"/>
        <w:ind w:left="567" w:hanging="567"/>
        <w:jc w:val="both"/>
        <w:textAlignment w:val="baseline"/>
        <w:rPr>
          <w:rFonts w:ascii="Arial" w:eastAsia="Times New Roman" w:hAnsi="Arial" w:cs="Arial"/>
          <w:b/>
          <w:bCs/>
          <w:sz w:val="24"/>
          <w:szCs w:val="24"/>
        </w:rPr>
      </w:pPr>
      <w:r>
        <w:rPr>
          <w:rFonts w:ascii="Arial" w:eastAsia="Times New Roman" w:hAnsi="Arial" w:cs="Arial"/>
          <w:b/>
          <w:bCs/>
          <w:sz w:val="24"/>
          <w:szCs w:val="24"/>
        </w:rPr>
        <w:t>a</w:t>
      </w:r>
      <w:r w:rsidR="0017774D" w:rsidRPr="00547007">
        <w:rPr>
          <w:rFonts w:ascii="Arial" w:eastAsia="Times New Roman" w:hAnsi="Arial" w:cs="Arial"/>
          <w:b/>
          <w:bCs/>
          <w:sz w:val="24"/>
          <w:szCs w:val="24"/>
        </w:rPr>
        <w:t xml:space="preserve">dopts as the Responsible Authority the Officer Recommendation contained in the Responsible Authority Report for </w:t>
      </w:r>
      <w:r w:rsidR="0017774D">
        <w:rPr>
          <w:rFonts w:ascii="Arial" w:eastAsia="Times New Roman" w:hAnsi="Arial" w:cs="Arial"/>
          <w:b/>
          <w:bCs/>
          <w:sz w:val="24"/>
          <w:szCs w:val="24"/>
        </w:rPr>
        <w:t xml:space="preserve">the development of a </w:t>
      </w:r>
      <w:proofErr w:type="gramStart"/>
      <w:r w:rsidR="0017774D">
        <w:rPr>
          <w:rFonts w:ascii="Arial" w:eastAsia="Times New Roman" w:hAnsi="Arial" w:cs="Arial"/>
          <w:b/>
          <w:bCs/>
          <w:sz w:val="24"/>
          <w:szCs w:val="24"/>
        </w:rPr>
        <w:t>child care</w:t>
      </w:r>
      <w:proofErr w:type="gramEnd"/>
      <w:r w:rsidR="0017774D">
        <w:rPr>
          <w:rFonts w:ascii="Arial" w:eastAsia="Times New Roman" w:hAnsi="Arial" w:cs="Arial"/>
          <w:b/>
          <w:bCs/>
          <w:sz w:val="24"/>
          <w:szCs w:val="24"/>
        </w:rPr>
        <w:t xml:space="preserve"> premises and 6 aged or dependent persons dwellings at 100 Montgomery Avenue, Mt Claremont; </w:t>
      </w:r>
      <w:r w:rsidR="0017774D" w:rsidRPr="00547007">
        <w:rPr>
          <w:rFonts w:ascii="Arial" w:eastAsia="Times New Roman" w:hAnsi="Arial" w:cs="Arial"/>
          <w:b/>
          <w:bCs/>
          <w:sz w:val="24"/>
          <w:szCs w:val="24"/>
        </w:rPr>
        <w:t>included at Attachment 1</w:t>
      </w:r>
      <w:r w:rsidR="0017774D">
        <w:rPr>
          <w:rFonts w:ascii="Arial" w:eastAsia="Times New Roman" w:hAnsi="Arial" w:cs="Arial"/>
          <w:b/>
          <w:bCs/>
          <w:sz w:val="24"/>
          <w:szCs w:val="24"/>
        </w:rPr>
        <w:t>;</w:t>
      </w:r>
    </w:p>
    <w:p w14:paraId="2548C43A" w14:textId="77777777" w:rsidR="0017774D" w:rsidRPr="0041034D" w:rsidRDefault="0017774D" w:rsidP="0017774D">
      <w:pPr>
        <w:pStyle w:val="paragraph"/>
        <w:spacing w:before="0" w:beforeAutospacing="0" w:after="0" w:afterAutospacing="0"/>
        <w:ind w:left="720"/>
        <w:jc w:val="both"/>
        <w:textAlignment w:val="baseline"/>
        <w:rPr>
          <w:rFonts w:ascii="Arial" w:hAnsi="Arial" w:cs="Arial"/>
          <w:sz w:val="24"/>
          <w:szCs w:val="24"/>
        </w:rPr>
      </w:pPr>
    </w:p>
    <w:p w14:paraId="739CB40B" w14:textId="400194AF" w:rsidR="0017774D" w:rsidRPr="00564399" w:rsidRDefault="006978BC" w:rsidP="00266764">
      <w:pPr>
        <w:pStyle w:val="paragraph"/>
        <w:numPr>
          <w:ilvl w:val="0"/>
          <w:numId w:val="20"/>
        </w:numPr>
        <w:spacing w:before="0" w:beforeAutospacing="0" w:after="0" w:afterAutospacing="0"/>
        <w:ind w:left="567" w:hanging="567"/>
        <w:jc w:val="both"/>
        <w:textAlignment w:val="baseline"/>
        <w:rPr>
          <w:rFonts w:ascii="Arial" w:hAnsi="Arial" w:cs="Arial"/>
          <w:sz w:val="24"/>
          <w:szCs w:val="24"/>
        </w:rPr>
      </w:pPr>
      <w:r>
        <w:rPr>
          <w:rFonts w:ascii="Arial" w:eastAsia="Times New Roman" w:hAnsi="Arial" w:cs="Arial"/>
          <w:b/>
          <w:bCs/>
          <w:sz w:val="24"/>
          <w:szCs w:val="24"/>
        </w:rPr>
        <w:t>i</w:t>
      </w:r>
      <w:r w:rsidR="0017774D" w:rsidRPr="00547007">
        <w:rPr>
          <w:rFonts w:ascii="Arial" w:eastAsia="Times New Roman" w:hAnsi="Arial" w:cs="Arial"/>
          <w:b/>
          <w:bCs/>
          <w:sz w:val="24"/>
          <w:szCs w:val="24"/>
        </w:rPr>
        <w:t xml:space="preserve">nstructs the CEO to incorporate Council’s Responsible Authority recommendation into the Responsible Authority Report for </w:t>
      </w:r>
      <w:r w:rsidR="0017774D">
        <w:rPr>
          <w:rFonts w:ascii="Arial" w:eastAsia="Times New Roman" w:hAnsi="Arial" w:cs="Arial"/>
          <w:b/>
          <w:bCs/>
          <w:sz w:val="24"/>
          <w:szCs w:val="24"/>
        </w:rPr>
        <w:t xml:space="preserve">the development of a </w:t>
      </w:r>
      <w:proofErr w:type="gramStart"/>
      <w:r w:rsidR="0017774D">
        <w:rPr>
          <w:rFonts w:ascii="Arial" w:eastAsia="Times New Roman" w:hAnsi="Arial" w:cs="Arial"/>
          <w:b/>
          <w:bCs/>
          <w:sz w:val="24"/>
          <w:szCs w:val="24"/>
        </w:rPr>
        <w:t>child care</w:t>
      </w:r>
      <w:proofErr w:type="gramEnd"/>
      <w:r w:rsidR="0017774D">
        <w:rPr>
          <w:rFonts w:ascii="Arial" w:eastAsia="Times New Roman" w:hAnsi="Arial" w:cs="Arial"/>
          <w:b/>
          <w:bCs/>
          <w:sz w:val="24"/>
          <w:szCs w:val="24"/>
        </w:rPr>
        <w:t xml:space="preserve"> premises and 6 aged or dependent persons dwellings at 100 Montgomery Avenue, Mt Claremont</w:t>
      </w:r>
      <w:r w:rsidR="0017774D" w:rsidRPr="00547007">
        <w:rPr>
          <w:rFonts w:ascii="Arial" w:eastAsia="Times New Roman" w:hAnsi="Arial" w:cs="Arial"/>
          <w:b/>
          <w:bCs/>
          <w:sz w:val="24"/>
          <w:szCs w:val="24"/>
        </w:rPr>
        <w:t xml:space="preserve">; </w:t>
      </w:r>
      <w:r w:rsidR="0017774D" w:rsidRPr="00564399">
        <w:rPr>
          <w:rFonts w:ascii="Arial" w:eastAsia="Times New Roman" w:hAnsi="Arial" w:cs="Arial"/>
          <w:b/>
          <w:bCs/>
          <w:sz w:val="24"/>
          <w:szCs w:val="24"/>
        </w:rPr>
        <w:t>and</w:t>
      </w:r>
    </w:p>
    <w:p w14:paraId="5DB3F511" w14:textId="77777777" w:rsidR="0017774D" w:rsidRDefault="0017774D" w:rsidP="0017774D">
      <w:pPr>
        <w:pStyle w:val="paragraph"/>
        <w:spacing w:before="0" w:beforeAutospacing="0" w:after="0" w:afterAutospacing="0"/>
        <w:jc w:val="both"/>
        <w:textAlignment w:val="baseline"/>
        <w:rPr>
          <w:rFonts w:ascii="Arial" w:hAnsi="Arial" w:cs="Arial"/>
          <w:sz w:val="24"/>
          <w:szCs w:val="24"/>
        </w:rPr>
      </w:pPr>
    </w:p>
    <w:p w14:paraId="5BCD7CBE" w14:textId="56B3696A" w:rsidR="0017774D" w:rsidRDefault="006978BC" w:rsidP="00266764">
      <w:pPr>
        <w:pStyle w:val="paragraph"/>
        <w:numPr>
          <w:ilvl w:val="0"/>
          <w:numId w:val="20"/>
        </w:numPr>
        <w:spacing w:before="0" w:beforeAutospacing="0" w:after="0" w:afterAutospacing="0"/>
        <w:ind w:left="567" w:hanging="567"/>
        <w:jc w:val="both"/>
        <w:textAlignment w:val="baseline"/>
        <w:rPr>
          <w:rFonts w:ascii="Arial" w:eastAsia="Times New Roman" w:hAnsi="Arial" w:cs="Arial"/>
          <w:b/>
          <w:bCs/>
          <w:sz w:val="24"/>
          <w:szCs w:val="24"/>
        </w:rPr>
      </w:pPr>
      <w:r>
        <w:rPr>
          <w:rFonts w:ascii="Arial" w:eastAsia="Times New Roman" w:hAnsi="Arial" w:cs="Arial"/>
          <w:b/>
          <w:bCs/>
          <w:sz w:val="24"/>
          <w:szCs w:val="24"/>
        </w:rPr>
        <w:t>a</w:t>
      </w:r>
      <w:r w:rsidR="0017774D" w:rsidRPr="00547007">
        <w:rPr>
          <w:rFonts w:ascii="Arial" w:eastAsia="Times New Roman" w:hAnsi="Arial" w:cs="Arial"/>
          <w:b/>
          <w:bCs/>
          <w:sz w:val="24"/>
          <w:szCs w:val="24"/>
        </w:rPr>
        <w:t xml:space="preserve">ppoints Councillor (insert name) and Councillor (insert name) to coordinate Council’s submission and presentation to the Metro Inner-North JDAP for </w:t>
      </w:r>
      <w:r w:rsidR="0017774D">
        <w:rPr>
          <w:rFonts w:ascii="Arial" w:eastAsia="Times New Roman" w:hAnsi="Arial" w:cs="Arial"/>
          <w:b/>
          <w:bCs/>
          <w:sz w:val="24"/>
          <w:szCs w:val="24"/>
        </w:rPr>
        <w:t xml:space="preserve">the development of a </w:t>
      </w:r>
      <w:proofErr w:type="gramStart"/>
      <w:r w:rsidR="0017774D">
        <w:rPr>
          <w:rFonts w:ascii="Arial" w:eastAsia="Times New Roman" w:hAnsi="Arial" w:cs="Arial"/>
          <w:b/>
          <w:bCs/>
          <w:sz w:val="24"/>
          <w:szCs w:val="24"/>
        </w:rPr>
        <w:t>child care</w:t>
      </w:r>
      <w:proofErr w:type="gramEnd"/>
      <w:r w:rsidR="0017774D">
        <w:rPr>
          <w:rFonts w:ascii="Arial" w:eastAsia="Times New Roman" w:hAnsi="Arial" w:cs="Arial"/>
          <w:b/>
          <w:bCs/>
          <w:sz w:val="24"/>
          <w:szCs w:val="24"/>
        </w:rPr>
        <w:t xml:space="preserve"> premises and 6 aged or dependent persons dwellings at 100 Montgomery Avenue, Mt Claremont.</w:t>
      </w:r>
    </w:p>
    <w:p w14:paraId="7537709E" w14:textId="3BDFF19C" w:rsidR="0017774D" w:rsidRDefault="0017774D" w:rsidP="0017774D">
      <w:pPr>
        <w:jc w:val="both"/>
        <w:rPr>
          <w:rFonts w:ascii="Arial" w:hAnsi="Arial" w:cs="Arial"/>
          <w:b/>
          <w:bCs/>
          <w:szCs w:val="24"/>
        </w:rPr>
      </w:pPr>
    </w:p>
    <w:p w14:paraId="1944B468" w14:textId="77777777" w:rsidR="006978BC" w:rsidRPr="00795C47" w:rsidRDefault="006978BC" w:rsidP="0017774D">
      <w:pPr>
        <w:jc w:val="both"/>
        <w:rPr>
          <w:rFonts w:ascii="Arial" w:hAnsi="Arial" w:cs="Arial"/>
          <w:b/>
          <w:bCs/>
          <w:szCs w:val="24"/>
        </w:rPr>
      </w:pPr>
    </w:p>
    <w:p w14:paraId="6AE8574E" w14:textId="77777777" w:rsidR="0017774D" w:rsidRPr="002C2DBB" w:rsidRDefault="0017774D" w:rsidP="0017774D">
      <w:pPr>
        <w:jc w:val="both"/>
        <w:rPr>
          <w:rFonts w:ascii="Arial" w:hAnsi="Arial" w:cs="Arial"/>
          <w:b/>
          <w:sz w:val="28"/>
          <w:szCs w:val="32"/>
          <w:lang w:val="en-US"/>
        </w:rPr>
      </w:pPr>
      <w:r>
        <w:rPr>
          <w:rFonts w:ascii="Arial" w:hAnsi="Arial" w:cs="Arial"/>
          <w:b/>
          <w:sz w:val="28"/>
          <w:szCs w:val="32"/>
          <w:lang w:val="en-US"/>
        </w:rPr>
        <w:t xml:space="preserve">2.0 Background </w:t>
      </w:r>
    </w:p>
    <w:p w14:paraId="6E6A398E" w14:textId="77777777" w:rsidR="0017774D" w:rsidRDefault="0017774D" w:rsidP="0017774D">
      <w:pPr>
        <w:pStyle w:val="SubHead1"/>
        <w:shd w:val="clear" w:color="auto" w:fill="FFFFFF" w:themeFill="background1"/>
        <w:rPr>
          <w:rFonts w:cs="Arial"/>
          <w:b w:val="0"/>
          <w:bCs/>
          <w:u w:val="single"/>
        </w:rPr>
      </w:pPr>
    </w:p>
    <w:p w14:paraId="7C2EDDEA" w14:textId="77777777" w:rsidR="0017774D" w:rsidRPr="006978BC" w:rsidRDefault="0017774D" w:rsidP="0017774D">
      <w:pPr>
        <w:pStyle w:val="SubHead1"/>
        <w:shd w:val="clear" w:color="auto" w:fill="FFFFFF" w:themeFill="background1"/>
        <w:rPr>
          <w:rFonts w:cs="Arial"/>
          <w:b w:val="0"/>
          <w:bCs/>
        </w:rPr>
      </w:pPr>
      <w:r w:rsidRPr="006978BC">
        <w:rPr>
          <w:rFonts w:cs="Arial"/>
          <w:b w:val="0"/>
          <w:bCs/>
        </w:rPr>
        <w:t xml:space="preserve">History </w:t>
      </w:r>
    </w:p>
    <w:p w14:paraId="2D04586A" w14:textId="77777777" w:rsidR="0017774D" w:rsidRPr="00F6321F" w:rsidRDefault="0017774D" w:rsidP="0017774D">
      <w:pPr>
        <w:pStyle w:val="ListParagraph"/>
        <w:jc w:val="both"/>
        <w:rPr>
          <w:rFonts w:ascii="Arial" w:hAnsi="Arial" w:cs="Arial"/>
          <w:sz w:val="24"/>
          <w:szCs w:val="24"/>
        </w:rPr>
      </w:pPr>
    </w:p>
    <w:p w14:paraId="1AC09E78" w14:textId="77777777" w:rsidR="0017774D" w:rsidRDefault="0017774D" w:rsidP="0017774D">
      <w:pPr>
        <w:jc w:val="both"/>
        <w:rPr>
          <w:rFonts w:ascii="Arial" w:hAnsi="Arial" w:cs="Arial"/>
          <w:color w:val="000000" w:themeColor="text1"/>
          <w:szCs w:val="24"/>
        </w:rPr>
      </w:pPr>
      <w:r>
        <w:rPr>
          <w:rFonts w:ascii="Arial" w:hAnsi="Arial" w:cs="Arial"/>
          <w:color w:val="000000" w:themeColor="text1"/>
          <w:szCs w:val="24"/>
        </w:rPr>
        <w:t xml:space="preserve">The aged or dependent persons dwellings component of this application was initially lodged for Council determination. Whilst the proposal was considered by the Council Committee on 13 July 2021, the application was withdrawn by the Applicant prior to determination by Council. The aged or dependent persons dwellings component of the application has been incorporated into the JDAP application alongside the </w:t>
      </w:r>
      <w:proofErr w:type="gramStart"/>
      <w:r>
        <w:rPr>
          <w:rFonts w:ascii="Arial" w:hAnsi="Arial" w:cs="Arial"/>
          <w:color w:val="000000" w:themeColor="text1"/>
          <w:szCs w:val="24"/>
        </w:rPr>
        <w:t>child care</w:t>
      </w:r>
      <w:proofErr w:type="gramEnd"/>
      <w:r>
        <w:rPr>
          <w:rFonts w:ascii="Arial" w:hAnsi="Arial" w:cs="Arial"/>
          <w:color w:val="000000" w:themeColor="text1"/>
          <w:szCs w:val="24"/>
        </w:rPr>
        <w:t xml:space="preserve"> premises. No significant changes to the aged or dependent persons dwellings have been undertaken between the two applications.</w:t>
      </w:r>
    </w:p>
    <w:p w14:paraId="6A8C31C4" w14:textId="77777777" w:rsidR="0017774D" w:rsidRDefault="0017774D" w:rsidP="0017774D">
      <w:pPr>
        <w:jc w:val="both"/>
        <w:rPr>
          <w:rFonts w:ascii="Arial" w:hAnsi="Arial" w:cs="Arial"/>
          <w:color w:val="000000" w:themeColor="text1"/>
          <w:szCs w:val="24"/>
        </w:rPr>
      </w:pPr>
    </w:p>
    <w:p w14:paraId="1F5E13AE" w14:textId="77777777" w:rsidR="0017774D" w:rsidRPr="006978BC" w:rsidRDefault="0017774D" w:rsidP="0017774D">
      <w:pPr>
        <w:jc w:val="both"/>
        <w:rPr>
          <w:rFonts w:ascii="Arial" w:hAnsi="Arial" w:cs="Arial"/>
          <w:szCs w:val="24"/>
        </w:rPr>
      </w:pPr>
      <w:r w:rsidRPr="006978BC">
        <w:rPr>
          <w:rFonts w:ascii="Arial" w:hAnsi="Arial" w:cs="Arial"/>
          <w:szCs w:val="24"/>
        </w:rPr>
        <w:t>Site Description</w:t>
      </w:r>
    </w:p>
    <w:p w14:paraId="7725CE21" w14:textId="77777777" w:rsidR="0017774D" w:rsidRPr="00346E19" w:rsidRDefault="0017774D" w:rsidP="0017774D">
      <w:pPr>
        <w:jc w:val="both"/>
        <w:rPr>
          <w:rFonts w:ascii="Arial" w:hAnsi="Arial" w:cs="Arial"/>
          <w:szCs w:val="24"/>
          <w:u w:val="single"/>
        </w:rPr>
      </w:pPr>
    </w:p>
    <w:p w14:paraId="0061B29E" w14:textId="77777777" w:rsidR="0017774D" w:rsidRDefault="0017774D" w:rsidP="0017774D">
      <w:pPr>
        <w:jc w:val="both"/>
        <w:rPr>
          <w:rFonts w:ascii="Arial" w:hAnsi="Arial" w:cs="Arial"/>
          <w:szCs w:val="24"/>
        </w:rPr>
      </w:pPr>
      <w:r w:rsidRPr="00346E19">
        <w:rPr>
          <w:rFonts w:ascii="Arial" w:hAnsi="Arial" w:cs="Arial"/>
          <w:szCs w:val="24"/>
        </w:rPr>
        <w:t xml:space="preserve">The site is located </w:t>
      </w:r>
      <w:r>
        <w:rPr>
          <w:rFonts w:ascii="Arial" w:hAnsi="Arial" w:cs="Arial"/>
          <w:szCs w:val="24"/>
        </w:rPr>
        <w:t>north of the Mt Claremont Library and Community Centre. The site is zoned Residential R30 by Council’s Local Planning Scheme No.3 (the Scheme). The site is currently undeveloped and contains remnant vegetation with evidence of parkland clearing and firebreak construction. To the north of the site is land zoned Residential R30. To the west of the site is a residential lot located within the Town of Cambridge that is zoned Residential R30, beyond which is a remnant bushland reserve.</w:t>
      </w:r>
    </w:p>
    <w:p w14:paraId="3F0DF6CB" w14:textId="77777777" w:rsidR="0017774D" w:rsidRDefault="0017774D" w:rsidP="0017774D">
      <w:pPr>
        <w:jc w:val="both"/>
        <w:rPr>
          <w:rFonts w:ascii="Arial" w:hAnsi="Arial" w:cs="Arial"/>
          <w:szCs w:val="24"/>
        </w:rPr>
      </w:pPr>
    </w:p>
    <w:p w14:paraId="15C1A7B6" w14:textId="77777777" w:rsidR="0017774D" w:rsidRDefault="0017774D" w:rsidP="0017774D">
      <w:pPr>
        <w:jc w:val="both"/>
        <w:rPr>
          <w:rFonts w:ascii="Arial" w:hAnsi="Arial" w:cs="Arial"/>
          <w:szCs w:val="24"/>
        </w:rPr>
      </w:pPr>
      <w:r>
        <w:rPr>
          <w:rFonts w:ascii="Arial" w:hAnsi="Arial" w:cs="Arial"/>
          <w:szCs w:val="24"/>
        </w:rPr>
        <w:t xml:space="preserve">The site is 3,306m² in area and is currently subject to a subdivision to create two lots of 1,152m² and 1,154m² in area. The smaller lot will contain the aged or dependent persons dwellings and the second lot the </w:t>
      </w:r>
      <w:proofErr w:type="gramStart"/>
      <w:r>
        <w:rPr>
          <w:rFonts w:ascii="Arial" w:hAnsi="Arial" w:cs="Arial"/>
          <w:szCs w:val="24"/>
        </w:rPr>
        <w:t>child care</w:t>
      </w:r>
      <w:proofErr w:type="gramEnd"/>
      <w:r>
        <w:rPr>
          <w:rFonts w:ascii="Arial" w:hAnsi="Arial" w:cs="Arial"/>
          <w:szCs w:val="24"/>
        </w:rPr>
        <w:t xml:space="preserve"> premises. Access is only available to the site from Montgomery Avenue, as approved by the Western Australian Planning Commission.</w:t>
      </w:r>
    </w:p>
    <w:p w14:paraId="414BAA70" w14:textId="79463A96" w:rsidR="0017774D" w:rsidRDefault="0017774D" w:rsidP="0017774D">
      <w:pPr>
        <w:jc w:val="both"/>
        <w:rPr>
          <w:rFonts w:ascii="Arial" w:hAnsi="Arial" w:cs="Arial"/>
          <w:szCs w:val="24"/>
        </w:rPr>
      </w:pPr>
    </w:p>
    <w:p w14:paraId="164293BE" w14:textId="77777777" w:rsidR="006978BC" w:rsidRDefault="006978BC" w:rsidP="0017774D">
      <w:pPr>
        <w:jc w:val="both"/>
        <w:rPr>
          <w:rFonts w:ascii="Arial" w:hAnsi="Arial" w:cs="Arial"/>
          <w:szCs w:val="24"/>
        </w:rPr>
      </w:pPr>
    </w:p>
    <w:p w14:paraId="0ED662CE" w14:textId="77777777" w:rsidR="0017774D" w:rsidRPr="002C2DBB" w:rsidRDefault="0017774D" w:rsidP="0017774D">
      <w:pPr>
        <w:jc w:val="both"/>
        <w:rPr>
          <w:rFonts w:ascii="Arial" w:hAnsi="Arial" w:cs="Arial"/>
          <w:b/>
          <w:sz w:val="28"/>
          <w:szCs w:val="32"/>
          <w:lang w:val="en-US"/>
        </w:rPr>
      </w:pPr>
      <w:r>
        <w:rPr>
          <w:rFonts w:ascii="Arial" w:hAnsi="Arial" w:cs="Arial"/>
          <w:b/>
          <w:sz w:val="28"/>
          <w:szCs w:val="32"/>
          <w:lang w:val="en-US"/>
        </w:rPr>
        <w:t xml:space="preserve">3.0 Application Details </w:t>
      </w:r>
    </w:p>
    <w:p w14:paraId="519943B0" w14:textId="77777777" w:rsidR="0017774D" w:rsidRDefault="0017774D" w:rsidP="0017774D">
      <w:pPr>
        <w:jc w:val="both"/>
        <w:rPr>
          <w:rFonts w:ascii="Arial" w:hAnsi="Arial" w:cs="Arial"/>
          <w:b/>
          <w:sz w:val="28"/>
          <w:szCs w:val="32"/>
          <w:lang w:val="en-US"/>
        </w:rPr>
      </w:pPr>
    </w:p>
    <w:p w14:paraId="7FC6A262" w14:textId="4774565E" w:rsidR="0017774D" w:rsidRDefault="0017774D" w:rsidP="0017774D">
      <w:pPr>
        <w:jc w:val="both"/>
        <w:rPr>
          <w:rFonts w:ascii="Arial" w:hAnsi="Arial" w:cs="Arial"/>
          <w:szCs w:val="24"/>
          <w:lang w:eastAsia="en-AU"/>
        </w:rPr>
      </w:pPr>
      <w:r w:rsidRPr="00F6321F">
        <w:rPr>
          <w:rFonts w:ascii="Arial" w:hAnsi="Arial" w:cs="Arial"/>
          <w:szCs w:val="24"/>
          <w:lang w:eastAsia="en-AU"/>
        </w:rPr>
        <w:t xml:space="preserve">The </w:t>
      </w:r>
      <w:r>
        <w:rPr>
          <w:rFonts w:ascii="Arial" w:hAnsi="Arial" w:cs="Arial"/>
          <w:szCs w:val="24"/>
          <w:lang w:eastAsia="en-AU"/>
        </w:rPr>
        <w:t>development proposal is outlined in a series of attachments to the RAR (</w:t>
      </w:r>
      <w:r w:rsidR="006978BC">
        <w:rPr>
          <w:rFonts w:ascii="Arial" w:hAnsi="Arial" w:cs="Arial"/>
          <w:szCs w:val="24"/>
          <w:lang w:eastAsia="en-AU"/>
        </w:rPr>
        <w:t>Attachment</w:t>
      </w:r>
      <w:r>
        <w:rPr>
          <w:rFonts w:ascii="Arial" w:hAnsi="Arial" w:cs="Arial"/>
          <w:szCs w:val="24"/>
          <w:lang w:eastAsia="en-AU"/>
        </w:rPr>
        <w:t xml:space="preserve"> 1). There are two main components:</w:t>
      </w:r>
    </w:p>
    <w:p w14:paraId="02507594" w14:textId="77777777" w:rsidR="0017774D" w:rsidRDefault="0017774D" w:rsidP="0017774D">
      <w:pPr>
        <w:jc w:val="both"/>
        <w:rPr>
          <w:rFonts w:ascii="Arial" w:hAnsi="Arial" w:cs="Arial"/>
          <w:szCs w:val="24"/>
          <w:lang w:eastAsia="en-AU"/>
        </w:rPr>
      </w:pPr>
    </w:p>
    <w:p w14:paraId="63BB5880" w14:textId="77777777" w:rsidR="0017774D" w:rsidRDefault="0017774D" w:rsidP="0017774D">
      <w:pPr>
        <w:jc w:val="both"/>
        <w:rPr>
          <w:rFonts w:ascii="Arial" w:hAnsi="Arial" w:cs="Arial"/>
          <w:szCs w:val="24"/>
          <w:lang w:eastAsia="en-AU"/>
        </w:rPr>
      </w:pPr>
      <w:r>
        <w:rPr>
          <w:rFonts w:ascii="Arial" w:hAnsi="Arial" w:cs="Arial"/>
          <w:szCs w:val="24"/>
          <w:lang w:eastAsia="en-AU"/>
        </w:rPr>
        <w:t>Aged or dependent persons dwellings:</w:t>
      </w:r>
    </w:p>
    <w:p w14:paraId="253F0703" w14:textId="77777777" w:rsidR="0017774D" w:rsidRDefault="0017774D" w:rsidP="0017774D">
      <w:pPr>
        <w:jc w:val="both"/>
        <w:rPr>
          <w:rFonts w:ascii="Arial" w:hAnsi="Arial" w:cs="Arial"/>
          <w:szCs w:val="24"/>
          <w:lang w:eastAsia="en-AU"/>
        </w:rPr>
      </w:pPr>
    </w:p>
    <w:p w14:paraId="7DFCC6C4" w14:textId="3666E807" w:rsidR="0017774D" w:rsidRDefault="0017774D" w:rsidP="0017774D">
      <w:pPr>
        <w:jc w:val="both"/>
        <w:rPr>
          <w:rFonts w:ascii="Arial" w:hAnsi="Arial" w:cs="Arial"/>
          <w:szCs w:val="24"/>
          <w:lang w:eastAsia="en-AU"/>
        </w:rPr>
      </w:pPr>
      <w:r>
        <w:rPr>
          <w:rFonts w:ascii="Arial" w:hAnsi="Arial" w:cs="Arial"/>
          <w:szCs w:val="24"/>
          <w:lang w:eastAsia="en-AU"/>
        </w:rPr>
        <w:t xml:space="preserve">A total of 6 single storey dwellings to be </w:t>
      </w:r>
      <w:r w:rsidR="006978BC">
        <w:rPr>
          <w:rFonts w:ascii="Arial" w:hAnsi="Arial" w:cs="Arial"/>
          <w:szCs w:val="24"/>
          <w:lang w:eastAsia="en-AU"/>
        </w:rPr>
        <w:t>constructed</w:t>
      </w:r>
      <w:r>
        <w:rPr>
          <w:rFonts w:ascii="Arial" w:hAnsi="Arial" w:cs="Arial"/>
          <w:szCs w:val="24"/>
          <w:lang w:eastAsia="en-AU"/>
        </w:rPr>
        <w:t xml:space="preserve"> in accordance with the aged or dependent persons dwellings design principles of the Residential Design Codes Volume 1 (R-Codes). These will be served by a central common property driveway with three dwellings on each side. Due to the slope of the site downwards from the road to the </w:t>
      </w:r>
      <w:proofErr w:type="gramStart"/>
      <w:r>
        <w:rPr>
          <w:rFonts w:ascii="Arial" w:hAnsi="Arial" w:cs="Arial"/>
          <w:szCs w:val="24"/>
          <w:lang w:eastAsia="en-AU"/>
        </w:rPr>
        <w:t>north western</w:t>
      </w:r>
      <w:proofErr w:type="gramEnd"/>
      <w:r>
        <w:rPr>
          <w:rFonts w:ascii="Arial" w:hAnsi="Arial" w:cs="Arial"/>
          <w:szCs w:val="24"/>
          <w:lang w:eastAsia="en-AU"/>
        </w:rPr>
        <w:t xml:space="preserve"> corner of the site, the finishes levels of the dwellings will be stepped downwards using both cut and fill. The dwellings are consistent with </w:t>
      </w:r>
      <w:proofErr w:type="gramStart"/>
      <w:r>
        <w:rPr>
          <w:rFonts w:ascii="Arial" w:hAnsi="Arial" w:cs="Arial"/>
          <w:szCs w:val="24"/>
          <w:lang w:eastAsia="en-AU"/>
        </w:rPr>
        <w:t>the majority of</w:t>
      </w:r>
      <w:proofErr w:type="gramEnd"/>
      <w:r>
        <w:rPr>
          <w:rFonts w:ascii="Arial" w:hAnsi="Arial" w:cs="Arial"/>
          <w:szCs w:val="24"/>
          <w:lang w:eastAsia="en-AU"/>
        </w:rPr>
        <w:t xml:space="preserve"> deemed-to-comply provisions of the R-Codes. However, assessment against the design </w:t>
      </w:r>
      <w:proofErr w:type="gramStart"/>
      <w:r>
        <w:rPr>
          <w:rFonts w:ascii="Arial" w:hAnsi="Arial" w:cs="Arial"/>
          <w:szCs w:val="24"/>
          <w:lang w:eastAsia="en-AU"/>
        </w:rPr>
        <w:t>principle</w:t>
      </w:r>
      <w:proofErr w:type="gramEnd"/>
      <w:r>
        <w:rPr>
          <w:rFonts w:ascii="Arial" w:hAnsi="Arial" w:cs="Arial"/>
          <w:szCs w:val="24"/>
          <w:lang w:eastAsia="en-AU"/>
        </w:rPr>
        <w:t xml:space="preserve"> pathway of approval is required for open space, siteworks and the aged or dependent persons dwellings elements of the R-Codes. </w:t>
      </w:r>
    </w:p>
    <w:p w14:paraId="656254BF" w14:textId="77777777" w:rsidR="0017774D" w:rsidRDefault="0017774D" w:rsidP="0017774D">
      <w:pPr>
        <w:jc w:val="both"/>
        <w:rPr>
          <w:rFonts w:ascii="Arial" w:hAnsi="Arial" w:cs="Arial"/>
          <w:szCs w:val="24"/>
          <w:lang w:eastAsia="en-AU"/>
        </w:rPr>
      </w:pPr>
    </w:p>
    <w:p w14:paraId="085A13DC" w14:textId="60F5141E" w:rsidR="0017774D" w:rsidRDefault="00E02AC9" w:rsidP="0017774D">
      <w:pPr>
        <w:jc w:val="both"/>
        <w:rPr>
          <w:rFonts w:ascii="Arial" w:hAnsi="Arial" w:cs="Arial"/>
          <w:szCs w:val="24"/>
          <w:lang w:eastAsia="en-AU"/>
        </w:rPr>
      </w:pPr>
      <w:r>
        <w:rPr>
          <w:rFonts w:ascii="Arial" w:hAnsi="Arial" w:cs="Arial"/>
          <w:szCs w:val="24"/>
          <w:lang w:eastAsia="en-AU"/>
        </w:rPr>
        <w:t>Childcare</w:t>
      </w:r>
      <w:r w:rsidR="0017774D">
        <w:rPr>
          <w:rFonts w:ascii="Arial" w:hAnsi="Arial" w:cs="Arial"/>
          <w:szCs w:val="24"/>
          <w:lang w:eastAsia="en-AU"/>
        </w:rPr>
        <w:t xml:space="preserve"> premises:</w:t>
      </w:r>
    </w:p>
    <w:p w14:paraId="02B884B1" w14:textId="77777777" w:rsidR="0017774D" w:rsidRDefault="0017774D" w:rsidP="0017774D">
      <w:pPr>
        <w:jc w:val="both"/>
        <w:rPr>
          <w:rFonts w:ascii="Arial" w:hAnsi="Arial" w:cs="Arial"/>
          <w:szCs w:val="24"/>
          <w:lang w:eastAsia="en-AU"/>
        </w:rPr>
      </w:pPr>
    </w:p>
    <w:p w14:paraId="7BC71C64" w14:textId="5B202FF4" w:rsidR="0017774D" w:rsidRPr="00F6321F" w:rsidRDefault="0017774D" w:rsidP="0017774D">
      <w:pPr>
        <w:jc w:val="both"/>
        <w:rPr>
          <w:rFonts w:ascii="Arial" w:hAnsi="Arial" w:cs="Arial"/>
          <w:szCs w:val="24"/>
          <w:lang w:eastAsia="en-AU"/>
        </w:rPr>
      </w:pPr>
      <w:r>
        <w:rPr>
          <w:rFonts w:ascii="Arial" w:hAnsi="Arial" w:cs="Arial"/>
          <w:szCs w:val="24"/>
          <w:lang w:eastAsia="en-AU"/>
        </w:rPr>
        <w:t xml:space="preserve">A two storey </w:t>
      </w:r>
      <w:r w:rsidR="00E02AC9">
        <w:rPr>
          <w:rFonts w:ascii="Arial" w:hAnsi="Arial" w:cs="Arial"/>
          <w:szCs w:val="24"/>
          <w:lang w:eastAsia="en-AU"/>
        </w:rPr>
        <w:t>childcare</w:t>
      </w:r>
      <w:r>
        <w:rPr>
          <w:rFonts w:ascii="Arial" w:hAnsi="Arial" w:cs="Arial"/>
          <w:szCs w:val="24"/>
          <w:lang w:eastAsia="en-AU"/>
        </w:rPr>
        <w:t xml:space="preserve"> premises building is proposed for the southern portion of the site. This will take the form of a contemporary ‘upside-down’ </w:t>
      </w:r>
      <w:r w:rsidR="00E02AC9">
        <w:rPr>
          <w:rFonts w:ascii="Arial" w:hAnsi="Arial" w:cs="Arial"/>
          <w:szCs w:val="24"/>
          <w:lang w:eastAsia="en-AU"/>
        </w:rPr>
        <w:t>childcare</w:t>
      </w:r>
      <w:r>
        <w:rPr>
          <w:rFonts w:ascii="Arial" w:hAnsi="Arial" w:cs="Arial"/>
          <w:szCs w:val="24"/>
          <w:lang w:eastAsia="en-AU"/>
        </w:rPr>
        <w:t xml:space="preserve"> premises with car parking contained in an </w:t>
      </w:r>
      <w:proofErr w:type="gramStart"/>
      <w:r w:rsidR="00E02AC9">
        <w:rPr>
          <w:rFonts w:ascii="Arial" w:hAnsi="Arial" w:cs="Arial"/>
          <w:szCs w:val="24"/>
          <w:lang w:eastAsia="en-AU"/>
        </w:rPr>
        <w:t>under croft</w:t>
      </w:r>
      <w:proofErr w:type="gramEnd"/>
      <w:r>
        <w:rPr>
          <w:rFonts w:ascii="Arial" w:hAnsi="Arial" w:cs="Arial"/>
          <w:szCs w:val="24"/>
          <w:lang w:eastAsia="en-AU"/>
        </w:rPr>
        <w:t xml:space="preserve"> area with the majority of the care space located on the upper floor. The centre will accommodate up to 93 children 0-5 years and 17 staff. A total of 32 car parking spaces are proposed, which is a shortfall of 4 based on Council’s Parking Local Planning Policy. The proposal has been assessed against Council’s Child Care Premises Local Planning Policy. Discretion is required for hours of operation, noise and side and rear setbacks. </w:t>
      </w:r>
    </w:p>
    <w:p w14:paraId="20991AF9" w14:textId="7CDC84AB" w:rsidR="0017774D" w:rsidRDefault="0017774D" w:rsidP="0017774D">
      <w:pPr>
        <w:jc w:val="both"/>
        <w:rPr>
          <w:rFonts w:ascii="Arial" w:hAnsi="Arial" w:cs="Arial"/>
          <w:szCs w:val="24"/>
          <w:lang w:eastAsia="en-AU"/>
        </w:rPr>
      </w:pPr>
    </w:p>
    <w:p w14:paraId="32DA9CF1" w14:textId="77777777" w:rsidR="00E02AC9" w:rsidRPr="00F6321F" w:rsidRDefault="00E02AC9" w:rsidP="0017774D">
      <w:pPr>
        <w:jc w:val="both"/>
        <w:rPr>
          <w:rFonts w:ascii="Arial" w:hAnsi="Arial" w:cs="Arial"/>
          <w:szCs w:val="24"/>
          <w:lang w:eastAsia="en-AU"/>
        </w:rPr>
      </w:pPr>
    </w:p>
    <w:p w14:paraId="2CAC8991" w14:textId="77777777" w:rsidR="0017774D" w:rsidRPr="002C2DBB" w:rsidRDefault="0017774D" w:rsidP="0017774D">
      <w:pPr>
        <w:jc w:val="both"/>
        <w:rPr>
          <w:rFonts w:ascii="Arial" w:hAnsi="Arial" w:cs="Arial"/>
          <w:b/>
          <w:sz w:val="28"/>
          <w:szCs w:val="32"/>
          <w:lang w:val="en-US"/>
        </w:rPr>
      </w:pPr>
      <w:r>
        <w:rPr>
          <w:rFonts w:ascii="Arial" w:hAnsi="Arial" w:cs="Arial"/>
          <w:b/>
          <w:sz w:val="28"/>
          <w:szCs w:val="32"/>
          <w:lang w:val="en-US"/>
        </w:rPr>
        <w:t xml:space="preserve">4.0 </w:t>
      </w:r>
      <w:r w:rsidRPr="002C2DBB">
        <w:rPr>
          <w:rFonts w:ascii="Arial" w:hAnsi="Arial" w:cs="Arial"/>
          <w:b/>
          <w:sz w:val="28"/>
          <w:szCs w:val="32"/>
          <w:lang w:val="en-US"/>
        </w:rPr>
        <w:t>Consultation</w:t>
      </w:r>
    </w:p>
    <w:p w14:paraId="7226419C" w14:textId="77777777" w:rsidR="0017774D" w:rsidRDefault="0017774D" w:rsidP="0017774D">
      <w:pPr>
        <w:jc w:val="both"/>
        <w:rPr>
          <w:rFonts w:ascii="Arial" w:hAnsi="Arial" w:cs="Arial"/>
          <w:b/>
          <w:szCs w:val="24"/>
          <w:lang w:val="en-US"/>
        </w:rPr>
      </w:pPr>
    </w:p>
    <w:p w14:paraId="40AFF7E1" w14:textId="77777777" w:rsidR="0017774D" w:rsidRPr="00E02AC9" w:rsidRDefault="0017774D" w:rsidP="0017774D">
      <w:pPr>
        <w:pStyle w:val="SubHead2"/>
        <w:rPr>
          <w:rFonts w:cs="Arial"/>
          <w:sz w:val="24"/>
          <w:u w:val="none"/>
        </w:rPr>
      </w:pPr>
      <w:r w:rsidRPr="00E02AC9">
        <w:rPr>
          <w:rFonts w:cs="Arial"/>
          <w:sz w:val="24"/>
          <w:u w:val="none"/>
        </w:rPr>
        <w:t>Public Consultation</w:t>
      </w:r>
    </w:p>
    <w:p w14:paraId="39C55678" w14:textId="77777777" w:rsidR="0017774D" w:rsidRPr="00FD7D80" w:rsidRDefault="0017774D" w:rsidP="0017774D">
      <w:pPr>
        <w:pStyle w:val="SubHead2"/>
        <w:rPr>
          <w:rFonts w:cs="Arial"/>
          <w:sz w:val="24"/>
        </w:rPr>
      </w:pPr>
    </w:p>
    <w:p w14:paraId="62930A5D" w14:textId="77777777" w:rsidR="0017774D" w:rsidRDefault="0017774D" w:rsidP="0017774D">
      <w:pPr>
        <w:shd w:val="clear" w:color="auto" w:fill="FFFFFF" w:themeFill="background1"/>
        <w:jc w:val="both"/>
        <w:rPr>
          <w:rFonts w:ascii="Arial" w:hAnsi="Arial" w:cs="Arial"/>
          <w:szCs w:val="24"/>
        </w:rPr>
      </w:pPr>
      <w:r w:rsidRPr="00FD7D80">
        <w:rPr>
          <w:rFonts w:ascii="Arial" w:hAnsi="Arial" w:cs="Arial"/>
          <w:szCs w:val="24"/>
        </w:rPr>
        <w:t xml:space="preserve">The application was advertised </w:t>
      </w:r>
      <w:r>
        <w:rPr>
          <w:rFonts w:ascii="Arial" w:hAnsi="Arial" w:cs="Arial"/>
          <w:szCs w:val="24"/>
        </w:rPr>
        <w:t>from 6 September 2021 until 11 October 2021</w:t>
      </w:r>
      <w:r w:rsidRPr="00FD7D80">
        <w:rPr>
          <w:rFonts w:ascii="Arial" w:hAnsi="Arial" w:cs="Arial"/>
          <w:szCs w:val="24"/>
        </w:rPr>
        <w:t xml:space="preserve">. </w:t>
      </w:r>
      <w:r>
        <w:rPr>
          <w:rFonts w:ascii="Arial" w:hAnsi="Arial" w:cs="Arial"/>
          <w:szCs w:val="24"/>
        </w:rPr>
        <w:t>Advertising was conducted in accordance with Council’s Consultation of Planning Proposals Local Planning Policy.</w:t>
      </w:r>
    </w:p>
    <w:p w14:paraId="3E018AA5" w14:textId="77777777" w:rsidR="0017774D" w:rsidRPr="00FD7D80" w:rsidRDefault="0017774D" w:rsidP="0017774D">
      <w:pPr>
        <w:shd w:val="clear" w:color="auto" w:fill="FFFFFF" w:themeFill="background1"/>
        <w:jc w:val="both"/>
        <w:rPr>
          <w:rFonts w:ascii="Arial" w:hAnsi="Arial" w:cs="Arial"/>
          <w:szCs w:val="24"/>
        </w:rPr>
      </w:pPr>
    </w:p>
    <w:p w14:paraId="5C30B541" w14:textId="77777777" w:rsidR="0017774D" w:rsidRDefault="0017774D" w:rsidP="0017774D">
      <w:pPr>
        <w:shd w:val="clear" w:color="auto" w:fill="FFFFFF" w:themeFill="background1"/>
        <w:jc w:val="both"/>
        <w:rPr>
          <w:rFonts w:ascii="Arial" w:hAnsi="Arial" w:cs="Arial"/>
          <w:szCs w:val="24"/>
        </w:rPr>
      </w:pPr>
      <w:r w:rsidRPr="00FD7D80">
        <w:rPr>
          <w:rFonts w:ascii="Arial" w:hAnsi="Arial" w:cs="Arial"/>
          <w:szCs w:val="24"/>
        </w:rPr>
        <w:t xml:space="preserve">At the close of advertising a total of </w:t>
      </w:r>
      <w:r>
        <w:rPr>
          <w:rFonts w:ascii="Arial" w:hAnsi="Arial" w:cs="Arial"/>
          <w:szCs w:val="24"/>
        </w:rPr>
        <w:t>10</w:t>
      </w:r>
      <w:r w:rsidRPr="00FD7D80">
        <w:rPr>
          <w:rFonts w:ascii="Arial" w:hAnsi="Arial" w:cs="Arial"/>
          <w:szCs w:val="24"/>
        </w:rPr>
        <w:t xml:space="preserve"> submissions were received, </w:t>
      </w:r>
      <w:r>
        <w:rPr>
          <w:rFonts w:ascii="Arial" w:hAnsi="Arial" w:cs="Arial"/>
          <w:szCs w:val="24"/>
        </w:rPr>
        <w:t xml:space="preserve">7 being objections, 1 in support and 2 neither objecting </w:t>
      </w:r>
      <w:proofErr w:type="gramStart"/>
      <w:r>
        <w:rPr>
          <w:rFonts w:ascii="Arial" w:hAnsi="Arial" w:cs="Arial"/>
          <w:szCs w:val="24"/>
        </w:rPr>
        <w:t>or</w:t>
      </w:r>
      <w:proofErr w:type="gramEnd"/>
      <w:r>
        <w:rPr>
          <w:rFonts w:ascii="Arial" w:hAnsi="Arial" w:cs="Arial"/>
          <w:szCs w:val="24"/>
        </w:rPr>
        <w:t xml:space="preserve"> supporting.</w:t>
      </w:r>
      <w:r w:rsidRPr="00FD7D80">
        <w:rPr>
          <w:rFonts w:ascii="Arial" w:hAnsi="Arial" w:cs="Arial"/>
          <w:szCs w:val="24"/>
        </w:rPr>
        <w:t xml:space="preserve"> </w:t>
      </w:r>
      <w:r>
        <w:rPr>
          <w:rFonts w:ascii="Arial" w:hAnsi="Arial" w:cs="Arial"/>
          <w:szCs w:val="24"/>
        </w:rPr>
        <w:t>The issues raised in the submissions included:</w:t>
      </w:r>
    </w:p>
    <w:p w14:paraId="53A66C3C" w14:textId="77777777" w:rsidR="0017774D" w:rsidRDefault="0017774D" w:rsidP="0017774D">
      <w:pPr>
        <w:shd w:val="clear" w:color="auto" w:fill="FFFFFF" w:themeFill="background1"/>
        <w:jc w:val="both"/>
        <w:rPr>
          <w:rFonts w:ascii="Arial" w:hAnsi="Arial" w:cs="Arial"/>
          <w:szCs w:val="24"/>
        </w:rPr>
      </w:pPr>
    </w:p>
    <w:p w14:paraId="329309AC" w14:textId="7B868EE5" w:rsidR="0017774D" w:rsidRDefault="0017774D" w:rsidP="00266764">
      <w:pPr>
        <w:pStyle w:val="ListParagraph"/>
        <w:numPr>
          <w:ilvl w:val="0"/>
          <w:numId w:val="21"/>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 xml:space="preserve">The area is primarily residential in nature with the proposed </w:t>
      </w:r>
      <w:r w:rsidR="00E02AC9">
        <w:rPr>
          <w:rFonts w:ascii="Arial" w:hAnsi="Arial" w:cs="Arial"/>
          <w:sz w:val="24"/>
          <w:szCs w:val="24"/>
        </w:rPr>
        <w:t>childcare</w:t>
      </w:r>
      <w:r>
        <w:rPr>
          <w:rFonts w:ascii="Arial" w:hAnsi="Arial" w:cs="Arial"/>
          <w:sz w:val="24"/>
          <w:szCs w:val="24"/>
        </w:rPr>
        <w:t xml:space="preserve"> centre inconsistent with this zoning.</w:t>
      </w:r>
    </w:p>
    <w:p w14:paraId="4DE6D716" w14:textId="437825EC" w:rsidR="0017774D" w:rsidRDefault="0017774D" w:rsidP="00266764">
      <w:pPr>
        <w:pStyle w:val="ListParagraph"/>
        <w:numPr>
          <w:ilvl w:val="0"/>
          <w:numId w:val="21"/>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 xml:space="preserve">Remnant vegetation will be destroyed by the development, affecting </w:t>
      </w:r>
      <w:r w:rsidR="00E02AC9">
        <w:rPr>
          <w:rFonts w:ascii="Arial" w:hAnsi="Arial" w:cs="Arial"/>
          <w:sz w:val="24"/>
          <w:szCs w:val="24"/>
        </w:rPr>
        <w:t>federally protected</w:t>
      </w:r>
      <w:r>
        <w:rPr>
          <w:rFonts w:ascii="Arial" w:hAnsi="Arial" w:cs="Arial"/>
          <w:sz w:val="24"/>
          <w:szCs w:val="24"/>
        </w:rPr>
        <w:t xml:space="preserve"> banksia woodland and habitat to endangered fauna, including bees.</w:t>
      </w:r>
    </w:p>
    <w:p w14:paraId="2BD64B66" w14:textId="77777777" w:rsidR="0017774D" w:rsidRDefault="0017774D" w:rsidP="00266764">
      <w:pPr>
        <w:pStyle w:val="ListParagraph"/>
        <w:numPr>
          <w:ilvl w:val="0"/>
          <w:numId w:val="21"/>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Environmental approvals processes not being followed.</w:t>
      </w:r>
    </w:p>
    <w:p w14:paraId="57174AD1" w14:textId="77777777" w:rsidR="0017774D" w:rsidRDefault="0017774D" w:rsidP="00266764">
      <w:pPr>
        <w:pStyle w:val="ListParagraph"/>
        <w:numPr>
          <w:ilvl w:val="0"/>
          <w:numId w:val="21"/>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Traffic impact on Montgomery Avenue.</w:t>
      </w:r>
    </w:p>
    <w:p w14:paraId="339E07B2" w14:textId="6CF25000" w:rsidR="0017774D" w:rsidRDefault="0017774D" w:rsidP="00266764">
      <w:pPr>
        <w:pStyle w:val="ListParagraph"/>
        <w:numPr>
          <w:ilvl w:val="0"/>
          <w:numId w:val="21"/>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 xml:space="preserve">Operational concerns with the </w:t>
      </w:r>
      <w:r w:rsidR="00E02AC9">
        <w:rPr>
          <w:rFonts w:ascii="Arial" w:hAnsi="Arial" w:cs="Arial"/>
          <w:sz w:val="24"/>
          <w:szCs w:val="24"/>
        </w:rPr>
        <w:t>childcare</w:t>
      </w:r>
      <w:r>
        <w:rPr>
          <w:rFonts w:ascii="Arial" w:hAnsi="Arial" w:cs="Arial"/>
          <w:sz w:val="24"/>
          <w:szCs w:val="24"/>
        </w:rPr>
        <w:t xml:space="preserve"> centre.</w:t>
      </w:r>
    </w:p>
    <w:p w14:paraId="509A145A" w14:textId="7B0A790D" w:rsidR="0017774D" w:rsidRDefault="0017774D" w:rsidP="00266764">
      <w:pPr>
        <w:pStyle w:val="ListParagraph"/>
        <w:numPr>
          <w:ilvl w:val="0"/>
          <w:numId w:val="21"/>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 xml:space="preserve">The </w:t>
      </w:r>
      <w:r w:rsidR="00E02AC9">
        <w:rPr>
          <w:rFonts w:ascii="Arial" w:hAnsi="Arial" w:cs="Arial"/>
          <w:sz w:val="24"/>
          <w:szCs w:val="24"/>
        </w:rPr>
        <w:t>childcare</w:t>
      </w:r>
      <w:r>
        <w:rPr>
          <w:rFonts w:ascii="Arial" w:hAnsi="Arial" w:cs="Arial"/>
          <w:sz w:val="24"/>
          <w:szCs w:val="24"/>
        </w:rPr>
        <w:t xml:space="preserve"> premises is better suited for non-residential sites.</w:t>
      </w:r>
    </w:p>
    <w:p w14:paraId="420B8E9F" w14:textId="77777777" w:rsidR="0017774D" w:rsidRPr="00C95349" w:rsidRDefault="0017774D" w:rsidP="00266764">
      <w:pPr>
        <w:pStyle w:val="ListParagraph"/>
        <w:numPr>
          <w:ilvl w:val="0"/>
          <w:numId w:val="21"/>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Parking during special events will impact on the adjacent community centre.</w:t>
      </w:r>
    </w:p>
    <w:p w14:paraId="506B4001" w14:textId="77777777" w:rsidR="0017774D" w:rsidRDefault="0017774D" w:rsidP="0017774D">
      <w:pPr>
        <w:shd w:val="clear" w:color="auto" w:fill="FFFFFF" w:themeFill="background1"/>
        <w:jc w:val="both"/>
        <w:rPr>
          <w:rFonts w:ascii="Arial" w:hAnsi="Arial" w:cs="Arial"/>
          <w:szCs w:val="24"/>
        </w:rPr>
      </w:pPr>
    </w:p>
    <w:p w14:paraId="3D8342D3" w14:textId="77777777" w:rsidR="0017774D" w:rsidRDefault="0017774D" w:rsidP="0017774D">
      <w:pPr>
        <w:shd w:val="clear" w:color="auto" w:fill="FFFFFF" w:themeFill="background1"/>
        <w:jc w:val="both"/>
        <w:rPr>
          <w:rFonts w:ascii="Arial" w:hAnsi="Arial" w:cs="Arial"/>
          <w:szCs w:val="24"/>
        </w:rPr>
      </w:pPr>
      <w:r>
        <w:rPr>
          <w:rFonts w:ascii="Arial" w:hAnsi="Arial" w:cs="Arial"/>
          <w:szCs w:val="24"/>
        </w:rPr>
        <w:t>Further detail on each of these issues and how they are proposed to be addressed is included in the RAR. The concerns raised regarding environmental concerns are examined in the RAR. The conclusion is that the current development application is unfettered by any requirement for approval under environmental legislation. There is no impediment for the JDAP to consider this application, although the Applicant is advised to ensure all other relevant approvals have been obtained, including any necessary environmental approval.</w:t>
      </w:r>
    </w:p>
    <w:p w14:paraId="06B4D3E1" w14:textId="77777777" w:rsidR="0017774D" w:rsidRPr="00FD7D80" w:rsidRDefault="0017774D" w:rsidP="0017774D">
      <w:pPr>
        <w:jc w:val="both"/>
        <w:rPr>
          <w:rFonts w:ascii="Arial" w:hAnsi="Arial" w:cs="Arial"/>
          <w:szCs w:val="24"/>
          <w:lang w:eastAsia="en-AU"/>
        </w:rPr>
      </w:pPr>
      <w:r>
        <w:rPr>
          <w:rFonts w:ascii="Arial" w:hAnsi="Arial" w:cs="Arial"/>
          <w:szCs w:val="24"/>
          <w:lang w:eastAsia="en-AU"/>
        </w:rPr>
        <w:t>In addition to the above submissions, the submissions received during the first round of advertising of the aged or dependent persons dwellings has been also considered.</w:t>
      </w:r>
    </w:p>
    <w:p w14:paraId="623113B6" w14:textId="323D02F0" w:rsidR="0017774D" w:rsidRDefault="0017774D" w:rsidP="0017774D">
      <w:pPr>
        <w:jc w:val="both"/>
        <w:rPr>
          <w:rFonts w:ascii="Arial" w:hAnsi="Arial" w:cs="Arial"/>
          <w:b/>
          <w:sz w:val="28"/>
          <w:szCs w:val="32"/>
          <w:lang w:val="en-US"/>
        </w:rPr>
      </w:pPr>
    </w:p>
    <w:p w14:paraId="69A67AFD" w14:textId="77777777" w:rsidR="00E02AC9" w:rsidRDefault="00E02AC9" w:rsidP="0017774D">
      <w:pPr>
        <w:jc w:val="both"/>
        <w:rPr>
          <w:rFonts w:ascii="Arial" w:hAnsi="Arial" w:cs="Arial"/>
          <w:b/>
          <w:sz w:val="28"/>
          <w:szCs w:val="32"/>
          <w:lang w:val="en-US"/>
        </w:rPr>
      </w:pPr>
    </w:p>
    <w:p w14:paraId="0FCE1712" w14:textId="77777777" w:rsidR="0017774D" w:rsidRDefault="0017774D" w:rsidP="0017774D">
      <w:pPr>
        <w:jc w:val="both"/>
        <w:rPr>
          <w:rFonts w:ascii="Arial" w:hAnsi="Arial" w:cs="Arial"/>
          <w:b/>
          <w:sz w:val="28"/>
          <w:szCs w:val="32"/>
          <w:lang w:val="en-US"/>
        </w:rPr>
      </w:pPr>
      <w:r>
        <w:rPr>
          <w:rFonts w:ascii="Arial" w:hAnsi="Arial" w:cs="Arial"/>
          <w:b/>
          <w:sz w:val="28"/>
          <w:szCs w:val="32"/>
          <w:lang w:val="en-US"/>
        </w:rPr>
        <w:t>5.0 Recommendation to JDAP</w:t>
      </w:r>
    </w:p>
    <w:p w14:paraId="7057BADE" w14:textId="77777777" w:rsidR="0017774D" w:rsidRDefault="0017774D" w:rsidP="0017774D">
      <w:pPr>
        <w:jc w:val="both"/>
        <w:rPr>
          <w:rFonts w:ascii="Arial" w:hAnsi="Arial" w:cs="Arial"/>
          <w:szCs w:val="24"/>
        </w:rPr>
      </w:pPr>
    </w:p>
    <w:p w14:paraId="70A8D2BA" w14:textId="77777777" w:rsidR="0017774D" w:rsidRPr="00A1104E" w:rsidRDefault="0017774D" w:rsidP="0017774D">
      <w:pPr>
        <w:jc w:val="both"/>
        <w:rPr>
          <w:rFonts w:ascii="Arial" w:hAnsi="Arial" w:cs="Arial"/>
          <w:b/>
          <w:szCs w:val="24"/>
          <w:lang w:val="en-US"/>
        </w:rPr>
      </w:pPr>
      <w:r w:rsidRPr="00A1104E">
        <w:rPr>
          <w:rFonts w:ascii="Arial" w:hAnsi="Arial" w:cs="Arial"/>
          <w:szCs w:val="24"/>
        </w:rPr>
        <w:t xml:space="preserve">Council’s recommendation will be incorporated into the Responsible Authority Report </w:t>
      </w:r>
      <w:r w:rsidRPr="00A1104E">
        <w:rPr>
          <w:rFonts w:ascii="Arial" w:hAnsi="Arial" w:cs="Arial"/>
          <w:szCs w:val="24"/>
          <w:lang w:val="en-US"/>
        </w:rPr>
        <w:t xml:space="preserve">(RAR) </w:t>
      </w:r>
      <w:r w:rsidRPr="00A1104E">
        <w:rPr>
          <w:rFonts w:ascii="Arial" w:hAnsi="Arial" w:cs="Arial"/>
          <w:szCs w:val="24"/>
        </w:rPr>
        <w:t xml:space="preserve">and lodged with the DAP Secretariat on </w:t>
      </w:r>
      <w:r>
        <w:rPr>
          <w:rFonts w:ascii="Arial" w:hAnsi="Arial" w:cs="Arial"/>
          <w:szCs w:val="24"/>
        </w:rPr>
        <w:t>21 October 2021</w:t>
      </w:r>
      <w:r w:rsidRPr="00A1104E">
        <w:rPr>
          <w:rFonts w:ascii="Arial" w:hAnsi="Arial" w:cs="Arial"/>
          <w:szCs w:val="24"/>
        </w:rPr>
        <w:t xml:space="preserve">. </w:t>
      </w:r>
      <w:r>
        <w:rPr>
          <w:rFonts w:ascii="Arial" w:hAnsi="Arial" w:cs="Arial"/>
          <w:szCs w:val="24"/>
        </w:rPr>
        <w:t xml:space="preserve">The following is the officer recommendation that is included in the RAR. </w:t>
      </w:r>
      <w:proofErr w:type="gramStart"/>
      <w:r>
        <w:rPr>
          <w:rFonts w:ascii="Arial" w:hAnsi="Arial" w:cs="Arial"/>
          <w:szCs w:val="24"/>
        </w:rPr>
        <w:t>In the event that</w:t>
      </w:r>
      <w:proofErr w:type="gramEnd"/>
      <w:r>
        <w:rPr>
          <w:rFonts w:ascii="Arial" w:hAnsi="Arial" w:cs="Arial"/>
          <w:szCs w:val="24"/>
        </w:rPr>
        <w:t xml:space="preserve"> Council does not adopt the officer recommendation, Council’s recommendation will be located at the front of the RAR as the Responsible Authority Recommendation. The officer recommendation will be contained in the rear of the report.</w:t>
      </w:r>
    </w:p>
    <w:p w14:paraId="17A921FC" w14:textId="77777777" w:rsidR="0017774D" w:rsidRDefault="0017774D" w:rsidP="0017774D">
      <w:pPr>
        <w:jc w:val="both"/>
        <w:rPr>
          <w:rFonts w:ascii="Arial" w:hAnsi="Arial" w:cs="Arial"/>
          <w:szCs w:val="24"/>
        </w:rPr>
      </w:pPr>
    </w:p>
    <w:p w14:paraId="4E897020" w14:textId="77777777" w:rsidR="0017774D" w:rsidRPr="00ED1D60" w:rsidRDefault="0017774D" w:rsidP="0017774D">
      <w:pPr>
        <w:rPr>
          <w:rFonts w:ascii="Arial" w:hAnsi="Arial" w:cs="Arial"/>
          <w:b/>
          <w:bCs/>
          <w:szCs w:val="24"/>
        </w:rPr>
      </w:pPr>
      <w:r w:rsidRPr="00ED1D60">
        <w:rPr>
          <w:rFonts w:ascii="Arial" w:hAnsi="Arial" w:cs="Arial"/>
          <w:b/>
          <w:bCs/>
          <w:szCs w:val="24"/>
        </w:rPr>
        <w:t>Officer Recommendation</w:t>
      </w:r>
    </w:p>
    <w:p w14:paraId="099F6295" w14:textId="77777777" w:rsidR="0017774D" w:rsidRPr="00ED1D60" w:rsidRDefault="0017774D" w:rsidP="0017774D">
      <w:pPr>
        <w:rPr>
          <w:rFonts w:ascii="Arial" w:hAnsi="Arial" w:cs="Arial"/>
          <w:szCs w:val="24"/>
        </w:rPr>
      </w:pPr>
    </w:p>
    <w:p w14:paraId="42959145" w14:textId="77777777" w:rsidR="0017774D" w:rsidRPr="00ED1D60" w:rsidRDefault="0017774D" w:rsidP="0017774D">
      <w:pPr>
        <w:rPr>
          <w:rFonts w:ascii="Arial" w:hAnsi="Arial" w:cs="Arial"/>
          <w:szCs w:val="24"/>
        </w:rPr>
      </w:pPr>
      <w:r w:rsidRPr="00ED1D60">
        <w:rPr>
          <w:rFonts w:ascii="Arial" w:hAnsi="Arial" w:cs="Arial"/>
          <w:szCs w:val="24"/>
        </w:rPr>
        <w:t>That the Metro Inner-North Joint Development Assessment Panel resolves to:</w:t>
      </w:r>
    </w:p>
    <w:p w14:paraId="7EF2E52C" w14:textId="77777777" w:rsidR="0017774D" w:rsidRPr="00ED1D60" w:rsidRDefault="0017774D" w:rsidP="0017774D">
      <w:pPr>
        <w:ind w:left="567"/>
        <w:jc w:val="both"/>
        <w:rPr>
          <w:rFonts w:ascii="Arial" w:hAnsi="Arial" w:cs="Arial"/>
          <w:szCs w:val="24"/>
        </w:rPr>
      </w:pPr>
    </w:p>
    <w:p w14:paraId="474EB269" w14:textId="77777777" w:rsidR="0017774D" w:rsidRPr="00ED1D60" w:rsidRDefault="0017774D" w:rsidP="0017774D">
      <w:pPr>
        <w:jc w:val="both"/>
        <w:rPr>
          <w:rFonts w:ascii="Arial" w:hAnsi="Arial" w:cs="Arial"/>
          <w:szCs w:val="24"/>
        </w:rPr>
      </w:pPr>
      <w:r w:rsidRPr="00ED1D60">
        <w:rPr>
          <w:rFonts w:ascii="Arial" w:hAnsi="Arial" w:cs="Arial"/>
          <w:b/>
          <w:szCs w:val="24"/>
        </w:rPr>
        <w:t>Approve</w:t>
      </w:r>
      <w:r w:rsidRPr="00ED1D60">
        <w:rPr>
          <w:rFonts w:ascii="Arial" w:hAnsi="Arial" w:cs="Arial"/>
          <w:szCs w:val="24"/>
        </w:rPr>
        <w:t xml:space="preserve"> DAP Application reference DAP/21/02052 and accompanying plans date stamped 12 October 2021 in accordance with Clause 68 of Schedule 2 (Deemed Provisions) of the </w:t>
      </w:r>
      <w:r w:rsidRPr="00ED1D60">
        <w:rPr>
          <w:rFonts w:ascii="Arial" w:hAnsi="Arial" w:cs="Arial"/>
          <w:i/>
          <w:szCs w:val="24"/>
        </w:rPr>
        <w:t>Planning and Development (Local Planning Schemes) Regulations 2015</w:t>
      </w:r>
      <w:r w:rsidRPr="00ED1D60">
        <w:rPr>
          <w:rFonts w:ascii="Arial" w:hAnsi="Arial" w:cs="Arial"/>
          <w:szCs w:val="24"/>
        </w:rPr>
        <w:t>, and the provisions of the City of Nedlands Local Planning Scheme No. 3, and pursuant to clause 24(1) and 26 of the Metropolitan Region Scheme subject to the following conditions:</w:t>
      </w:r>
    </w:p>
    <w:p w14:paraId="311F2F80" w14:textId="77777777" w:rsidR="0017774D" w:rsidRPr="00ED1D60" w:rsidRDefault="0017774D" w:rsidP="0017774D">
      <w:pPr>
        <w:jc w:val="both"/>
        <w:rPr>
          <w:rFonts w:ascii="Arial" w:hAnsi="Arial" w:cs="Arial"/>
          <w:szCs w:val="24"/>
        </w:rPr>
      </w:pPr>
    </w:p>
    <w:p w14:paraId="146E14AC" w14:textId="77777777" w:rsidR="0017774D" w:rsidRPr="00ED1D60" w:rsidRDefault="0017774D" w:rsidP="0017774D">
      <w:pPr>
        <w:jc w:val="both"/>
        <w:rPr>
          <w:rFonts w:ascii="Arial" w:hAnsi="Arial" w:cs="Arial"/>
          <w:b/>
          <w:bCs/>
          <w:szCs w:val="24"/>
        </w:rPr>
      </w:pPr>
      <w:r w:rsidRPr="00ED1D60">
        <w:rPr>
          <w:rFonts w:ascii="Arial" w:hAnsi="Arial" w:cs="Arial"/>
          <w:b/>
          <w:bCs/>
          <w:szCs w:val="24"/>
        </w:rPr>
        <w:t>Conditions</w:t>
      </w:r>
    </w:p>
    <w:p w14:paraId="5E1BD5C9" w14:textId="77777777" w:rsidR="0017774D" w:rsidRPr="00ED1D60" w:rsidRDefault="0017774D" w:rsidP="0017774D">
      <w:pPr>
        <w:jc w:val="both"/>
        <w:rPr>
          <w:rFonts w:ascii="Arial" w:hAnsi="Arial" w:cs="Arial"/>
          <w:szCs w:val="24"/>
        </w:rPr>
      </w:pPr>
    </w:p>
    <w:p w14:paraId="6CE56EE9" w14:textId="77777777" w:rsidR="0017774D" w:rsidRPr="004E3367" w:rsidRDefault="0017774D" w:rsidP="0017774D">
      <w:pPr>
        <w:jc w:val="both"/>
        <w:rPr>
          <w:rFonts w:ascii="Arial" w:hAnsi="Arial" w:cs="Arial"/>
          <w:szCs w:val="24"/>
        </w:rPr>
      </w:pPr>
      <w:r w:rsidRPr="004E3367">
        <w:rPr>
          <w:rFonts w:ascii="Arial" w:hAnsi="Arial" w:cs="Arial"/>
          <w:szCs w:val="24"/>
        </w:rPr>
        <w:t>Conditions relating to the entire development</w:t>
      </w:r>
    </w:p>
    <w:p w14:paraId="38DCDA41" w14:textId="77777777" w:rsidR="0017774D" w:rsidRPr="00ED1D60" w:rsidRDefault="0017774D" w:rsidP="0017774D">
      <w:pPr>
        <w:jc w:val="both"/>
        <w:rPr>
          <w:rFonts w:ascii="Arial" w:hAnsi="Arial" w:cs="Arial"/>
          <w:szCs w:val="24"/>
        </w:rPr>
      </w:pPr>
    </w:p>
    <w:p w14:paraId="0BADC1F7"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Pursuant to clause 26 of the Metropolitan Region Scheme, this approval is deemed to be an approval under clause 24(1) of the Metropolitan Region Scheme.  </w:t>
      </w:r>
    </w:p>
    <w:p w14:paraId="23F6C5BF" w14:textId="77777777" w:rsidR="0017774D" w:rsidRPr="00ED1D60" w:rsidRDefault="0017774D" w:rsidP="0017774D">
      <w:pPr>
        <w:shd w:val="clear" w:color="auto" w:fill="FFFFFF" w:themeFill="background1"/>
        <w:ind w:left="567"/>
        <w:jc w:val="both"/>
        <w:rPr>
          <w:rFonts w:ascii="Arial" w:hAnsi="Arial" w:cs="Arial"/>
          <w:szCs w:val="24"/>
        </w:rPr>
      </w:pPr>
    </w:p>
    <w:p w14:paraId="4D0CFFE3"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 xml:space="preserve">This decision constitutes planning approval only and is valid for a period of </w:t>
      </w:r>
      <w:r w:rsidRPr="00ED1D60">
        <w:rPr>
          <w:rFonts w:ascii="Arial" w:hAnsi="Arial" w:cs="Arial"/>
          <w:szCs w:val="24"/>
          <w:shd w:val="clear" w:color="auto" w:fill="FFFFFF" w:themeFill="background1"/>
        </w:rPr>
        <w:t>four</w:t>
      </w:r>
      <w:r w:rsidRPr="00ED1D60">
        <w:rPr>
          <w:rFonts w:ascii="Arial" w:hAnsi="Arial" w:cs="Arial"/>
          <w:szCs w:val="24"/>
        </w:rPr>
        <w:t xml:space="preserve"> years from the date of approval. If the subject development is not substantially commenced within the specified period, the approval shall lapse and be of no further effect. </w:t>
      </w:r>
    </w:p>
    <w:p w14:paraId="06C17698" w14:textId="77777777" w:rsidR="0017774D" w:rsidRPr="00ED1D60" w:rsidRDefault="0017774D" w:rsidP="0017774D">
      <w:pPr>
        <w:pStyle w:val="ListParagraph"/>
        <w:rPr>
          <w:rFonts w:ascii="Arial" w:hAnsi="Arial" w:cs="Arial"/>
          <w:sz w:val="24"/>
          <w:szCs w:val="24"/>
        </w:rPr>
      </w:pPr>
    </w:p>
    <w:p w14:paraId="46EF5180"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Prior to the occupation of the development, the car parking designated for visitors shall be clearly marked or signage provided to the specification and maintained thereafter by the landowner to the satisfaction of the City of Nedlands.</w:t>
      </w:r>
    </w:p>
    <w:p w14:paraId="661682C0" w14:textId="77777777" w:rsidR="0017774D" w:rsidRPr="00ED1D60" w:rsidRDefault="0017774D" w:rsidP="0017774D">
      <w:pPr>
        <w:shd w:val="clear" w:color="auto" w:fill="FFFFFF" w:themeFill="background1"/>
        <w:jc w:val="both"/>
        <w:rPr>
          <w:rFonts w:ascii="Arial" w:hAnsi="Arial" w:cs="Arial"/>
          <w:szCs w:val="24"/>
        </w:rPr>
      </w:pPr>
    </w:p>
    <w:p w14:paraId="08A2E522"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 of Nedlands.</w:t>
      </w:r>
    </w:p>
    <w:p w14:paraId="6C3CF39C" w14:textId="77777777" w:rsidR="0017774D" w:rsidRPr="00ED1D60" w:rsidRDefault="0017774D" w:rsidP="0017774D">
      <w:pPr>
        <w:shd w:val="clear" w:color="auto" w:fill="FFFFFF" w:themeFill="background1"/>
        <w:jc w:val="both"/>
        <w:rPr>
          <w:rFonts w:ascii="Arial" w:hAnsi="Arial" w:cs="Arial"/>
          <w:szCs w:val="24"/>
        </w:rPr>
      </w:pPr>
    </w:p>
    <w:p w14:paraId="795A9297"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All stormwater generated on site is to be retained on site. An onsite storage/infiltration system is to be provided within the site for a 1 in 100-year storm event. No stormwater will be permitted to enter the City of Nedlands’s stormwater drainage system unless otherwise approved.</w:t>
      </w:r>
    </w:p>
    <w:p w14:paraId="22B6B2DA" w14:textId="77777777" w:rsidR="0017774D" w:rsidRPr="00ED1D60" w:rsidRDefault="0017774D" w:rsidP="0017774D">
      <w:pPr>
        <w:shd w:val="clear" w:color="auto" w:fill="FFFFFF" w:themeFill="background1"/>
        <w:jc w:val="both"/>
        <w:rPr>
          <w:rFonts w:ascii="Arial" w:hAnsi="Arial" w:cs="Arial"/>
          <w:szCs w:val="24"/>
        </w:rPr>
      </w:pPr>
    </w:p>
    <w:p w14:paraId="55F822BF"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All building works to be carried out under this development approval are required to be contained within the boundaries of the subject lot.</w:t>
      </w:r>
    </w:p>
    <w:p w14:paraId="2B59D327" w14:textId="77777777" w:rsidR="0017774D" w:rsidRPr="00ED1D60" w:rsidRDefault="0017774D" w:rsidP="0017774D">
      <w:pPr>
        <w:pStyle w:val="ListParagraph"/>
        <w:rPr>
          <w:rFonts w:ascii="Arial" w:hAnsi="Arial" w:cs="Arial"/>
          <w:sz w:val="24"/>
          <w:szCs w:val="24"/>
        </w:rPr>
      </w:pPr>
    </w:p>
    <w:p w14:paraId="300649DF"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Prior to the issue of a Building Permit, a Construction Management Plan shall be submitted and approved to the satisfaction of the City. The approved Construction Management Plan shall be </w:t>
      </w:r>
      <w:proofErr w:type="gramStart"/>
      <w:r w:rsidRPr="00ED1D60">
        <w:rPr>
          <w:rFonts w:ascii="Arial" w:hAnsi="Arial" w:cs="Arial"/>
          <w:szCs w:val="24"/>
        </w:rPr>
        <w:t>observed at all times</w:t>
      </w:r>
      <w:proofErr w:type="gramEnd"/>
      <w:r w:rsidRPr="00ED1D60">
        <w:rPr>
          <w:rFonts w:ascii="Arial" w:hAnsi="Arial" w:cs="Arial"/>
          <w:szCs w:val="24"/>
        </w:rPr>
        <w:t xml:space="preserve"> throughout the construction process to the satisfaction of the City. Adjoining landowners shall be notified in writing no less than 14 days prior to construction. </w:t>
      </w:r>
    </w:p>
    <w:p w14:paraId="7C4CCD85" w14:textId="77777777" w:rsidR="0017774D" w:rsidRPr="00ED1D60" w:rsidRDefault="0017774D" w:rsidP="0017774D">
      <w:pPr>
        <w:shd w:val="clear" w:color="auto" w:fill="FFFFFF" w:themeFill="background1"/>
        <w:jc w:val="both"/>
        <w:rPr>
          <w:rFonts w:ascii="Arial" w:hAnsi="Arial" w:cs="Arial"/>
          <w:szCs w:val="24"/>
        </w:rPr>
      </w:pPr>
    </w:p>
    <w:p w14:paraId="29755B88"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The boundary to Reserve 43379 shall be fenced or otherwise demarcated prior to works commencing to prevent the clearing or use of the reserve during construction to the satisfaction of the City of Nedlands.</w:t>
      </w:r>
    </w:p>
    <w:p w14:paraId="16453FC2" w14:textId="77777777" w:rsidR="0017774D" w:rsidRPr="00ED1D60" w:rsidRDefault="0017774D" w:rsidP="0017774D">
      <w:pPr>
        <w:pStyle w:val="ListParagraph"/>
        <w:rPr>
          <w:rFonts w:ascii="Arial" w:hAnsi="Arial" w:cs="Arial"/>
          <w:sz w:val="24"/>
          <w:szCs w:val="24"/>
        </w:rPr>
      </w:pPr>
    </w:p>
    <w:p w14:paraId="79ABB6A9"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 xml:space="preserve">The submitted landscaping plans are to be implemented prior to occupation and </w:t>
      </w:r>
      <w:proofErr w:type="gramStart"/>
      <w:r w:rsidRPr="00ED1D60">
        <w:rPr>
          <w:rFonts w:ascii="Arial" w:hAnsi="Arial" w:cs="Arial"/>
          <w:szCs w:val="24"/>
        </w:rPr>
        <w:t>maintained at all times</w:t>
      </w:r>
      <w:proofErr w:type="gramEnd"/>
      <w:r w:rsidRPr="00ED1D60">
        <w:rPr>
          <w:rFonts w:ascii="Arial" w:hAnsi="Arial" w:cs="Arial"/>
          <w:szCs w:val="24"/>
        </w:rPr>
        <w:t xml:space="preserve"> with all species selections approved by the City of Nedlands are suitable in close proximity to native bushland.</w:t>
      </w:r>
    </w:p>
    <w:p w14:paraId="4B8B72A5" w14:textId="77777777" w:rsidR="0017774D" w:rsidRPr="00ED1D60" w:rsidRDefault="0017774D" w:rsidP="0017774D">
      <w:pPr>
        <w:shd w:val="clear" w:color="auto" w:fill="FFFFFF" w:themeFill="background1"/>
        <w:jc w:val="both"/>
        <w:rPr>
          <w:rFonts w:ascii="Arial" w:hAnsi="Arial" w:cs="Arial"/>
          <w:szCs w:val="24"/>
        </w:rPr>
      </w:pPr>
    </w:p>
    <w:p w14:paraId="3FBA0A85" w14:textId="77777777" w:rsidR="0017774D" w:rsidRPr="004E3367" w:rsidRDefault="0017774D" w:rsidP="0017774D">
      <w:pPr>
        <w:shd w:val="clear" w:color="auto" w:fill="FFFFFF" w:themeFill="background1"/>
        <w:jc w:val="both"/>
        <w:rPr>
          <w:rFonts w:ascii="Arial" w:hAnsi="Arial" w:cs="Arial"/>
          <w:szCs w:val="24"/>
        </w:rPr>
      </w:pPr>
      <w:r w:rsidRPr="004E3367">
        <w:rPr>
          <w:rFonts w:ascii="Arial" w:hAnsi="Arial" w:cs="Arial"/>
          <w:szCs w:val="24"/>
        </w:rPr>
        <w:t>Conditions relating to the aged or dependent persons dwellings component</w:t>
      </w:r>
    </w:p>
    <w:p w14:paraId="5F325D57" w14:textId="77777777" w:rsidR="0017774D" w:rsidRPr="00ED1D60" w:rsidRDefault="0017774D" w:rsidP="0017774D">
      <w:pPr>
        <w:shd w:val="clear" w:color="auto" w:fill="FFFFFF" w:themeFill="background1"/>
        <w:jc w:val="both"/>
        <w:rPr>
          <w:rFonts w:ascii="Arial" w:hAnsi="Arial" w:cs="Arial"/>
          <w:szCs w:val="24"/>
        </w:rPr>
      </w:pPr>
    </w:p>
    <w:p w14:paraId="2A33C852"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Prior to occupation, the owner must execute and provide to the City a notification pursuant to Section 70A of the </w:t>
      </w:r>
      <w:r w:rsidRPr="00ED1D60">
        <w:rPr>
          <w:rFonts w:ascii="Arial" w:hAnsi="Arial" w:cs="Arial"/>
          <w:i/>
          <w:iCs/>
          <w:szCs w:val="24"/>
        </w:rPr>
        <w:t>Transfer of Land Act 1893</w:t>
      </w:r>
      <w:r w:rsidRPr="00ED1D60">
        <w:rPr>
          <w:rFonts w:ascii="Arial" w:hAnsi="Arial" w:cs="Arial"/>
          <w:szCs w:val="24"/>
        </w:rPr>
        <w:t xml:space="preserve"> (as amended) to be registered on the Certificate of Title(s) advising prospective purchasers that the use of the land is subject to an Aged or Dependent Persons’ restriction. The notification shall read as follows:</w:t>
      </w:r>
    </w:p>
    <w:p w14:paraId="1F98B2FB" w14:textId="77777777" w:rsidR="0017774D" w:rsidRPr="00ED1D60" w:rsidRDefault="0017774D" w:rsidP="0017774D">
      <w:pPr>
        <w:shd w:val="clear" w:color="auto" w:fill="FFFFFF" w:themeFill="background1"/>
        <w:ind w:left="567"/>
        <w:jc w:val="both"/>
        <w:rPr>
          <w:rFonts w:ascii="Arial" w:hAnsi="Arial" w:cs="Arial"/>
          <w:szCs w:val="24"/>
        </w:rPr>
      </w:pPr>
    </w:p>
    <w:p w14:paraId="4016FBB5" w14:textId="77777777" w:rsidR="0017774D" w:rsidRPr="00ED1D60" w:rsidRDefault="0017774D" w:rsidP="0017774D">
      <w:pPr>
        <w:ind w:left="993"/>
        <w:contextualSpacing/>
        <w:jc w:val="both"/>
        <w:rPr>
          <w:rFonts w:ascii="Arial" w:hAnsi="Arial" w:cs="Arial"/>
          <w:bCs/>
          <w:i/>
          <w:szCs w:val="24"/>
        </w:rPr>
      </w:pPr>
      <w:r w:rsidRPr="00ED1D60">
        <w:rPr>
          <w:rFonts w:ascii="Arial" w:hAnsi="Arial" w:cs="Arial"/>
          <w:bCs/>
          <w:i/>
          <w:szCs w:val="24"/>
        </w:rPr>
        <w:t>“This property is approved for use as an Aged or Dependent Persons’ Dwelling. The dwelling is restricted to be occupied by at least one person who:</w:t>
      </w:r>
    </w:p>
    <w:p w14:paraId="4CC33541" w14:textId="77777777" w:rsidR="0017774D" w:rsidRPr="00ED1D60" w:rsidRDefault="0017774D" w:rsidP="0017774D">
      <w:pPr>
        <w:ind w:left="1134"/>
        <w:contextualSpacing/>
        <w:jc w:val="both"/>
        <w:rPr>
          <w:rFonts w:ascii="Arial" w:hAnsi="Arial" w:cs="Arial"/>
          <w:bCs/>
          <w:i/>
          <w:szCs w:val="24"/>
        </w:rPr>
      </w:pPr>
    </w:p>
    <w:p w14:paraId="77DEEB08" w14:textId="77777777" w:rsidR="0017774D" w:rsidRPr="00ED1D60" w:rsidRDefault="0017774D" w:rsidP="00266764">
      <w:pPr>
        <w:pStyle w:val="ListParagraph"/>
        <w:numPr>
          <w:ilvl w:val="1"/>
          <w:numId w:val="22"/>
        </w:numPr>
        <w:ind w:left="1276" w:hanging="142"/>
        <w:contextualSpacing/>
        <w:jc w:val="both"/>
        <w:rPr>
          <w:rFonts w:ascii="Arial" w:hAnsi="Arial" w:cs="Arial"/>
          <w:bCs/>
          <w:i/>
          <w:sz w:val="24"/>
          <w:szCs w:val="24"/>
        </w:rPr>
      </w:pPr>
      <w:r w:rsidRPr="00ED1D60">
        <w:rPr>
          <w:rFonts w:ascii="Arial" w:hAnsi="Arial" w:cs="Arial"/>
          <w:bCs/>
          <w:i/>
          <w:sz w:val="24"/>
          <w:szCs w:val="24"/>
        </w:rPr>
        <w:t>Is aged 55 years or more; or</w:t>
      </w:r>
    </w:p>
    <w:p w14:paraId="3DEB8BBD" w14:textId="77777777" w:rsidR="0017774D" w:rsidRPr="00ED1D60" w:rsidRDefault="0017774D" w:rsidP="00266764">
      <w:pPr>
        <w:pStyle w:val="ListParagraph"/>
        <w:numPr>
          <w:ilvl w:val="1"/>
          <w:numId w:val="22"/>
        </w:numPr>
        <w:ind w:left="1276" w:hanging="142"/>
        <w:contextualSpacing/>
        <w:jc w:val="both"/>
        <w:rPr>
          <w:rFonts w:ascii="Arial" w:hAnsi="Arial" w:cs="Arial"/>
          <w:bCs/>
          <w:i/>
          <w:sz w:val="24"/>
          <w:szCs w:val="24"/>
        </w:rPr>
      </w:pPr>
      <w:r w:rsidRPr="00ED1D60">
        <w:rPr>
          <w:rFonts w:ascii="Arial" w:hAnsi="Arial" w:cs="Arial"/>
          <w:bCs/>
          <w:i/>
          <w:sz w:val="24"/>
          <w:szCs w:val="24"/>
        </w:rPr>
        <w:t>Has a recognised form of disability requiring special accommodation for independent living or special care.”</w:t>
      </w:r>
    </w:p>
    <w:p w14:paraId="105CB8FD" w14:textId="77777777" w:rsidR="0017774D" w:rsidRPr="00ED1D60" w:rsidRDefault="0017774D" w:rsidP="0017774D">
      <w:pPr>
        <w:jc w:val="both"/>
        <w:rPr>
          <w:rFonts w:ascii="Arial" w:hAnsi="Arial" w:cs="Arial"/>
          <w:bCs/>
          <w:i/>
          <w:szCs w:val="24"/>
        </w:rPr>
      </w:pPr>
    </w:p>
    <w:p w14:paraId="503187E4"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The Aged Persons’ dwelling internal design, external paths and car parking areas shall be constructed in accordance with Clause 5.5.2 of the Residential Design Codes and Australian Standard AS4299 – Adaptable Housing.</w:t>
      </w:r>
    </w:p>
    <w:p w14:paraId="173728B2" w14:textId="77777777" w:rsidR="0017774D" w:rsidRPr="00ED1D60" w:rsidRDefault="0017774D" w:rsidP="0017774D">
      <w:pPr>
        <w:shd w:val="clear" w:color="auto" w:fill="FFFFFF" w:themeFill="background1"/>
        <w:ind w:left="567"/>
        <w:jc w:val="both"/>
        <w:rPr>
          <w:rFonts w:ascii="Arial" w:hAnsi="Arial" w:cs="Arial"/>
          <w:szCs w:val="24"/>
        </w:rPr>
      </w:pPr>
    </w:p>
    <w:p w14:paraId="3A20F999"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bookmarkStart w:id="22" w:name="_Hlk57108120"/>
      <w:r w:rsidRPr="00ED1D60">
        <w:rPr>
          <w:rFonts w:ascii="Arial" w:hAnsi="Arial" w:cs="Arial"/>
          <w:szCs w:val="24"/>
        </w:rPr>
        <w:t>Prior to occupation of the development the finish of the parapet walls is to be finished externally to the same standard as the rest of the development or in:</w:t>
      </w:r>
    </w:p>
    <w:p w14:paraId="1E14409F" w14:textId="77777777" w:rsidR="0017774D" w:rsidRPr="00ED1D60" w:rsidRDefault="0017774D" w:rsidP="0017774D">
      <w:pPr>
        <w:pStyle w:val="ListParagraph"/>
        <w:jc w:val="both"/>
        <w:rPr>
          <w:rFonts w:ascii="Arial" w:hAnsi="Arial" w:cs="Arial"/>
          <w:sz w:val="24"/>
          <w:szCs w:val="24"/>
        </w:rPr>
      </w:pPr>
    </w:p>
    <w:p w14:paraId="09FFC5AB" w14:textId="77777777" w:rsidR="0017774D" w:rsidRPr="00ED1D60" w:rsidRDefault="0017774D" w:rsidP="00266764">
      <w:pPr>
        <w:pStyle w:val="ListParagraph"/>
        <w:numPr>
          <w:ilvl w:val="0"/>
          <w:numId w:val="23"/>
        </w:numPr>
        <w:ind w:left="1134" w:hanging="567"/>
        <w:contextualSpacing/>
        <w:jc w:val="both"/>
        <w:rPr>
          <w:rFonts w:ascii="Arial" w:hAnsi="Arial" w:cs="Arial"/>
          <w:sz w:val="24"/>
          <w:szCs w:val="24"/>
        </w:rPr>
      </w:pPr>
      <w:r w:rsidRPr="00ED1D60">
        <w:rPr>
          <w:rFonts w:ascii="Arial" w:hAnsi="Arial" w:cs="Arial"/>
          <w:sz w:val="24"/>
          <w:szCs w:val="24"/>
        </w:rPr>
        <w:t xml:space="preserve">Face </w:t>
      </w:r>
      <w:proofErr w:type="gramStart"/>
      <w:r w:rsidRPr="00ED1D60">
        <w:rPr>
          <w:rFonts w:ascii="Arial" w:hAnsi="Arial" w:cs="Arial"/>
          <w:sz w:val="24"/>
          <w:szCs w:val="24"/>
        </w:rPr>
        <w:t>brick;</w:t>
      </w:r>
      <w:proofErr w:type="gramEnd"/>
    </w:p>
    <w:p w14:paraId="344EE38D" w14:textId="77777777" w:rsidR="0017774D" w:rsidRPr="00ED1D60" w:rsidRDefault="0017774D" w:rsidP="00266764">
      <w:pPr>
        <w:pStyle w:val="ListParagraph"/>
        <w:numPr>
          <w:ilvl w:val="0"/>
          <w:numId w:val="23"/>
        </w:numPr>
        <w:ind w:left="1134" w:hanging="567"/>
        <w:contextualSpacing/>
        <w:jc w:val="both"/>
        <w:rPr>
          <w:rFonts w:ascii="Arial" w:hAnsi="Arial" w:cs="Arial"/>
          <w:sz w:val="24"/>
          <w:szCs w:val="24"/>
        </w:rPr>
      </w:pPr>
      <w:r w:rsidRPr="00ED1D60">
        <w:rPr>
          <w:rFonts w:ascii="Arial" w:hAnsi="Arial" w:cs="Arial"/>
          <w:sz w:val="24"/>
          <w:szCs w:val="24"/>
        </w:rPr>
        <w:t xml:space="preserve">Painted </w:t>
      </w:r>
      <w:proofErr w:type="gramStart"/>
      <w:r w:rsidRPr="00ED1D60">
        <w:rPr>
          <w:rFonts w:ascii="Arial" w:hAnsi="Arial" w:cs="Arial"/>
          <w:sz w:val="24"/>
          <w:szCs w:val="24"/>
        </w:rPr>
        <w:t>render;</w:t>
      </w:r>
      <w:proofErr w:type="gramEnd"/>
    </w:p>
    <w:p w14:paraId="517C5510" w14:textId="77777777" w:rsidR="0017774D" w:rsidRPr="00ED1D60" w:rsidRDefault="0017774D" w:rsidP="00266764">
      <w:pPr>
        <w:pStyle w:val="ListParagraph"/>
        <w:numPr>
          <w:ilvl w:val="0"/>
          <w:numId w:val="23"/>
        </w:numPr>
        <w:ind w:left="1134" w:hanging="567"/>
        <w:contextualSpacing/>
        <w:jc w:val="both"/>
        <w:rPr>
          <w:rFonts w:ascii="Arial" w:hAnsi="Arial" w:cs="Arial"/>
          <w:sz w:val="24"/>
          <w:szCs w:val="24"/>
        </w:rPr>
      </w:pPr>
      <w:r w:rsidRPr="00ED1D60">
        <w:rPr>
          <w:rFonts w:ascii="Arial" w:hAnsi="Arial" w:cs="Arial"/>
          <w:sz w:val="24"/>
          <w:szCs w:val="24"/>
        </w:rPr>
        <w:t>Painted brickwork; or</w:t>
      </w:r>
    </w:p>
    <w:p w14:paraId="29D83389" w14:textId="77777777" w:rsidR="0017774D" w:rsidRPr="00ED1D60" w:rsidRDefault="0017774D" w:rsidP="00266764">
      <w:pPr>
        <w:pStyle w:val="ListParagraph"/>
        <w:numPr>
          <w:ilvl w:val="0"/>
          <w:numId w:val="23"/>
        </w:numPr>
        <w:ind w:left="1134" w:hanging="567"/>
        <w:contextualSpacing/>
        <w:jc w:val="both"/>
        <w:rPr>
          <w:rFonts w:ascii="Arial" w:hAnsi="Arial" w:cs="Arial"/>
          <w:sz w:val="24"/>
          <w:szCs w:val="24"/>
        </w:rPr>
      </w:pPr>
      <w:r w:rsidRPr="00ED1D60">
        <w:rPr>
          <w:rFonts w:ascii="Arial" w:hAnsi="Arial" w:cs="Arial"/>
          <w:sz w:val="24"/>
          <w:szCs w:val="24"/>
        </w:rPr>
        <w:t xml:space="preserve">Other clean material as specified on the approved plans and maintained thereafter to the satisfaction of the </w:t>
      </w:r>
      <w:proofErr w:type="gramStart"/>
      <w:r w:rsidRPr="00ED1D60">
        <w:rPr>
          <w:rFonts w:ascii="Arial" w:hAnsi="Arial" w:cs="Arial"/>
          <w:sz w:val="24"/>
          <w:szCs w:val="24"/>
        </w:rPr>
        <w:t>City</w:t>
      </w:r>
      <w:proofErr w:type="gramEnd"/>
      <w:r w:rsidRPr="00ED1D60">
        <w:rPr>
          <w:rFonts w:ascii="Arial" w:hAnsi="Arial" w:cs="Arial"/>
          <w:sz w:val="24"/>
          <w:szCs w:val="24"/>
        </w:rPr>
        <w:t>.</w:t>
      </w:r>
    </w:p>
    <w:bookmarkEnd w:id="22"/>
    <w:p w14:paraId="663DD7BF" w14:textId="77777777" w:rsidR="0017774D" w:rsidRPr="00ED1D60" w:rsidRDefault="0017774D" w:rsidP="0017774D">
      <w:pPr>
        <w:pStyle w:val="ListParagraph"/>
        <w:jc w:val="both"/>
        <w:rPr>
          <w:rFonts w:ascii="Arial" w:hAnsi="Arial" w:cs="Arial"/>
          <w:sz w:val="24"/>
          <w:szCs w:val="24"/>
          <w:highlight w:val="yellow"/>
        </w:rPr>
      </w:pPr>
    </w:p>
    <w:p w14:paraId="6D8AB771" w14:textId="77777777" w:rsidR="0017774D" w:rsidRPr="00F4611B" w:rsidRDefault="0017774D" w:rsidP="0017774D">
      <w:pPr>
        <w:shd w:val="clear" w:color="auto" w:fill="FFFFFF" w:themeFill="background1"/>
        <w:jc w:val="both"/>
        <w:rPr>
          <w:rFonts w:ascii="Arial" w:hAnsi="Arial" w:cs="Arial"/>
          <w:szCs w:val="24"/>
        </w:rPr>
      </w:pPr>
      <w:r w:rsidRPr="00F4611B">
        <w:rPr>
          <w:rFonts w:ascii="Arial" w:hAnsi="Arial" w:cs="Arial"/>
          <w:szCs w:val="24"/>
        </w:rPr>
        <w:t>Conditions relating to the childcare premises component</w:t>
      </w:r>
    </w:p>
    <w:p w14:paraId="7DAC49F5" w14:textId="77777777" w:rsidR="0017774D" w:rsidRPr="00ED1D60" w:rsidRDefault="0017774D" w:rsidP="0017774D">
      <w:pPr>
        <w:shd w:val="clear" w:color="auto" w:fill="FFFFFF" w:themeFill="background1"/>
        <w:jc w:val="both"/>
        <w:rPr>
          <w:rFonts w:ascii="Arial" w:hAnsi="Arial" w:cs="Arial"/>
          <w:szCs w:val="24"/>
          <w:u w:val="single"/>
        </w:rPr>
      </w:pPr>
    </w:p>
    <w:p w14:paraId="559E2906"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The maximum occupancy of the facility shall be 93 children and 17 staff at any one time.</w:t>
      </w:r>
    </w:p>
    <w:p w14:paraId="2F98B01C" w14:textId="77777777" w:rsidR="0017774D" w:rsidRPr="00ED1D60" w:rsidRDefault="0017774D" w:rsidP="0017774D">
      <w:pPr>
        <w:shd w:val="clear" w:color="auto" w:fill="FFFFFF" w:themeFill="background1"/>
        <w:ind w:left="567"/>
        <w:jc w:val="both"/>
        <w:rPr>
          <w:rFonts w:ascii="Arial" w:hAnsi="Arial" w:cs="Arial"/>
          <w:szCs w:val="24"/>
        </w:rPr>
      </w:pPr>
    </w:p>
    <w:p w14:paraId="0FA8EF5A"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The hours of operation of the facility shall be Weekdays 6:30am to 6:30pm and Weekends and Public Holidays 8:00am to 6:00pm.</w:t>
      </w:r>
    </w:p>
    <w:p w14:paraId="5EF3069E" w14:textId="77777777" w:rsidR="0017774D" w:rsidRPr="00ED1D60" w:rsidRDefault="0017774D" w:rsidP="0017774D">
      <w:pPr>
        <w:pStyle w:val="ListParagraph"/>
        <w:rPr>
          <w:rFonts w:ascii="Arial" w:hAnsi="Arial" w:cs="Arial"/>
          <w:sz w:val="24"/>
          <w:szCs w:val="24"/>
        </w:rPr>
      </w:pPr>
    </w:p>
    <w:p w14:paraId="2C51BAB5"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Outdoor play shall not be permitted before 7:00am on weekdays.</w:t>
      </w:r>
    </w:p>
    <w:p w14:paraId="56748D64" w14:textId="77777777" w:rsidR="0017774D" w:rsidRPr="00ED1D60" w:rsidRDefault="0017774D" w:rsidP="0017774D">
      <w:pPr>
        <w:pStyle w:val="ListParagraph"/>
        <w:rPr>
          <w:rFonts w:ascii="Arial" w:hAnsi="Arial" w:cs="Arial"/>
          <w:sz w:val="24"/>
          <w:szCs w:val="24"/>
        </w:rPr>
      </w:pPr>
    </w:p>
    <w:p w14:paraId="506114C9"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The recommendations of sections 5.1 and 5.3 of the Environmental Noise Assessment prepared by Lloyd George Acoustics and dated 9 July 2021 are to be implemented to the satisfaction of the City of Nedlands prior to occupation.</w:t>
      </w:r>
    </w:p>
    <w:p w14:paraId="37674C98" w14:textId="77777777" w:rsidR="0017774D" w:rsidRPr="00ED1D60" w:rsidRDefault="0017774D" w:rsidP="0017774D">
      <w:pPr>
        <w:pStyle w:val="ListParagraph"/>
        <w:rPr>
          <w:rFonts w:ascii="Arial" w:hAnsi="Arial" w:cs="Arial"/>
          <w:sz w:val="24"/>
          <w:szCs w:val="24"/>
        </w:rPr>
      </w:pPr>
    </w:p>
    <w:p w14:paraId="10F23A70"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A Noise Management Plan based on the recommended ‘best practices’ outlined in section 6 of the Environmental Noise Assessment prepared by Lloyd George Acoustics and dated 9 July 2021 is to be prepared and approved by the City of Nedlands prior to occupation and thereafter implemented at all times.</w:t>
      </w:r>
    </w:p>
    <w:p w14:paraId="37B89EA6" w14:textId="77777777" w:rsidR="0017774D" w:rsidRPr="00ED1D60" w:rsidRDefault="0017774D" w:rsidP="0017774D">
      <w:pPr>
        <w:pStyle w:val="ListParagraph"/>
        <w:rPr>
          <w:rFonts w:ascii="Arial" w:hAnsi="Arial" w:cs="Arial"/>
          <w:sz w:val="24"/>
          <w:szCs w:val="24"/>
        </w:rPr>
      </w:pPr>
    </w:p>
    <w:p w14:paraId="40AB167A"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 xml:space="preserve">The Waste Management Plan prepared by Talis Consultants dated 9 July 2021 forms part of this development approval and shall be </w:t>
      </w:r>
      <w:proofErr w:type="gramStart"/>
      <w:r w:rsidRPr="00ED1D60">
        <w:rPr>
          <w:rFonts w:ascii="Arial" w:hAnsi="Arial" w:cs="Arial"/>
          <w:szCs w:val="24"/>
        </w:rPr>
        <w:t>complied with at all times</w:t>
      </w:r>
      <w:proofErr w:type="gramEnd"/>
      <w:r w:rsidRPr="00ED1D60">
        <w:rPr>
          <w:rFonts w:ascii="Arial" w:hAnsi="Arial" w:cs="Arial"/>
          <w:szCs w:val="24"/>
        </w:rPr>
        <w:t xml:space="preserve"> to the satisfaction of the City of Nedlands.</w:t>
      </w:r>
    </w:p>
    <w:p w14:paraId="7E8A2DCB" w14:textId="77777777" w:rsidR="0017774D" w:rsidRPr="00ED1D60" w:rsidRDefault="0017774D" w:rsidP="0017774D">
      <w:pPr>
        <w:pStyle w:val="ListParagraph"/>
        <w:rPr>
          <w:rFonts w:ascii="Arial" w:hAnsi="Arial" w:cs="Arial"/>
          <w:sz w:val="24"/>
          <w:szCs w:val="24"/>
        </w:rPr>
      </w:pPr>
    </w:p>
    <w:p w14:paraId="160BBF08"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Suitable arrangements being made prior to issue of a building permit to ensure on-site rubbish collection by a 7.5m waste truck is provided, including sufficient manoeuvring space to enable forward-in, forward out travel and space to allow collection of bins.</w:t>
      </w:r>
    </w:p>
    <w:p w14:paraId="5BAC5A2A" w14:textId="77777777" w:rsidR="0017774D" w:rsidRPr="00ED1D60" w:rsidRDefault="0017774D" w:rsidP="0017774D">
      <w:pPr>
        <w:shd w:val="clear" w:color="auto" w:fill="FFFFFF" w:themeFill="background1"/>
        <w:ind w:left="567"/>
        <w:jc w:val="both"/>
        <w:rPr>
          <w:rFonts w:ascii="Arial" w:hAnsi="Arial" w:cs="Arial"/>
          <w:szCs w:val="24"/>
        </w:rPr>
      </w:pPr>
    </w:p>
    <w:p w14:paraId="7E0BE94D"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Prior to occupation of the development, the applicant or landowner shall </w:t>
      </w:r>
      <w:proofErr w:type="gramStart"/>
      <w:r w:rsidRPr="00ED1D60">
        <w:rPr>
          <w:rFonts w:ascii="Arial" w:hAnsi="Arial" w:cs="Arial"/>
          <w:szCs w:val="24"/>
        </w:rPr>
        <w:t>enter into</w:t>
      </w:r>
      <w:proofErr w:type="gramEnd"/>
      <w:r w:rsidRPr="00ED1D60">
        <w:rPr>
          <w:rFonts w:ascii="Arial" w:hAnsi="Arial" w:cs="Arial"/>
          <w:szCs w:val="24"/>
        </w:rPr>
        <w:t xml:space="preserve"> a Deed of Indemnity with the City, which indemnifies both the City and its waste collection contractors from claims relating to damage caused through the collection process. </w:t>
      </w:r>
    </w:p>
    <w:p w14:paraId="2A022C54" w14:textId="77777777" w:rsidR="0017774D" w:rsidRPr="00ED1D60" w:rsidRDefault="0017774D" w:rsidP="0017774D">
      <w:pPr>
        <w:pStyle w:val="ListParagraph"/>
        <w:rPr>
          <w:rFonts w:ascii="Arial" w:hAnsi="Arial" w:cs="Arial"/>
          <w:sz w:val="24"/>
          <w:szCs w:val="24"/>
        </w:rPr>
      </w:pPr>
    </w:p>
    <w:p w14:paraId="306B6803"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A Parking Management Plan is to be prepared and approved by the City of Nedlands prior to occupation. The plan will address parking management matters raised in the relevant transport impact statement, environmental noise assessment and waste management plan as appropriate to ensure the effective management of parking on the site.</w:t>
      </w:r>
    </w:p>
    <w:p w14:paraId="2381F83C" w14:textId="77777777" w:rsidR="0017774D" w:rsidRPr="00ED1D60" w:rsidRDefault="0017774D" w:rsidP="0017774D">
      <w:pPr>
        <w:pStyle w:val="ListParagraph"/>
        <w:rPr>
          <w:rFonts w:ascii="Arial" w:hAnsi="Arial" w:cs="Arial"/>
          <w:sz w:val="24"/>
          <w:szCs w:val="24"/>
        </w:rPr>
      </w:pPr>
    </w:p>
    <w:p w14:paraId="4C1CD1AA"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Prior to occupation, all bicycle parking spaces shall be provided in accordance with Australian Standard 2890.3 - Bicycle parking to the satisfaction of the City of Nedlands. The bicycle parking spaces shall be installed and remain in place for the duration of the development.</w:t>
      </w:r>
    </w:p>
    <w:p w14:paraId="210F9697"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All car parking dimensions (including associated wheel stops and headroom clearance), manoeuvring areas, crossovers and driveways shall comply with Australian Standard 2890.1 - Off-</w:t>
      </w:r>
      <w:proofErr w:type="gramStart"/>
      <w:r w:rsidRPr="00ED1D60">
        <w:rPr>
          <w:rFonts w:ascii="Arial" w:hAnsi="Arial" w:cs="Arial"/>
          <w:szCs w:val="24"/>
        </w:rPr>
        <w:t>street car</w:t>
      </w:r>
      <w:proofErr w:type="gramEnd"/>
      <w:r w:rsidRPr="00ED1D60">
        <w:rPr>
          <w:rFonts w:ascii="Arial" w:hAnsi="Arial" w:cs="Arial"/>
          <w:szCs w:val="24"/>
        </w:rPr>
        <w:t xml:space="preserve"> parking and Australian Standard 2890.6 - Off-street parking for people with disabilities (where applicable) to the satisfaction of the City of Nedlands.</w:t>
      </w:r>
    </w:p>
    <w:p w14:paraId="6E10F0AD" w14:textId="77777777" w:rsidR="0017774D" w:rsidRPr="00ED1D60" w:rsidRDefault="0017774D" w:rsidP="0017774D">
      <w:pPr>
        <w:shd w:val="clear" w:color="auto" w:fill="FFFFFF" w:themeFill="background1"/>
        <w:jc w:val="both"/>
        <w:rPr>
          <w:rFonts w:ascii="Arial" w:hAnsi="Arial" w:cs="Arial"/>
          <w:szCs w:val="24"/>
        </w:rPr>
      </w:pPr>
    </w:p>
    <w:p w14:paraId="1AEE042D"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Prior to the lodgement of a Building Permit, the materials, finishes and colours (as shown and annotated on the approved plans) shall be shown on the Building Permit plans (unless otherwise approved by the City), enacted prior to practical completion of the </w:t>
      </w:r>
      <w:proofErr w:type="gramStart"/>
      <w:r w:rsidRPr="00ED1D60">
        <w:rPr>
          <w:rFonts w:ascii="Arial" w:hAnsi="Arial" w:cs="Arial"/>
          <w:szCs w:val="24"/>
        </w:rPr>
        <w:t>development</w:t>
      </w:r>
      <w:proofErr w:type="gramEnd"/>
      <w:r w:rsidRPr="00ED1D60">
        <w:rPr>
          <w:rFonts w:ascii="Arial" w:hAnsi="Arial" w:cs="Arial"/>
          <w:szCs w:val="24"/>
        </w:rPr>
        <w:t xml:space="preserve"> and thereafter remain in place for the life of the development to the satisfaction of the City.</w:t>
      </w:r>
    </w:p>
    <w:p w14:paraId="3822F868" w14:textId="77777777" w:rsidR="0017774D" w:rsidRPr="00ED1D60" w:rsidRDefault="0017774D" w:rsidP="0017774D">
      <w:pPr>
        <w:jc w:val="both"/>
        <w:rPr>
          <w:rFonts w:ascii="Arial" w:hAnsi="Arial" w:cs="Arial"/>
          <w:szCs w:val="24"/>
          <w:u w:val="single"/>
        </w:rPr>
      </w:pPr>
    </w:p>
    <w:p w14:paraId="30A08141" w14:textId="77777777" w:rsidR="0017774D" w:rsidRPr="00ED1D60" w:rsidRDefault="0017774D" w:rsidP="00266764">
      <w:pPr>
        <w:numPr>
          <w:ilvl w:val="0"/>
          <w:numId w:val="24"/>
        </w:numPr>
        <w:shd w:val="clear" w:color="auto" w:fill="FFFFFF" w:themeFill="background1"/>
        <w:ind w:left="567" w:hanging="567"/>
        <w:jc w:val="both"/>
        <w:rPr>
          <w:rFonts w:ascii="Arial" w:hAnsi="Arial" w:cs="Arial"/>
          <w:szCs w:val="24"/>
          <w:u w:val="single"/>
        </w:rPr>
      </w:pPr>
      <w:r w:rsidRPr="00ED1D60">
        <w:rPr>
          <w:rFonts w:ascii="Arial" w:hAnsi="Arial" w:cs="Arial"/>
          <w:szCs w:val="24"/>
        </w:rPr>
        <w:t>External lighting shall comply with the requirements of Australian Standard 4282 – Control of Obtrusive Effects of Outdoor Lighting.</w:t>
      </w:r>
    </w:p>
    <w:p w14:paraId="188B5B6E" w14:textId="77777777" w:rsidR="0017774D" w:rsidRPr="00ED1D60" w:rsidRDefault="0017774D" w:rsidP="0017774D">
      <w:pPr>
        <w:shd w:val="clear" w:color="auto" w:fill="FFFFFF" w:themeFill="background1"/>
        <w:jc w:val="both"/>
        <w:rPr>
          <w:rFonts w:ascii="Arial" w:hAnsi="Arial" w:cs="Arial"/>
          <w:szCs w:val="24"/>
          <w:u w:val="single"/>
        </w:rPr>
      </w:pPr>
    </w:p>
    <w:p w14:paraId="353F4302" w14:textId="77777777" w:rsidR="0017774D" w:rsidRPr="00ED1D60" w:rsidRDefault="0017774D" w:rsidP="0017774D">
      <w:pPr>
        <w:rPr>
          <w:rFonts w:ascii="Arial" w:hAnsi="Arial" w:cs="Arial"/>
          <w:b/>
          <w:bCs/>
          <w:szCs w:val="24"/>
        </w:rPr>
      </w:pPr>
      <w:r w:rsidRPr="00ED1D60">
        <w:rPr>
          <w:rFonts w:ascii="Arial" w:hAnsi="Arial" w:cs="Arial"/>
          <w:b/>
          <w:bCs/>
          <w:szCs w:val="24"/>
        </w:rPr>
        <w:t>Advice Notes:</w:t>
      </w:r>
    </w:p>
    <w:p w14:paraId="56FA7878" w14:textId="77777777" w:rsidR="0017774D" w:rsidRPr="00ED1D60" w:rsidRDefault="0017774D" w:rsidP="0017774D">
      <w:pPr>
        <w:rPr>
          <w:rFonts w:ascii="Arial" w:hAnsi="Arial" w:cs="Arial"/>
          <w:b/>
          <w:bCs/>
          <w:szCs w:val="24"/>
        </w:rPr>
      </w:pPr>
    </w:p>
    <w:p w14:paraId="61EC7E24" w14:textId="77777777" w:rsidR="0017774D" w:rsidRPr="00F4611B" w:rsidRDefault="0017774D" w:rsidP="0017774D">
      <w:pPr>
        <w:rPr>
          <w:rFonts w:ascii="Arial" w:hAnsi="Arial" w:cs="Arial"/>
          <w:szCs w:val="24"/>
        </w:rPr>
      </w:pPr>
      <w:r w:rsidRPr="00F4611B">
        <w:rPr>
          <w:rFonts w:ascii="Arial" w:hAnsi="Arial" w:cs="Arial"/>
          <w:szCs w:val="24"/>
        </w:rPr>
        <w:t xml:space="preserve">General Advice </w:t>
      </w:r>
    </w:p>
    <w:p w14:paraId="48B01028" w14:textId="77777777" w:rsidR="0017774D" w:rsidRPr="00ED1D60" w:rsidRDefault="0017774D" w:rsidP="0017774D">
      <w:pPr>
        <w:rPr>
          <w:rFonts w:ascii="Arial" w:hAnsi="Arial" w:cs="Arial"/>
          <w:szCs w:val="24"/>
        </w:rPr>
      </w:pPr>
    </w:p>
    <w:p w14:paraId="2568A9A5"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w:t>
      </w:r>
    </w:p>
    <w:p w14:paraId="3B40F3FC" w14:textId="77777777" w:rsidR="0017774D" w:rsidRPr="00ED1D60" w:rsidRDefault="0017774D" w:rsidP="0017774D">
      <w:pPr>
        <w:pStyle w:val="ListParagraph"/>
        <w:ind w:left="360"/>
        <w:jc w:val="both"/>
        <w:rPr>
          <w:rFonts w:ascii="Arial" w:hAnsi="Arial" w:cs="Arial"/>
          <w:sz w:val="24"/>
          <w:szCs w:val="24"/>
        </w:rPr>
      </w:pPr>
    </w:p>
    <w:p w14:paraId="45DCEA9B" w14:textId="77777777" w:rsidR="0017774D" w:rsidRPr="00ED1D60" w:rsidRDefault="0017774D" w:rsidP="00266764">
      <w:pPr>
        <w:pStyle w:val="ListParagraph"/>
        <w:numPr>
          <w:ilvl w:val="4"/>
          <w:numId w:val="26"/>
        </w:numPr>
        <w:ind w:left="1134" w:hanging="567"/>
        <w:contextualSpacing/>
        <w:jc w:val="both"/>
        <w:rPr>
          <w:rFonts w:ascii="Arial" w:hAnsi="Arial" w:cs="Arial"/>
          <w:sz w:val="24"/>
          <w:szCs w:val="24"/>
        </w:rPr>
      </w:pPr>
      <w:r w:rsidRPr="00ED1D60">
        <w:rPr>
          <w:rFonts w:ascii="Arial" w:hAnsi="Arial" w:cs="Arial"/>
          <w:sz w:val="24"/>
          <w:szCs w:val="24"/>
        </w:rPr>
        <w:t>The granting of development approval is not to be construed as approval under any relevant state or federal environmental legislation. The onus is on the applicant / landowner to ascertain whether further approvals are required prior to works commencing on the site.</w:t>
      </w:r>
    </w:p>
    <w:p w14:paraId="472110E7" w14:textId="77777777" w:rsidR="0017774D" w:rsidRPr="00ED1D60" w:rsidRDefault="0017774D" w:rsidP="00F4611B">
      <w:pPr>
        <w:pStyle w:val="ListParagraph"/>
        <w:ind w:left="1134" w:hanging="567"/>
        <w:jc w:val="both"/>
        <w:rPr>
          <w:rFonts w:ascii="Arial" w:hAnsi="Arial" w:cs="Arial"/>
          <w:sz w:val="24"/>
          <w:szCs w:val="24"/>
        </w:rPr>
      </w:pPr>
    </w:p>
    <w:p w14:paraId="5A924A87" w14:textId="77777777" w:rsidR="0017774D" w:rsidRPr="00ED1D60" w:rsidRDefault="0017774D" w:rsidP="00266764">
      <w:pPr>
        <w:pStyle w:val="ListParagraph"/>
        <w:numPr>
          <w:ilvl w:val="4"/>
          <w:numId w:val="26"/>
        </w:numPr>
        <w:ind w:left="1134" w:hanging="567"/>
        <w:contextualSpacing/>
        <w:jc w:val="both"/>
        <w:rPr>
          <w:rFonts w:ascii="Arial" w:hAnsi="Arial" w:cs="Arial"/>
          <w:sz w:val="24"/>
          <w:szCs w:val="24"/>
        </w:rPr>
      </w:pPr>
      <w:r w:rsidRPr="00ED1D60">
        <w:rPr>
          <w:rFonts w:ascii="Arial" w:hAnsi="Arial" w:cs="Arial"/>
          <w:sz w:val="24"/>
          <w:szCs w:val="24"/>
        </w:rPr>
        <w:t xml:space="preserve">A Certified Building Permit must be obtained prior to construction and thereafter an Occupancy Permit must be obtained; the applicant and owner should liaise with the City's Building Services in this regard. (Building) </w:t>
      </w:r>
    </w:p>
    <w:p w14:paraId="39420A5D" w14:textId="77777777" w:rsidR="0017774D" w:rsidRPr="00ED1D60" w:rsidRDefault="0017774D" w:rsidP="00F4611B">
      <w:pPr>
        <w:pStyle w:val="ListParagraph"/>
        <w:ind w:left="1134" w:hanging="567"/>
        <w:jc w:val="both"/>
        <w:rPr>
          <w:rFonts w:ascii="Arial" w:hAnsi="Arial" w:cs="Arial"/>
          <w:sz w:val="24"/>
          <w:szCs w:val="24"/>
        </w:rPr>
      </w:pPr>
    </w:p>
    <w:p w14:paraId="35946C26" w14:textId="77777777" w:rsidR="0017774D" w:rsidRPr="00ED1D60" w:rsidRDefault="0017774D" w:rsidP="00266764">
      <w:pPr>
        <w:pStyle w:val="ListParagraph"/>
        <w:numPr>
          <w:ilvl w:val="4"/>
          <w:numId w:val="26"/>
        </w:numPr>
        <w:ind w:left="1134" w:hanging="567"/>
        <w:contextualSpacing/>
        <w:jc w:val="both"/>
        <w:rPr>
          <w:rFonts w:ascii="Arial" w:hAnsi="Arial" w:cs="Arial"/>
          <w:sz w:val="24"/>
          <w:szCs w:val="24"/>
        </w:rPr>
      </w:pPr>
      <w:r w:rsidRPr="00ED1D60">
        <w:rPr>
          <w:rFonts w:ascii="Arial" w:hAnsi="Arial" w:cs="Arial"/>
          <w:sz w:val="24"/>
          <w:szCs w:val="24"/>
        </w:rPr>
        <w:t xml:space="preserve">Any public spaces within the development which are proposed for activities (temporary or permanent) that are deemed to be a public building under the </w:t>
      </w:r>
      <w:proofErr w:type="gramStart"/>
      <w:r w:rsidRPr="00ED1D60">
        <w:rPr>
          <w:rFonts w:ascii="Arial" w:hAnsi="Arial" w:cs="Arial"/>
          <w:sz w:val="24"/>
          <w:szCs w:val="24"/>
        </w:rPr>
        <w:t>Health</w:t>
      </w:r>
      <w:proofErr w:type="gramEnd"/>
      <w:r w:rsidRPr="00ED1D60">
        <w:rPr>
          <w:rFonts w:ascii="Arial" w:hAnsi="Arial" w:cs="Arial"/>
          <w:sz w:val="24"/>
          <w:szCs w:val="24"/>
        </w:rPr>
        <w:t xml:space="preserve"> (Public Buildings) Regulations 1992, will need to comply fully with those Regulations. (Environmental Health)</w:t>
      </w:r>
    </w:p>
    <w:p w14:paraId="1A05C9E5" w14:textId="77777777" w:rsidR="0017774D" w:rsidRPr="00ED1D60" w:rsidRDefault="0017774D" w:rsidP="0017774D">
      <w:pPr>
        <w:pStyle w:val="ListParagraph"/>
        <w:rPr>
          <w:rFonts w:ascii="Arial" w:hAnsi="Arial" w:cs="Arial"/>
          <w:sz w:val="24"/>
          <w:szCs w:val="24"/>
        </w:rPr>
      </w:pPr>
    </w:p>
    <w:p w14:paraId="6B1F12BB" w14:textId="77777777" w:rsidR="0017774D" w:rsidRPr="00F4611B" w:rsidRDefault="0017774D" w:rsidP="0017774D">
      <w:pPr>
        <w:jc w:val="both"/>
        <w:rPr>
          <w:rFonts w:ascii="Arial" w:hAnsi="Arial" w:cs="Arial"/>
          <w:szCs w:val="24"/>
        </w:rPr>
      </w:pPr>
      <w:r w:rsidRPr="00F4611B">
        <w:rPr>
          <w:rFonts w:ascii="Arial" w:hAnsi="Arial" w:cs="Arial"/>
          <w:szCs w:val="24"/>
        </w:rPr>
        <w:t xml:space="preserve">Landscaping Advice </w:t>
      </w:r>
    </w:p>
    <w:p w14:paraId="221E8726" w14:textId="77777777" w:rsidR="0017774D" w:rsidRPr="00ED1D60" w:rsidRDefault="0017774D" w:rsidP="0017774D">
      <w:pPr>
        <w:jc w:val="both"/>
        <w:rPr>
          <w:rFonts w:ascii="Arial" w:hAnsi="Arial" w:cs="Arial"/>
          <w:szCs w:val="24"/>
        </w:rPr>
      </w:pPr>
    </w:p>
    <w:p w14:paraId="08336FFC"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w:t>
      </w:r>
    </w:p>
    <w:p w14:paraId="385BCC59" w14:textId="77777777" w:rsidR="0017774D" w:rsidRPr="00ED1D60" w:rsidRDefault="0017774D" w:rsidP="0017774D">
      <w:pPr>
        <w:pStyle w:val="ListParagraph"/>
        <w:ind w:left="360"/>
        <w:jc w:val="both"/>
        <w:rPr>
          <w:rFonts w:ascii="Arial" w:hAnsi="Arial" w:cs="Arial"/>
          <w:sz w:val="24"/>
          <w:szCs w:val="24"/>
        </w:rPr>
      </w:pPr>
    </w:p>
    <w:p w14:paraId="34BB35D8" w14:textId="77777777" w:rsidR="0017774D" w:rsidRPr="00ED1D60" w:rsidRDefault="0017774D" w:rsidP="00266764">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The site </w:t>
      </w:r>
      <w:proofErr w:type="gramStart"/>
      <w:r w:rsidRPr="00ED1D60">
        <w:rPr>
          <w:rFonts w:ascii="Arial" w:hAnsi="Arial" w:cs="Arial"/>
          <w:sz w:val="24"/>
          <w:szCs w:val="24"/>
        </w:rPr>
        <w:t>is located in</w:t>
      </w:r>
      <w:proofErr w:type="gramEnd"/>
      <w:r w:rsidRPr="00ED1D60">
        <w:rPr>
          <w:rFonts w:ascii="Arial" w:hAnsi="Arial" w:cs="Arial"/>
          <w:sz w:val="24"/>
          <w:szCs w:val="24"/>
        </w:rPr>
        <w:t xml:space="preserve"> close proximity to remnant native bushland contained on Crown Land and unlikely to be developed. Species selection for the landscaping plans are recommended to be endemic species that will not introduce week species into these reserves. Further assistance in this regard can be provided by the City of Nedlands.</w:t>
      </w:r>
    </w:p>
    <w:p w14:paraId="0D0D6C33" w14:textId="77777777" w:rsidR="0017774D" w:rsidRPr="00ED1D60" w:rsidRDefault="0017774D" w:rsidP="0017774D">
      <w:pPr>
        <w:pStyle w:val="ListParagraph"/>
        <w:ind w:left="1070"/>
        <w:jc w:val="both"/>
        <w:rPr>
          <w:rFonts w:ascii="Arial" w:hAnsi="Arial" w:cs="Arial"/>
          <w:sz w:val="24"/>
          <w:szCs w:val="24"/>
        </w:rPr>
      </w:pPr>
    </w:p>
    <w:p w14:paraId="56FC9401" w14:textId="77777777" w:rsidR="0017774D" w:rsidRPr="00ED1D60" w:rsidRDefault="0017774D" w:rsidP="00266764">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The contractor/developer shall protect the </w:t>
      </w:r>
      <w:proofErr w:type="gramStart"/>
      <w:r w:rsidRPr="00ED1D60">
        <w:rPr>
          <w:rFonts w:ascii="Arial" w:hAnsi="Arial" w:cs="Arial"/>
          <w:sz w:val="24"/>
          <w:szCs w:val="24"/>
        </w:rPr>
        <w:t>City’s street</w:t>
      </w:r>
      <w:proofErr w:type="gramEnd"/>
      <w:r w:rsidRPr="00ED1D60">
        <w:rPr>
          <w:rFonts w:ascii="Arial" w:hAnsi="Arial" w:cs="Arial"/>
          <w:sz w:val="24"/>
          <w:szCs w:val="24"/>
        </w:rPr>
        <w:t xml:space="preserve"> and public open space trees from any damage that may be caused by the scope of works covered by this contract for the duration of the contract. All work carried out under this contract is to comply with the City’s policies, guidelines and Australian Standards relating to the protection of trees on or adjacent to development sites (AS 4870- 2009). (Parks Services) </w:t>
      </w:r>
    </w:p>
    <w:p w14:paraId="32C6BC09" w14:textId="77777777" w:rsidR="0017774D" w:rsidRPr="00ED1D60" w:rsidRDefault="0017774D" w:rsidP="0017774D">
      <w:pPr>
        <w:pStyle w:val="ListParagraph"/>
        <w:ind w:left="1070"/>
        <w:jc w:val="both"/>
        <w:rPr>
          <w:rFonts w:ascii="Arial" w:hAnsi="Arial" w:cs="Arial"/>
          <w:sz w:val="24"/>
          <w:szCs w:val="24"/>
        </w:rPr>
      </w:pPr>
    </w:p>
    <w:p w14:paraId="0D287EAA" w14:textId="77777777" w:rsidR="0017774D" w:rsidRPr="00ED1D60" w:rsidRDefault="0017774D" w:rsidP="00266764">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Prior to commencing landscaping of the nature strip / verge, refer to the City of Nedlands’ Nature Strip Improvement Guidelines to ascertain if there is a requirement to obtain a Nature Strip Improvement Permit. (Parks Services)</w:t>
      </w:r>
    </w:p>
    <w:p w14:paraId="658FE79E" w14:textId="77777777" w:rsidR="0017774D" w:rsidRPr="00ED1D60" w:rsidRDefault="0017774D" w:rsidP="0017774D">
      <w:pPr>
        <w:pStyle w:val="ListParagraph"/>
        <w:rPr>
          <w:rFonts w:ascii="Arial" w:hAnsi="Arial" w:cs="Arial"/>
          <w:sz w:val="24"/>
          <w:szCs w:val="24"/>
        </w:rPr>
      </w:pPr>
    </w:p>
    <w:p w14:paraId="5CB58A83" w14:textId="77777777" w:rsidR="0017774D" w:rsidRPr="00BA464D" w:rsidRDefault="0017774D" w:rsidP="0017774D">
      <w:pPr>
        <w:jc w:val="both"/>
        <w:rPr>
          <w:rFonts w:ascii="Arial" w:hAnsi="Arial" w:cs="Arial"/>
          <w:szCs w:val="24"/>
        </w:rPr>
      </w:pPr>
      <w:r w:rsidRPr="00BA464D">
        <w:rPr>
          <w:rFonts w:ascii="Arial" w:hAnsi="Arial" w:cs="Arial"/>
          <w:szCs w:val="24"/>
        </w:rPr>
        <w:t xml:space="preserve">Construction Management Advice </w:t>
      </w:r>
    </w:p>
    <w:p w14:paraId="3B8FB5EE" w14:textId="77777777" w:rsidR="0017774D" w:rsidRPr="00ED1D60" w:rsidRDefault="0017774D" w:rsidP="0017774D">
      <w:pPr>
        <w:jc w:val="both"/>
        <w:rPr>
          <w:rFonts w:ascii="Arial" w:hAnsi="Arial" w:cs="Arial"/>
          <w:szCs w:val="24"/>
        </w:rPr>
      </w:pPr>
    </w:p>
    <w:p w14:paraId="13434C59"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In relation to the Construction Management Plan, the applicant is advised that the plan is to address but is not limited to the following matters: </w:t>
      </w:r>
    </w:p>
    <w:p w14:paraId="17D4A07E" w14:textId="77777777" w:rsidR="0017774D" w:rsidRPr="00ED1D60" w:rsidRDefault="0017774D" w:rsidP="0017774D">
      <w:pPr>
        <w:pStyle w:val="ListParagraph"/>
        <w:ind w:left="360"/>
        <w:jc w:val="both"/>
        <w:rPr>
          <w:rFonts w:ascii="Arial" w:hAnsi="Arial" w:cs="Arial"/>
          <w:sz w:val="24"/>
          <w:szCs w:val="24"/>
        </w:rPr>
      </w:pPr>
    </w:p>
    <w:p w14:paraId="531DB10D"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hours of </w:t>
      </w:r>
      <w:proofErr w:type="gramStart"/>
      <w:r w:rsidRPr="00ED1D60">
        <w:rPr>
          <w:rFonts w:ascii="Arial" w:hAnsi="Arial" w:cs="Arial"/>
          <w:sz w:val="24"/>
          <w:szCs w:val="24"/>
        </w:rPr>
        <w:t>construction;</w:t>
      </w:r>
      <w:proofErr w:type="gramEnd"/>
      <w:r w:rsidRPr="00ED1D60">
        <w:rPr>
          <w:rFonts w:ascii="Arial" w:hAnsi="Arial" w:cs="Arial"/>
          <w:sz w:val="24"/>
          <w:szCs w:val="24"/>
        </w:rPr>
        <w:t xml:space="preserve"> </w:t>
      </w:r>
    </w:p>
    <w:p w14:paraId="351E312A"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traffic </w:t>
      </w:r>
      <w:proofErr w:type="gramStart"/>
      <w:r w:rsidRPr="00ED1D60">
        <w:rPr>
          <w:rFonts w:ascii="Arial" w:hAnsi="Arial" w:cs="Arial"/>
          <w:sz w:val="24"/>
          <w:szCs w:val="24"/>
        </w:rPr>
        <w:t>management;</w:t>
      </w:r>
      <w:proofErr w:type="gramEnd"/>
      <w:r w:rsidRPr="00ED1D60">
        <w:rPr>
          <w:rFonts w:ascii="Arial" w:hAnsi="Arial" w:cs="Arial"/>
          <w:sz w:val="24"/>
          <w:szCs w:val="24"/>
        </w:rPr>
        <w:t xml:space="preserve"> </w:t>
      </w:r>
    </w:p>
    <w:p w14:paraId="6250F23F"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parking </w:t>
      </w:r>
      <w:proofErr w:type="gramStart"/>
      <w:r w:rsidRPr="00ED1D60">
        <w:rPr>
          <w:rFonts w:ascii="Arial" w:hAnsi="Arial" w:cs="Arial"/>
          <w:sz w:val="24"/>
          <w:szCs w:val="24"/>
        </w:rPr>
        <w:t>management;</w:t>
      </w:r>
      <w:proofErr w:type="gramEnd"/>
      <w:r w:rsidRPr="00ED1D60">
        <w:rPr>
          <w:rFonts w:ascii="Arial" w:hAnsi="Arial" w:cs="Arial"/>
          <w:sz w:val="24"/>
          <w:szCs w:val="24"/>
        </w:rPr>
        <w:t xml:space="preserve"> </w:t>
      </w:r>
    </w:p>
    <w:p w14:paraId="566A3A7F"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access </w:t>
      </w:r>
      <w:proofErr w:type="gramStart"/>
      <w:r w:rsidRPr="00ED1D60">
        <w:rPr>
          <w:rFonts w:ascii="Arial" w:hAnsi="Arial" w:cs="Arial"/>
          <w:sz w:val="24"/>
          <w:szCs w:val="24"/>
        </w:rPr>
        <w:t>management;</w:t>
      </w:r>
      <w:proofErr w:type="gramEnd"/>
      <w:r w:rsidRPr="00ED1D60">
        <w:rPr>
          <w:rFonts w:ascii="Arial" w:hAnsi="Arial" w:cs="Arial"/>
          <w:sz w:val="24"/>
          <w:szCs w:val="24"/>
        </w:rPr>
        <w:t xml:space="preserve"> </w:t>
      </w:r>
    </w:p>
    <w:p w14:paraId="4452EB49"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management of loading and unloading of </w:t>
      </w:r>
      <w:proofErr w:type="gramStart"/>
      <w:r w:rsidRPr="00ED1D60">
        <w:rPr>
          <w:rFonts w:ascii="Arial" w:hAnsi="Arial" w:cs="Arial"/>
          <w:sz w:val="24"/>
          <w:szCs w:val="24"/>
        </w:rPr>
        <w:t>vehicles;</w:t>
      </w:r>
      <w:proofErr w:type="gramEnd"/>
      <w:r w:rsidRPr="00ED1D60">
        <w:rPr>
          <w:rFonts w:ascii="Arial" w:hAnsi="Arial" w:cs="Arial"/>
          <w:sz w:val="24"/>
          <w:szCs w:val="24"/>
        </w:rPr>
        <w:t xml:space="preserve"> </w:t>
      </w:r>
    </w:p>
    <w:p w14:paraId="3C191E7F"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heavy vehicle </w:t>
      </w:r>
      <w:proofErr w:type="gramStart"/>
      <w:r w:rsidRPr="00ED1D60">
        <w:rPr>
          <w:rFonts w:ascii="Arial" w:hAnsi="Arial" w:cs="Arial"/>
          <w:sz w:val="24"/>
          <w:szCs w:val="24"/>
        </w:rPr>
        <w:t>access;</w:t>
      </w:r>
      <w:proofErr w:type="gramEnd"/>
      <w:r w:rsidRPr="00ED1D60">
        <w:rPr>
          <w:rFonts w:ascii="Arial" w:hAnsi="Arial" w:cs="Arial"/>
          <w:sz w:val="24"/>
          <w:szCs w:val="24"/>
        </w:rPr>
        <w:t xml:space="preserve"> </w:t>
      </w:r>
    </w:p>
    <w:p w14:paraId="2AB3B2D9"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dust </w:t>
      </w:r>
      <w:proofErr w:type="gramStart"/>
      <w:r w:rsidRPr="00ED1D60">
        <w:rPr>
          <w:rFonts w:ascii="Arial" w:hAnsi="Arial" w:cs="Arial"/>
          <w:sz w:val="24"/>
          <w:szCs w:val="24"/>
        </w:rPr>
        <w:t>management;</w:t>
      </w:r>
      <w:proofErr w:type="gramEnd"/>
      <w:r w:rsidRPr="00ED1D60">
        <w:rPr>
          <w:rFonts w:ascii="Arial" w:hAnsi="Arial" w:cs="Arial"/>
          <w:sz w:val="24"/>
          <w:szCs w:val="24"/>
        </w:rPr>
        <w:t xml:space="preserve"> </w:t>
      </w:r>
    </w:p>
    <w:p w14:paraId="4AE0F7F6"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waste management (where applicable</w:t>
      </w:r>
      <w:proofErr w:type="gramStart"/>
      <w:r w:rsidRPr="00ED1D60">
        <w:rPr>
          <w:rFonts w:ascii="Arial" w:hAnsi="Arial" w:cs="Arial"/>
          <w:sz w:val="24"/>
          <w:szCs w:val="24"/>
        </w:rPr>
        <w:t>);</w:t>
      </w:r>
      <w:proofErr w:type="gramEnd"/>
      <w:r w:rsidRPr="00ED1D60">
        <w:rPr>
          <w:rFonts w:ascii="Arial" w:hAnsi="Arial" w:cs="Arial"/>
          <w:sz w:val="24"/>
          <w:szCs w:val="24"/>
        </w:rPr>
        <w:t xml:space="preserve"> </w:t>
      </w:r>
    </w:p>
    <w:p w14:paraId="33957CFF"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protection of infrastructure and trees within the road and public open space </w:t>
      </w:r>
      <w:proofErr w:type="gramStart"/>
      <w:r w:rsidRPr="00ED1D60">
        <w:rPr>
          <w:rFonts w:ascii="Arial" w:hAnsi="Arial" w:cs="Arial"/>
          <w:sz w:val="24"/>
          <w:szCs w:val="24"/>
        </w:rPr>
        <w:t>reserve;</w:t>
      </w:r>
      <w:proofErr w:type="gramEnd"/>
      <w:r w:rsidRPr="00ED1D60">
        <w:rPr>
          <w:rFonts w:ascii="Arial" w:hAnsi="Arial" w:cs="Arial"/>
          <w:sz w:val="24"/>
          <w:szCs w:val="24"/>
        </w:rPr>
        <w:t xml:space="preserve"> </w:t>
      </w:r>
    </w:p>
    <w:p w14:paraId="08E91A4E"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the need for a dilapidation report of adjoining </w:t>
      </w:r>
      <w:proofErr w:type="gramStart"/>
      <w:r w:rsidRPr="00ED1D60">
        <w:rPr>
          <w:rFonts w:ascii="Arial" w:hAnsi="Arial" w:cs="Arial"/>
          <w:sz w:val="24"/>
          <w:szCs w:val="24"/>
        </w:rPr>
        <w:t>properties;</w:t>
      </w:r>
      <w:proofErr w:type="gramEnd"/>
      <w:r w:rsidRPr="00ED1D60">
        <w:rPr>
          <w:rFonts w:ascii="Arial" w:hAnsi="Arial" w:cs="Arial"/>
          <w:sz w:val="24"/>
          <w:szCs w:val="24"/>
        </w:rPr>
        <w:t xml:space="preserve"> </w:t>
      </w:r>
    </w:p>
    <w:p w14:paraId="71A2E9BD"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if required, details of and reasons for construction work on the construction site that is likely to be carried out other than between 7.00 am and 7.00 pm on any day which is not a Sunday or public </w:t>
      </w:r>
      <w:proofErr w:type="gramStart"/>
      <w:r w:rsidRPr="00ED1D60">
        <w:rPr>
          <w:rFonts w:ascii="Arial" w:hAnsi="Arial" w:cs="Arial"/>
          <w:sz w:val="24"/>
          <w:szCs w:val="24"/>
        </w:rPr>
        <w:t>holiday;</w:t>
      </w:r>
      <w:proofErr w:type="gramEnd"/>
      <w:r w:rsidRPr="00ED1D60">
        <w:rPr>
          <w:rFonts w:ascii="Arial" w:hAnsi="Arial" w:cs="Arial"/>
          <w:sz w:val="24"/>
          <w:szCs w:val="24"/>
        </w:rPr>
        <w:t xml:space="preserve"> </w:t>
      </w:r>
    </w:p>
    <w:p w14:paraId="11EDFBD6"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if required, details of and duration of activities on the construction site likely to result in noise emissions that fail to comply with the standard prescribed under regulation 7 of the Environmental Protection (Noise) Regulations </w:t>
      </w:r>
      <w:proofErr w:type="gramStart"/>
      <w:r w:rsidRPr="00ED1D60">
        <w:rPr>
          <w:rFonts w:ascii="Arial" w:hAnsi="Arial" w:cs="Arial"/>
          <w:sz w:val="24"/>
          <w:szCs w:val="24"/>
        </w:rPr>
        <w:t>1997;</w:t>
      </w:r>
      <w:proofErr w:type="gramEnd"/>
      <w:r w:rsidRPr="00ED1D60">
        <w:rPr>
          <w:rFonts w:ascii="Arial" w:hAnsi="Arial" w:cs="Arial"/>
          <w:sz w:val="24"/>
          <w:szCs w:val="24"/>
        </w:rPr>
        <w:t xml:space="preserve"> </w:t>
      </w:r>
    </w:p>
    <w:p w14:paraId="71E3041A"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predictions of noise emission on the construction </w:t>
      </w:r>
      <w:proofErr w:type="gramStart"/>
      <w:r w:rsidRPr="00ED1D60">
        <w:rPr>
          <w:rFonts w:ascii="Arial" w:hAnsi="Arial" w:cs="Arial"/>
          <w:sz w:val="24"/>
          <w:szCs w:val="24"/>
        </w:rPr>
        <w:t>site;</w:t>
      </w:r>
      <w:proofErr w:type="gramEnd"/>
      <w:r w:rsidRPr="00ED1D60">
        <w:rPr>
          <w:rFonts w:ascii="Arial" w:hAnsi="Arial" w:cs="Arial"/>
          <w:sz w:val="24"/>
          <w:szCs w:val="24"/>
        </w:rPr>
        <w:t xml:space="preserve"> </w:t>
      </w:r>
    </w:p>
    <w:p w14:paraId="2D213E9A"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use of City car parking bays for construction related </w:t>
      </w:r>
      <w:proofErr w:type="gramStart"/>
      <w:r w:rsidRPr="00ED1D60">
        <w:rPr>
          <w:rFonts w:ascii="Arial" w:hAnsi="Arial" w:cs="Arial"/>
          <w:sz w:val="24"/>
          <w:szCs w:val="24"/>
        </w:rPr>
        <w:t>activities;</w:t>
      </w:r>
      <w:proofErr w:type="gramEnd"/>
      <w:r w:rsidRPr="00ED1D60">
        <w:rPr>
          <w:rFonts w:ascii="Arial" w:hAnsi="Arial" w:cs="Arial"/>
          <w:sz w:val="24"/>
          <w:szCs w:val="24"/>
        </w:rPr>
        <w:t xml:space="preserve"> </w:t>
      </w:r>
    </w:p>
    <w:p w14:paraId="6F6B55CF"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security fencing around construction </w:t>
      </w:r>
      <w:proofErr w:type="gramStart"/>
      <w:r w:rsidRPr="00ED1D60">
        <w:rPr>
          <w:rFonts w:ascii="Arial" w:hAnsi="Arial" w:cs="Arial"/>
          <w:sz w:val="24"/>
          <w:szCs w:val="24"/>
        </w:rPr>
        <w:t>sites;</w:t>
      </w:r>
      <w:proofErr w:type="gramEnd"/>
      <w:r w:rsidRPr="00ED1D60">
        <w:rPr>
          <w:rFonts w:ascii="Arial" w:hAnsi="Arial" w:cs="Arial"/>
          <w:sz w:val="24"/>
          <w:szCs w:val="24"/>
        </w:rPr>
        <w:t xml:space="preserve"> </w:t>
      </w:r>
    </w:p>
    <w:p w14:paraId="03C7EB6D"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proofErr w:type="gramStart"/>
      <w:r w:rsidRPr="00ED1D60">
        <w:rPr>
          <w:rFonts w:ascii="Arial" w:hAnsi="Arial" w:cs="Arial"/>
          <w:sz w:val="24"/>
          <w:szCs w:val="24"/>
        </w:rPr>
        <w:t>gantries;</w:t>
      </w:r>
      <w:proofErr w:type="gramEnd"/>
      <w:r w:rsidRPr="00ED1D60">
        <w:rPr>
          <w:rFonts w:ascii="Arial" w:hAnsi="Arial" w:cs="Arial"/>
          <w:sz w:val="24"/>
          <w:szCs w:val="24"/>
        </w:rPr>
        <w:t xml:space="preserve"> </w:t>
      </w:r>
    </w:p>
    <w:p w14:paraId="279F6694"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dewatering management </w:t>
      </w:r>
      <w:proofErr w:type="gramStart"/>
      <w:r w:rsidRPr="00ED1D60">
        <w:rPr>
          <w:rFonts w:ascii="Arial" w:hAnsi="Arial" w:cs="Arial"/>
          <w:sz w:val="24"/>
          <w:szCs w:val="24"/>
        </w:rPr>
        <w:t>plan;</w:t>
      </w:r>
      <w:proofErr w:type="gramEnd"/>
      <w:r w:rsidRPr="00ED1D60">
        <w:rPr>
          <w:rFonts w:ascii="Arial" w:hAnsi="Arial" w:cs="Arial"/>
          <w:sz w:val="24"/>
          <w:szCs w:val="24"/>
        </w:rPr>
        <w:t xml:space="preserve"> </w:t>
      </w:r>
    </w:p>
    <w:p w14:paraId="292EF52A"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contact </w:t>
      </w:r>
      <w:proofErr w:type="gramStart"/>
      <w:r w:rsidRPr="00ED1D60">
        <w:rPr>
          <w:rFonts w:ascii="Arial" w:hAnsi="Arial" w:cs="Arial"/>
          <w:sz w:val="24"/>
          <w:szCs w:val="24"/>
        </w:rPr>
        <w:t>details;</w:t>
      </w:r>
      <w:proofErr w:type="gramEnd"/>
      <w:r w:rsidRPr="00ED1D60">
        <w:rPr>
          <w:rFonts w:ascii="Arial" w:hAnsi="Arial" w:cs="Arial"/>
          <w:sz w:val="24"/>
          <w:szCs w:val="24"/>
        </w:rPr>
        <w:t xml:space="preserve"> </w:t>
      </w:r>
    </w:p>
    <w:p w14:paraId="098004FB"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site </w:t>
      </w:r>
      <w:proofErr w:type="gramStart"/>
      <w:r w:rsidRPr="00ED1D60">
        <w:rPr>
          <w:rFonts w:ascii="Arial" w:hAnsi="Arial" w:cs="Arial"/>
          <w:sz w:val="24"/>
          <w:szCs w:val="24"/>
        </w:rPr>
        <w:t>offices;</w:t>
      </w:r>
      <w:proofErr w:type="gramEnd"/>
      <w:r w:rsidRPr="00ED1D60">
        <w:rPr>
          <w:rFonts w:ascii="Arial" w:hAnsi="Arial" w:cs="Arial"/>
          <w:sz w:val="24"/>
          <w:szCs w:val="24"/>
        </w:rPr>
        <w:t xml:space="preserve"> </w:t>
      </w:r>
    </w:p>
    <w:p w14:paraId="0F4BD7EB"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details of measures to be implemented to control noise (including vibration) </w:t>
      </w:r>
      <w:proofErr w:type="gramStart"/>
      <w:r w:rsidRPr="00ED1D60">
        <w:rPr>
          <w:rFonts w:ascii="Arial" w:hAnsi="Arial" w:cs="Arial"/>
          <w:sz w:val="24"/>
          <w:szCs w:val="24"/>
        </w:rPr>
        <w:t>emissions;</w:t>
      </w:r>
      <w:proofErr w:type="gramEnd"/>
      <w:r w:rsidRPr="00ED1D60">
        <w:rPr>
          <w:rFonts w:ascii="Arial" w:hAnsi="Arial" w:cs="Arial"/>
          <w:sz w:val="24"/>
          <w:szCs w:val="24"/>
        </w:rPr>
        <w:t xml:space="preserve"> </w:t>
      </w:r>
    </w:p>
    <w:p w14:paraId="6BA717D4"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complaint response procedure to be </w:t>
      </w:r>
      <w:proofErr w:type="gramStart"/>
      <w:r w:rsidRPr="00ED1D60">
        <w:rPr>
          <w:rFonts w:ascii="Arial" w:hAnsi="Arial" w:cs="Arial"/>
          <w:sz w:val="24"/>
          <w:szCs w:val="24"/>
        </w:rPr>
        <w:t>adopted;</w:t>
      </w:r>
      <w:proofErr w:type="gramEnd"/>
      <w:r w:rsidRPr="00ED1D60">
        <w:rPr>
          <w:rFonts w:ascii="Arial" w:hAnsi="Arial" w:cs="Arial"/>
          <w:sz w:val="24"/>
          <w:szCs w:val="24"/>
        </w:rPr>
        <w:t xml:space="preserve"> </w:t>
      </w:r>
    </w:p>
    <w:p w14:paraId="044A0878"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details of how dust will be suppressed (</w:t>
      </w:r>
      <w:proofErr w:type="gramStart"/>
      <w:r w:rsidRPr="00ED1D60">
        <w:rPr>
          <w:rFonts w:ascii="Arial" w:hAnsi="Arial" w:cs="Arial"/>
          <w:sz w:val="24"/>
          <w:szCs w:val="24"/>
        </w:rPr>
        <w:t>e.g.</w:t>
      </w:r>
      <w:proofErr w:type="gramEnd"/>
      <w:r w:rsidRPr="00ED1D60">
        <w:rPr>
          <w:rFonts w:ascii="Arial" w:hAnsi="Arial" w:cs="Arial"/>
          <w:sz w:val="24"/>
          <w:szCs w:val="24"/>
        </w:rPr>
        <w:t xml:space="preserve"> by use of water tanker, independently powered water pumps, high volume hoses) or whether an approval from the Water Corporation for hydrant standpipe has been granted; </w:t>
      </w:r>
    </w:p>
    <w:p w14:paraId="27339F2A"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details of how dust and sand drift will be controlled in the event that the landscape remains bare for any period of </w:t>
      </w:r>
      <w:proofErr w:type="gramStart"/>
      <w:r w:rsidRPr="00ED1D60">
        <w:rPr>
          <w:rFonts w:ascii="Arial" w:hAnsi="Arial" w:cs="Arial"/>
          <w:sz w:val="24"/>
          <w:szCs w:val="24"/>
        </w:rPr>
        <w:t>time;</w:t>
      </w:r>
      <w:proofErr w:type="gramEnd"/>
    </w:p>
    <w:p w14:paraId="026DD13F" w14:textId="77777777" w:rsidR="0017774D" w:rsidRPr="00ED1D60" w:rsidRDefault="0017774D" w:rsidP="00266764">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any other relevant matters. (Building / Environmental Health / Waste / Technical Services)</w:t>
      </w:r>
    </w:p>
    <w:p w14:paraId="4A012033" w14:textId="77777777" w:rsidR="0017774D" w:rsidRPr="00ED1D60" w:rsidRDefault="0017774D" w:rsidP="0017774D">
      <w:pPr>
        <w:jc w:val="both"/>
        <w:rPr>
          <w:rFonts w:ascii="Arial" w:hAnsi="Arial" w:cs="Arial"/>
          <w:szCs w:val="24"/>
        </w:rPr>
      </w:pPr>
    </w:p>
    <w:p w14:paraId="283D14DB"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dust control measures are to be applied during construction in accordance with City of Nedlands Health Local Laws 2017 and Department of Water and Environmental Regulation requirements. (Environmental Health Services) </w:t>
      </w:r>
    </w:p>
    <w:p w14:paraId="4A55D53F" w14:textId="77777777" w:rsidR="0017774D" w:rsidRPr="00ED1D60" w:rsidRDefault="0017774D" w:rsidP="0017774D">
      <w:pPr>
        <w:jc w:val="both"/>
        <w:rPr>
          <w:rFonts w:ascii="Arial" w:hAnsi="Arial" w:cs="Arial"/>
          <w:szCs w:val="24"/>
        </w:rPr>
      </w:pPr>
    </w:p>
    <w:p w14:paraId="59E2BADC" w14:textId="77777777" w:rsidR="0017774D" w:rsidRPr="0091398B" w:rsidRDefault="0017774D" w:rsidP="0017774D">
      <w:pPr>
        <w:jc w:val="both"/>
        <w:rPr>
          <w:rFonts w:ascii="Arial" w:hAnsi="Arial" w:cs="Arial"/>
          <w:szCs w:val="24"/>
        </w:rPr>
      </w:pPr>
      <w:r w:rsidRPr="0091398B">
        <w:rPr>
          <w:rFonts w:ascii="Arial" w:hAnsi="Arial" w:cs="Arial"/>
          <w:szCs w:val="24"/>
        </w:rPr>
        <w:t>Noise Management Advice</w:t>
      </w:r>
    </w:p>
    <w:p w14:paraId="6A27761E" w14:textId="77777777" w:rsidR="0017774D" w:rsidRPr="00ED1D60" w:rsidRDefault="0017774D" w:rsidP="0017774D">
      <w:pPr>
        <w:pStyle w:val="ListParagraph"/>
        <w:ind w:left="360"/>
        <w:jc w:val="both"/>
        <w:rPr>
          <w:rFonts w:ascii="Arial" w:hAnsi="Arial" w:cs="Arial"/>
          <w:sz w:val="24"/>
          <w:szCs w:val="24"/>
        </w:rPr>
      </w:pPr>
    </w:p>
    <w:p w14:paraId="06EB41D5"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The applicant is advised to consult the City’s Acoustic Advisory Information in relation to locating any mechanical equipment (</w:t>
      </w:r>
      <w:proofErr w:type="gramStart"/>
      <w:r w:rsidRPr="00ED1D60">
        <w:rPr>
          <w:rFonts w:ascii="Arial" w:hAnsi="Arial" w:cs="Arial"/>
          <w:sz w:val="24"/>
          <w:szCs w:val="24"/>
        </w:rPr>
        <w:t>e.g.</w:t>
      </w:r>
      <w:proofErr w:type="gramEnd"/>
      <w:r w:rsidRPr="00ED1D60">
        <w:rPr>
          <w:rFonts w:ascii="Arial" w:hAnsi="Arial" w:cs="Arial"/>
          <w:sz w:val="24"/>
          <w:szCs w:val="24"/>
        </w:rPr>
        <w:t xml:space="preserve"> air-conditioner, swimming pool or spa) such that noise, vibration impacts on neighbours are mitigated. The City does not recommend installing any equipment near a property boundary where it is likely that noise will intrude upon neighbours. Prior to selecting a location for an air-conditioner, the applicant the applicant is advised to consult the online </w:t>
      </w:r>
      <w:proofErr w:type="spellStart"/>
      <w:r w:rsidRPr="00ED1D60">
        <w:rPr>
          <w:rFonts w:ascii="Arial" w:hAnsi="Arial" w:cs="Arial"/>
          <w:sz w:val="24"/>
          <w:szCs w:val="24"/>
        </w:rPr>
        <w:t>fairair</w:t>
      </w:r>
      <w:proofErr w:type="spellEnd"/>
      <w:r w:rsidRPr="00ED1D60">
        <w:rPr>
          <w:rFonts w:ascii="Arial" w:hAnsi="Arial" w:cs="Arial"/>
          <w:sz w:val="24"/>
          <w:szCs w:val="24"/>
        </w:rPr>
        <w:t xml:space="preserve"> noise calculator at www.fairair.com.au and use this as a guide to prevent noise affecting neighbouring properties. (Environmental Health Services)</w:t>
      </w:r>
    </w:p>
    <w:p w14:paraId="0A492F32" w14:textId="77777777" w:rsidR="0017774D" w:rsidRPr="00ED1D60" w:rsidRDefault="0017774D" w:rsidP="0017774D">
      <w:pPr>
        <w:pStyle w:val="ListParagraph"/>
        <w:rPr>
          <w:rFonts w:ascii="Arial" w:hAnsi="Arial" w:cs="Arial"/>
          <w:sz w:val="24"/>
          <w:szCs w:val="24"/>
        </w:rPr>
      </w:pPr>
    </w:p>
    <w:p w14:paraId="34A44816" w14:textId="77777777" w:rsidR="0017774D" w:rsidRPr="0091398B" w:rsidRDefault="0017774D" w:rsidP="0017774D">
      <w:pPr>
        <w:jc w:val="both"/>
        <w:rPr>
          <w:rFonts w:ascii="Arial" w:hAnsi="Arial" w:cs="Arial"/>
          <w:szCs w:val="24"/>
        </w:rPr>
      </w:pPr>
      <w:r w:rsidRPr="0091398B">
        <w:rPr>
          <w:rFonts w:ascii="Arial" w:hAnsi="Arial" w:cs="Arial"/>
          <w:szCs w:val="24"/>
        </w:rPr>
        <w:t xml:space="preserve">Vehicle Access, Car and Bicycle Parking Advice </w:t>
      </w:r>
    </w:p>
    <w:p w14:paraId="1D6E534E" w14:textId="77777777" w:rsidR="0017774D" w:rsidRPr="00ED1D60" w:rsidRDefault="0017774D" w:rsidP="0091398B">
      <w:pPr>
        <w:pStyle w:val="ListParagraph"/>
        <w:ind w:left="567"/>
        <w:contextualSpacing/>
        <w:jc w:val="both"/>
        <w:rPr>
          <w:rFonts w:ascii="Arial" w:hAnsi="Arial" w:cs="Arial"/>
          <w:sz w:val="24"/>
          <w:szCs w:val="24"/>
        </w:rPr>
      </w:pPr>
    </w:p>
    <w:p w14:paraId="2C7E8C9D"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The applicant is advised that:</w:t>
      </w:r>
    </w:p>
    <w:p w14:paraId="0DE51C22" w14:textId="77777777" w:rsidR="0017774D" w:rsidRPr="00ED1D60" w:rsidRDefault="0017774D" w:rsidP="0017774D">
      <w:pPr>
        <w:pStyle w:val="ListParagraph"/>
        <w:ind w:left="360"/>
        <w:jc w:val="both"/>
        <w:rPr>
          <w:rFonts w:ascii="Arial" w:hAnsi="Arial" w:cs="Arial"/>
          <w:sz w:val="24"/>
          <w:szCs w:val="24"/>
        </w:rPr>
      </w:pPr>
    </w:p>
    <w:p w14:paraId="29750790" w14:textId="77777777" w:rsidR="0017774D" w:rsidRPr="00ED1D60" w:rsidRDefault="0017774D" w:rsidP="00266764">
      <w:pPr>
        <w:pStyle w:val="ListParagraph"/>
        <w:numPr>
          <w:ilvl w:val="0"/>
          <w:numId w:val="32"/>
        </w:numPr>
        <w:ind w:left="1134" w:hanging="567"/>
        <w:contextualSpacing/>
        <w:jc w:val="both"/>
        <w:rPr>
          <w:rFonts w:ascii="Arial" w:hAnsi="Arial" w:cs="Arial"/>
          <w:sz w:val="24"/>
          <w:szCs w:val="24"/>
        </w:rPr>
      </w:pPr>
      <w:r w:rsidRPr="00ED1D60">
        <w:rPr>
          <w:rFonts w:ascii="Arial" w:hAnsi="Arial" w:cs="Arial"/>
          <w:sz w:val="24"/>
          <w:szCs w:val="24"/>
        </w:rPr>
        <w:t xml:space="preserve">All works within the adjacent thoroughfare, </w:t>
      </w:r>
      <w:proofErr w:type="gramStart"/>
      <w:r w:rsidRPr="00ED1D60">
        <w:rPr>
          <w:rFonts w:ascii="Arial" w:hAnsi="Arial" w:cs="Arial"/>
          <w:sz w:val="24"/>
          <w:szCs w:val="24"/>
        </w:rPr>
        <w:t>i.e.</w:t>
      </w:r>
      <w:proofErr w:type="gramEnd"/>
      <w:r w:rsidRPr="00ED1D60">
        <w:rPr>
          <w:rFonts w:ascii="Arial" w:hAnsi="Arial" w:cs="Arial"/>
          <w:sz w:val="24"/>
          <w:szCs w:val="24"/>
        </w:rPr>
        <w:t xml:space="preserve"> road, kerbs, footpath, verge, crossover or right of way, also require a separate approval from the City of Nedlands prior to construction commencing. (Technical Services)</w:t>
      </w:r>
    </w:p>
    <w:p w14:paraId="09AFF688" w14:textId="77777777" w:rsidR="0017774D" w:rsidRPr="00ED1D60" w:rsidRDefault="0017774D" w:rsidP="0017774D">
      <w:pPr>
        <w:pStyle w:val="ListParagraph"/>
        <w:ind w:left="1070"/>
        <w:jc w:val="both"/>
        <w:rPr>
          <w:rFonts w:ascii="Arial" w:hAnsi="Arial" w:cs="Arial"/>
          <w:sz w:val="24"/>
          <w:szCs w:val="24"/>
        </w:rPr>
      </w:pPr>
    </w:p>
    <w:p w14:paraId="3E91835E" w14:textId="77777777" w:rsidR="0017774D" w:rsidRPr="00ED1D60" w:rsidRDefault="0017774D" w:rsidP="00266764">
      <w:pPr>
        <w:pStyle w:val="ListParagraph"/>
        <w:numPr>
          <w:ilvl w:val="0"/>
          <w:numId w:val="32"/>
        </w:numPr>
        <w:ind w:left="1134" w:hanging="567"/>
        <w:contextualSpacing/>
        <w:jc w:val="both"/>
        <w:rPr>
          <w:rFonts w:ascii="Arial" w:hAnsi="Arial" w:cs="Arial"/>
          <w:sz w:val="24"/>
          <w:szCs w:val="24"/>
        </w:rPr>
      </w:pPr>
      <w:r w:rsidRPr="00ED1D60">
        <w:rPr>
          <w:rFonts w:ascii="Arial" w:hAnsi="Arial" w:cs="Arial"/>
          <w:sz w:val="24"/>
          <w:szCs w:val="24"/>
        </w:rPr>
        <w:t>A new crossover or modification to an existing crossover will require a separate approval from the City of Nedlands prior to construction commencing. (Technical Services)</w:t>
      </w:r>
    </w:p>
    <w:p w14:paraId="6F697D52" w14:textId="77777777" w:rsidR="0017774D" w:rsidRPr="00ED1D60" w:rsidRDefault="0017774D" w:rsidP="0017774D">
      <w:pPr>
        <w:pStyle w:val="ListParagraph"/>
        <w:rPr>
          <w:rFonts w:ascii="Arial" w:hAnsi="Arial" w:cs="Arial"/>
          <w:sz w:val="24"/>
          <w:szCs w:val="24"/>
        </w:rPr>
      </w:pPr>
    </w:p>
    <w:p w14:paraId="3CF99A44" w14:textId="77777777" w:rsidR="0017774D" w:rsidRPr="00ED1D60" w:rsidRDefault="0017774D" w:rsidP="00266764">
      <w:pPr>
        <w:pStyle w:val="ListParagraph"/>
        <w:numPr>
          <w:ilvl w:val="0"/>
          <w:numId w:val="32"/>
        </w:numPr>
        <w:ind w:left="1134" w:hanging="567"/>
        <w:contextualSpacing/>
        <w:jc w:val="both"/>
        <w:rPr>
          <w:rFonts w:ascii="Arial" w:hAnsi="Arial" w:cs="Arial"/>
          <w:sz w:val="24"/>
          <w:szCs w:val="24"/>
        </w:rPr>
      </w:pPr>
      <w:r w:rsidRPr="00ED1D60">
        <w:rPr>
          <w:rFonts w:ascii="Arial" w:hAnsi="Arial" w:cs="Arial"/>
          <w:sz w:val="24"/>
          <w:szCs w:val="24"/>
        </w:rPr>
        <w:t>All redundant crossovers to be removed and the verge and kerbing reinstated prior to occupation of the development to the satisfaction of the City of Nedlands. (Technical Services)</w:t>
      </w:r>
    </w:p>
    <w:p w14:paraId="4E9FF6B2" w14:textId="77777777" w:rsidR="0017774D" w:rsidRPr="00ED1D60" w:rsidRDefault="0017774D" w:rsidP="0017774D">
      <w:pPr>
        <w:jc w:val="both"/>
        <w:rPr>
          <w:rFonts w:ascii="Arial" w:hAnsi="Arial" w:cs="Arial"/>
          <w:szCs w:val="24"/>
        </w:rPr>
      </w:pPr>
    </w:p>
    <w:p w14:paraId="69C7FC41" w14:textId="77777777" w:rsidR="0017774D" w:rsidRPr="0091398B" w:rsidRDefault="0017774D" w:rsidP="0017774D">
      <w:pPr>
        <w:jc w:val="both"/>
        <w:rPr>
          <w:rFonts w:ascii="Arial" w:hAnsi="Arial" w:cs="Arial"/>
          <w:szCs w:val="24"/>
        </w:rPr>
      </w:pPr>
      <w:r w:rsidRPr="0091398B">
        <w:rPr>
          <w:rFonts w:ascii="Arial" w:hAnsi="Arial" w:cs="Arial"/>
          <w:szCs w:val="24"/>
        </w:rPr>
        <w:t xml:space="preserve">Waste Management Advice </w:t>
      </w:r>
    </w:p>
    <w:p w14:paraId="3825318A" w14:textId="77777777" w:rsidR="0017774D" w:rsidRPr="00ED1D60" w:rsidRDefault="0017774D" w:rsidP="0017774D">
      <w:pPr>
        <w:jc w:val="both"/>
        <w:rPr>
          <w:rFonts w:ascii="Arial" w:hAnsi="Arial" w:cs="Arial"/>
          <w:szCs w:val="24"/>
        </w:rPr>
      </w:pPr>
    </w:p>
    <w:p w14:paraId="05EA5281"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the responsible entity (strata/corporate body) shall be liable for all bin replacement costs and/or repair costs relating to damage caused </w:t>
      </w:r>
      <w:proofErr w:type="gramStart"/>
      <w:r w:rsidRPr="00ED1D60">
        <w:rPr>
          <w:rFonts w:ascii="Arial" w:hAnsi="Arial" w:cs="Arial"/>
          <w:sz w:val="24"/>
          <w:szCs w:val="24"/>
        </w:rPr>
        <w:t>as a result of</w:t>
      </w:r>
      <w:proofErr w:type="gramEnd"/>
      <w:r w:rsidRPr="00ED1D60">
        <w:rPr>
          <w:rFonts w:ascii="Arial" w:hAnsi="Arial" w:cs="Arial"/>
          <w:sz w:val="24"/>
          <w:szCs w:val="24"/>
        </w:rPr>
        <w:t xml:space="preserve"> the bin compaction process. (Waste Services)</w:t>
      </w:r>
    </w:p>
    <w:p w14:paraId="096BCA66" w14:textId="357CECDC" w:rsidR="0017774D" w:rsidRDefault="0017774D" w:rsidP="0017774D">
      <w:pPr>
        <w:jc w:val="both"/>
        <w:rPr>
          <w:rFonts w:ascii="Arial" w:hAnsi="Arial" w:cs="Arial"/>
          <w:szCs w:val="24"/>
        </w:rPr>
      </w:pPr>
    </w:p>
    <w:p w14:paraId="14978E37" w14:textId="153782BD" w:rsidR="0091398B" w:rsidRDefault="0091398B" w:rsidP="0017774D">
      <w:pPr>
        <w:jc w:val="both"/>
        <w:rPr>
          <w:rFonts w:ascii="Arial" w:hAnsi="Arial" w:cs="Arial"/>
          <w:szCs w:val="24"/>
        </w:rPr>
      </w:pPr>
    </w:p>
    <w:p w14:paraId="0D9F4D54" w14:textId="77777777" w:rsidR="0091398B" w:rsidRPr="00ED1D60" w:rsidRDefault="0091398B" w:rsidP="0017774D">
      <w:pPr>
        <w:jc w:val="both"/>
        <w:rPr>
          <w:rFonts w:ascii="Arial" w:hAnsi="Arial" w:cs="Arial"/>
          <w:szCs w:val="24"/>
        </w:rPr>
      </w:pPr>
    </w:p>
    <w:p w14:paraId="074072FD" w14:textId="77777777" w:rsidR="0017774D" w:rsidRPr="0091398B" w:rsidRDefault="0017774D" w:rsidP="0017774D">
      <w:pPr>
        <w:jc w:val="both"/>
        <w:rPr>
          <w:rFonts w:ascii="Arial" w:hAnsi="Arial" w:cs="Arial"/>
          <w:szCs w:val="24"/>
        </w:rPr>
      </w:pPr>
      <w:r w:rsidRPr="0091398B">
        <w:rPr>
          <w:rFonts w:ascii="Arial" w:hAnsi="Arial" w:cs="Arial"/>
          <w:szCs w:val="24"/>
        </w:rPr>
        <w:t xml:space="preserve">Materials and Services Advice </w:t>
      </w:r>
    </w:p>
    <w:p w14:paraId="4E8815C6" w14:textId="77777777" w:rsidR="0017774D" w:rsidRPr="00ED1D60" w:rsidRDefault="0017774D" w:rsidP="0017774D">
      <w:pPr>
        <w:jc w:val="both"/>
        <w:rPr>
          <w:rFonts w:ascii="Arial" w:hAnsi="Arial" w:cs="Arial"/>
          <w:szCs w:val="24"/>
        </w:rPr>
      </w:pPr>
    </w:p>
    <w:p w14:paraId="55B819CE"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w:t>
      </w:r>
    </w:p>
    <w:p w14:paraId="12C2DB9D" w14:textId="77777777" w:rsidR="0017774D" w:rsidRPr="00ED1D60" w:rsidRDefault="0017774D" w:rsidP="0017774D">
      <w:pPr>
        <w:jc w:val="both"/>
        <w:rPr>
          <w:rFonts w:ascii="Arial" w:hAnsi="Arial" w:cs="Arial"/>
          <w:szCs w:val="24"/>
        </w:rPr>
      </w:pPr>
    </w:p>
    <w:p w14:paraId="586FDF77" w14:textId="77777777" w:rsidR="0017774D" w:rsidRPr="00ED1D60" w:rsidRDefault="0017774D" w:rsidP="00266764">
      <w:pPr>
        <w:pStyle w:val="ListParagraph"/>
        <w:numPr>
          <w:ilvl w:val="0"/>
          <w:numId w:val="27"/>
        </w:numPr>
        <w:ind w:left="1134" w:hanging="567"/>
        <w:contextualSpacing/>
        <w:jc w:val="both"/>
        <w:rPr>
          <w:rFonts w:ascii="Arial" w:hAnsi="Arial" w:cs="Arial"/>
          <w:sz w:val="24"/>
          <w:szCs w:val="24"/>
        </w:rPr>
      </w:pPr>
      <w:r w:rsidRPr="00ED1D60">
        <w:rPr>
          <w:rFonts w:ascii="Arial" w:hAnsi="Arial" w:cs="Arial"/>
          <w:sz w:val="24"/>
          <w:szCs w:val="24"/>
        </w:rPr>
        <w:t xml:space="preserve">All internal water closets and </w:t>
      </w:r>
      <w:proofErr w:type="spellStart"/>
      <w:r w:rsidRPr="00ED1D60">
        <w:rPr>
          <w:rFonts w:ascii="Arial" w:hAnsi="Arial" w:cs="Arial"/>
          <w:sz w:val="24"/>
          <w:szCs w:val="24"/>
        </w:rPr>
        <w:t>ensuites</w:t>
      </w:r>
      <w:proofErr w:type="spellEnd"/>
      <w:r w:rsidRPr="00ED1D60">
        <w:rPr>
          <w:rFonts w:ascii="Arial" w:hAnsi="Arial" w:cs="Arial"/>
          <w:sz w:val="24"/>
          <w:szCs w:val="24"/>
        </w:rPr>
        <w:t xml:space="preserve"> without fixed or permanent window access to outside air or which open onto a hall, passage, </w:t>
      </w:r>
      <w:proofErr w:type="gramStart"/>
      <w:r w:rsidRPr="00ED1D60">
        <w:rPr>
          <w:rFonts w:ascii="Arial" w:hAnsi="Arial" w:cs="Arial"/>
          <w:sz w:val="24"/>
          <w:szCs w:val="24"/>
        </w:rPr>
        <w:t>hobby</w:t>
      </w:r>
      <w:proofErr w:type="gramEnd"/>
      <w:r w:rsidRPr="00ED1D60">
        <w:rPr>
          <w:rFonts w:ascii="Arial" w:hAnsi="Arial" w:cs="Arial"/>
          <w:sz w:val="24"/>
          <w:szCs w:val="24"/>
        </w:rPr>
        <w:t xml:space="preserve"> or staircase, are to be serviced by a mechanical ventilation exhaust system which is ducted to outside air, with a minimum rate of air change equal to or greater than 25 litres / second.</w:t>
      </w:r>
    </w:p>
    <w:p w14:paraId="56DCB25E" w14:textId="77777777" w:rsidR="0017774D" w:rsidRPr="00ED1D60" w:rsidRDefault="0017774D" w:rsidP="0017774D">
      <w:pPr>
        <w:pStyle w:val="ListParagraph"/>
        <w:ind w:left="1070"/>
        <w:jc w:val="both"/>
        <w:rPr>
          <w:rFonts w:ascii="Arial" w:hAnsi="Arial" w:cs="Arial"/>
          <w:sz w:val="24"/>
          <w:szCs w:val="24"/>
        </w:rPr>
      </w:pPr>
    </w:p>
    <w:p w14:paraId="6BB3ADB1" w14:textId="77777777" w:rsidR="0017774D" w:rsidRPr="00ED1D60" w:rsidRDefault="0017774D" w:rsidP="00266764">
      <w:pPr>
        <w:pStyle w:val="ListParagraph"/>
        <w:numPr>
          <w:ilvl w:val="0"/>
          <w:numId w:val="27"/>
        </w:numPr>
        <w:ind w:left="1134" w:hanging="567"/>
        <w:contextualSpacing/>
        <w:jc w:val="both"/>
        <w:rPr>
          <w:rFonts w:ascii="Arial" w:hAnsi="Arial" w:cs="Arial"/>
          <w:sz w:val="24"/>
          <w:szCs w:val="24"/>
        </w:rPr>
      </w:pPr>
      <w:r w:rsidRPr="00ED1D60">
        <w:rPr>
          <w:rFonts w:ascii="Arial" w:hAnsi="Arial" w:cs="Arial"/>
          <w:sz w:val="24"/>
          <w:szCs w:val="24"/>
        </w:rPr>
        <w:t>Laundry facilities are to be provided in accordance with the Building Code of Australia, and adequately ventilated to reduce condensation, in accordance with AS1668.2 The use of mechanical ventilation and Airconditioning in buildings. (Environmental Health Services)</w:t>
      </w:r>
    </w:p>
    <w:p w14:paraId="671B4E91" w14:textId="77777777" w:rsidR="0017774D" w:rsidRPr="00ED1D60" w:rsidRDefault="0017774D" w:rsidP="0017774D">
      <w:pPr>
        <w:pStyle w:val="ListParagraph"/>
        <w:rPr>
          <w:rFonts w:ascii="Arial" w:hAnsi="Arial" w:cs="Arial"/>
          <w:sz w:val="24"/>
          <w:szCs w:val="24"/>
        </w:rPr>
      </w:pPr>
    </w:p>
    <w:p w14:paraId="1DA206D7" w14:textId="77777777" w:rsidR="0017774D" w:rsidRPr="0091398B" w:rsidRDefault="0017774D" w:rsidP="0017774D">
      <w:pPr>
        <w:jc w:val="both"/>
        <w:rPr>
          <w:rFonts w:ascii="Arial" w:hAnsi="Arial" w:cs="Arial"/>
          <w:szCs w:val="24"/>
        </w:rPr>
      </w:pPr>
      <w:r w:rsidRPr="0091398B">
        <w:rPr>
          <w:rFonts w:ascii="Arial" w:hAnsi="Arial" w:cs="Arial"/>
          <w:szCs w:val="24"/>
        </w:rPr>
        <w:t xml:space="preserve">Stormwater Advice </w:t>
      </w:r>
    </w:p>
    <w:p w14:paraId="6BED2ABD" w14:textId="77777777" w:rsidR="0017774D" w:rsidRPr="00ED1D60" w:rsidRDefault="0017774D" w:rsidP="0017774D">
      <w:pPr>
        <w:jc w:val="both"/>
        <w:rPr>
          <w:rFonts w:ascii="Arial" w:hAnsi="Arial" w:cs="Arial"/>
          <w:szCs w:val="24"/>
          <w:u w:val="single"/>
        </w:rPr>
      </w:pPr>
    </w:p>
    <w:p w14:paraId="048D7D30"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w:t>
      </w:r>
    </w:p>
    <w:p w14:paraId="43085CE6" w14:textId="77777777" w:rsidR="0017774D" w:rsidRPr="00ED1D60" w:rsidRDefault="0017774D" w:rsidP="0017774D">
      <w:pPr>
        <w:jc w:val="both"/>
        <w:rPr>
          <w:rFonts w:ascii="Arial" w:hAnsi="Arial" w:cs="Arial"/>
          <w:szCs w:val="24"/>
        </w:rPr>
      </w:pPr>
    </w:p>
    <w:p w14:paraId="32E0C1D1" w14:textId="77777777" w:rsidR="0017774D" w:rsidRPr="00ED1D60" w:rsidRDefault="0017774D" w:rsidP="00266764">
      <w:pPr>
        <w:pStyle w:val="ListParagraph"/>
        <w:numPr>
          <w:ilvl w:val="0"/>
          <w:numId w:val="28"/>
        </w:numPr>
        <w:ind w:left="1134" w:hanging="567"/>
        <w:contextualSpacing/>
        <w:jc w:val="both"/>
        <w:rPr>
          <w:rFonts w:ascii="Arial" w:hAnsi="Arial" w:cs="Arial"/>
          <w:sz w:val="24"/>
          <w:szCs w:val="24"/>
        </w:rPr>
      </w:pPr>
      <w:r w:rsidRPr="00ED1D60">
        <w:rPr>
          <w:rFonts w:ascii="Arial" w:hAnsi="Arial" w:cs="Arial"/>
          <w:sz w:val="24"/>
          <w:szCs w:val="24"/>
        </w:rPr>
        <w:t xml:space="preserve">All downpipes from guttering are to be connected </w:t>
      </w:r>
      <w:proofErr w:type="gramStart"/>
      <w:r w:rsidRPr="00ED1D60">
        <w:rPr>
          <w:rFonts w:ascii="Arial" w:hAnsi="Arial" w:cs="Arial"/>
          <w:sz w:val="24"/>
          <w:szCs w:val="24"/>
        </w:rPr>
        <w:t>so as to</w:t>
      </w:r>
      <w:proofErr w:type="gramEnd"/>
      <w:r w:rsidRPr="00ED1D60">
        <w:rPr>
          <w:rFonts w:ascii="Arial" w:hAnsi="Arial" w:cs="Arial"/>
          <w:sz w:val="24"/>
          <w:szCs w:val="24"/>
        </w:rPr>
        <w:t xml:space="preserve"> discharge into drains, which shall empty into a soak-well; and each soak-well shall be located at least 1.8m from any building, and at least 1.8m from the boundary of the block. Soak-wells of adequate capacity to contain runoff from a 100- year recurrent storm event. Soak-wells are to be a minimum capacity of 1.0m3 for every 80m2 of calculated surface area of the development. (Technical Services) </w:t>
      </w:r>
    </w:p>
    <w:p w14:paraId="737835BB" w14:textId="77777777" w:rsidR="0017774D" w:rsidRPr="00ED1D60" w:rsidRDefault="0017774D" w:rsidP="0017774D">
      <w:pPr>
        <w:pStyle w:val="ListParagraph"/>
        <w:jc w:val="both"/>
        <w:rPr>
          <w:rFonts w:ascii="Arial" w:hAnsi="Arial" w:cs="Arial"/>
          <w:sz w:val="24"/>
          <w:szCs w:val="24"/>
        </w:rPr>
      </w:pPr>
    </w:p>
    <w:p w14:paraId="65B239B9" w14:textId="77777777" w:rsidR="0017774D" w:rsidRPr="00ED1D60" w:rsidRDefault="0017774D" w:rsidP="00266764">
      <w:pPr>
        <w:pStyle w:val="ListParagraph"/>
        <w:numPr>
          <w:ilvl w:val="0"/>
          <w:numId w:val="28"/>
        </w:numPr>
        <w:ind w:left="1134" w:hanging="567"/>
        <w:contextualSpacing/>
        <w:jc w:val="both"/>
        <w:rPr>
          <w:rFonts w:ascii="Arial" w:hAnsi="Arial" w:cs="Arial"/>
          <w:sz w:val="24"/>
          <w:szCs w:val="24"/>
        </w:rPr>
      </w:pPr>
      <w:r w:rsidRPr="00ED1D60">
        <w:rPr>
          <w:rFonts w:ascii="Arial" w:hAnsi="Arial" w:cs="Arial"/>
          <w:sz w:val="24"/>
          <w:szCs w:val="24"/>
        </w:rPr>
        <w:t>A sewage treatment and effluent disposal system or greywater reuse or treatment system is not to be installed unless an Approval to Construct or Install an Apparatus for the Treatment of Sewage has been issued by the City beforehand. (Technical Services)</w:t>
      </w:r>
    </w:p>
    <w:p w14:paraId="015D528A" w14:textId="77777777" w:rsidR="0017774D" w:rsidRPr="00ED1D60" w:rsidRDefault="0017774D" w:rsidP="0017774D">
      <w:pPr>
        <w:pStyle w:val="ListParagraph"/>
        <w:rPr>
          <w:rFonts w:ascii="Arial" w:hAnsi="Arial" w:cs="Arial"/>
          <w:sz w:val="24"/>
          <w:szCs w:val="24"/>
        </w:rPr>
      </w:pPr>
    </w:p>
    <w:p w14:paraId="743433EC" w14:textId="77777777" w:rsidR="0017774D" w:rsidRPr="00704E2F" w:rsidRDefault="0017774D" w:rsidP="0017774D">
      <w:pPr>
        <w:jc w:val="both"/>
        <w:rPr>
          <w:rFonts w:ascii="Arial" w:hAnsi="Arial" w:cs="Arial"/>
          <w:szCs w:val="24"/>
        </w:rPr>
      </w:pPr>
      <w:r w:rsidRPr="00704E2F">
        <w:rPr>
          <w:rFonts w:ascii="Arial" w:hAnsi="Arial" w:cs="Arial"/>
          <w:szCs w:val="24"/>
        </w:rPr>
        <w:t xml:space="preserve">Telecommunications Advice </w:t>
      </w:r>
    </w:p>
    <w:p w14:paraId="11B8E2FE" w14:textId="77777777" w:rsidR="0017774D" w:rsidRPr="00ED1D60" w:rsidRDefault="0017774D" w:rsidP="0017774D">
      <w:pPr>
        <w:jc w:val="both"/>
        <w:rPr>
          <w:rFonts w:ascii="Arial" w:hAnsi="Arial" w:cs="Arial"/>
          <w:szCs w:val="24"/>
        </w:rPr>
      </w:pPr>
    </w:p>
    <w:p w14:paraId="7CE8EBD5"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by the City’s Planning Services that developers are responsible for providing telecommunications infrastructure in their developments. To provide this infrastructure, they need to contract a carrier to install telecommunications infrastructure in their new development. If you choose National Broadband Network (NBN) to service your development, you will need to enter into a developer agreement with NBN. The first step is to register the development via </w:t>
      </w:r>
      <w:hyperlink r:id="rId20" w:history="1">
        <w:r w:rsidRPr="00ED1D60">
          <w:rPr>
            <w:rStyle w:val="Hyperlink"/>
            <w:rFonts w:ascii="Arial" w:hAnsi="Arial" w:cs="Arial"/>
            <w:sz w:val="24"/>
            <w:szCs w:val="24"/>
          </w:rPr>
          <w:t>http://www.NBNco.com.au/develop-or-plan-with-the-NBN/newdevelopments.html</w:t>
        </w:r>
      </w:hyperlink>
      <w:r w:rsidRPr="00ED1D60">
        <w:rPr>
          <w:rFonts w:ascii="Arial" w:hAnsi="Arial" w:cs="Arial"/>
          <w:sz w:val="24"/>
          <w:szCs w:val="24"/>
        </w:rPr>
        <w:t xml:space="preserve">, once registered NBN will be in contact to discuss the specific requirements for the development. NBN requires you to apply at least six months before the required service date. All telecommunications infrastructure should be built to NBN guidelines found at </w:t>
      </w:r>
      <w:hyperlink r:id="rId21" w:history="1">
        <w:r w:rsidRPr="00ED1D60">
          <w:rPr>
            <w:rFonts w:ascii="Arial" w:hAnsi="Arial" w:cs="Arial"/>
            <w:sz w:val="24"/>
            <w:szCs w:val="24"/>
          </w:rPr>
          <w:t>http://www.NBNco.com.au/develop-or-plan-withthe-NBN/new-developments/builders-designers.html</w:t>
        </w:r>
      </w:hyperlink>
      <w:r w:rsidRPr="00ED1D60">
        <w:rPr>
          <w:rFonts w:ascii="Arial" w:hAnsi="Arial" w:cs="Arial"/>
          <w:sz w:val="24"/>
          <w:szCs w:val="24"/>
        </w:rPr>
        <w:t xml:space="preserve">. </w:t>
      </w:r>
    </w:p>
    <w:p w14:paraId="0EAC481D" w14:textId="77777777" w:rsidR="0017774D" w:rsidRPr="00ED1D60" w:rsidRDefault="0017774D" w:rsidP="0017774D">
      <w:pPr>
        <w:shd w:val="clear" w:color="auto" w:fill="FFFFFF" w:themeFill="background1"/>
        <w:jc w:val="both"/>
        <w:rPr>
          <w:rFonts w:ascii="Arial" w:hAnsi="Arial" w:cs="Arial"/>
          <w:szCs w:val="24"/>
          <w:u w:val="single"/>
        </w:rPr>
      </w:pPr>
    </w:p>
    <w:p w14:paraId="02572C39" w14:textId="77777777" w:rsidR="0017774D" w:rsidRPr="00704E2F" w:rsidRDefault="0017774D" w:rsidP="0017774D">
      <w:pPr>
        <w:shd w:val="clear" w:color="auto" w:fill="FFFFFF" w:themeFill="background1"/>
        <w:jc w:val="both"/>
        <w:rPr>
          <w:rFonts w:ascii="Arial" w:hAnsi="Arial" w:cs="Arial"/>
          <w:szCs w:val="24"/>
        </w:rPr>
      </w:pPr>
      <w:r w:rsidRPr="00704E2F">
        <w:rPr>
          <w:rFonts w:ascii="Arial" w:hAnsi="Arial" w:cs="Arial"/>
          <w:szCs w:val="24"/>
        </w:rPr>
        <w:t>Other Advice</w:t>
      </w:r>
    </w:p>
    <w:p w14:paraId="65483636" w14:textId="77777777" w:rsidR="0017774D" w:rsidRPr="00ED1D60" w:rsidRDefault="0017774D" w:rsidP="0017774D">
      <w:pPr>
        <w:shd w:val="clear" w:color="auto" w:fill="FFFFFF" w:themeFill="background1"/>
        <w:jc w:val="both"/>
        <w:rPr>
          <w:rFonts w:ascii="Arial" w:hAnsi="Arial" w:cs="Arial"/>
          <w:szCs w:val="24"/>
          <w:u w:val="single"/>
        </w:rPr>
      </w:pPr>
    </w:p>
    <w:p w14:paraId="1E54959B"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the </w:t>
      </w:r>
      <w:proofErr w:type="gramStart"/>
      <w:r w:rsidRPr="00ED1D60">
        <w:rPr>
          <w:rFonts w:ascii="Arial" w:hAnsi="Arial" w:cs="Arial"/>
          <w:sz w:val="24"/>
          <w:szCs w:val="24"/>
        </w:rPr>
        <w:t>child care</w:t>
      </w:r>
      <w:proofErr w:type="gramEnd"/>
      <w:r w:rsidRPr="00ED1D60">
        <w:rPr>
          <w:rFonts w:ascii="Arial" w:hAnsi="Arial" w:cs="Arial"/>
          <w:sz w:val="24"/>
          <w:szCs w:val="24"/>
        </w:rPr>
        <w:t xml:space="preserve"> premises operator is to liaise with the City of Nedlands Community Services and Community Development sections when arranging special events where visitation to the facility may exceed car parking provision. This will ensure coordination with any events planned for the adjoining community centre to avoid parking and other conflicts.</w:t>
      </w:r>
    </w:p>
    <w:p w14:paraId="2DFC1993" w14:textId="77777777" w:rsidR="0017774D" w:rsidRPr="00ED1D60" w:rsidRDefault="0017774D" w:rsidP="0017774D">
      <w:pPr>
        <w:pStyle w:val="ListParagraph"/>
        <w:ind w:left="360"/>
        <w:jc w:val="both"/>
        <w:rPr>
          <w:rFonts w:ascii="Arial" w:hAnsi="Arial" w:cs="Arial"/>
          <w:sz w:val="24"/>
          <w:szCs w:val="24"/>
        </w:rPr>
      </w:pPr>
    </w:p>
    <w:p w14:paraId="3B6DF412" w14:textId="77777777" w:rsidR="0017774D" w:rsidRPr="00ED1D60" w:rsidRDefault="0017774D" w:rsidP="00266764">
      <w:pPr>
        <w:pStyle w:val="ListParagraph"/>
        <w:numPr>
          <w:ilvl w:val="3"/>
          <w:numId w:val="25"/>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the </w:t>
      </w:r>
      <w:proofErr w:type="gramStart"/>
      <w:r w:rsidRPr="00ED1D60">
        <w:rPr>
          <w:rFonts w:ascii="Arial" w:hAnsi="Arial" w:cs="Arial"/>
          <w:sz w:val="24"/>
          <w:szCs w:val="24"/>
        </w:rPr>
        <w:t>City</w:t>
      </w:r>
      <w:proofErr w:type="gramEnd"/>
      <w:r w:rsidRPr="00ED1D60">
        <w:rPr>
          <w:rFonts w:ascii="Arial" w:hAnsi="Arial" w:cs="Arial"/>
          <w:sz w:val="24"/>
          <w:szCs w:val="24"/>
        </w:rPr>
        <w:t xml:space="preserve"> will liaise with the developer over a contribution to the upgrade of the footpath abutting the development site. The purpose of this upgrade is to link the development with the surrounding footpath network. </w:t>
      </w:r>
    </w:p>
    <w:p w14:paraId="04391DF3" w14:textId="2FD4F51C" w:rsidR="0017774D" w:rsidRDefault="0017774D" w:rsidP="0017774D">
      <w:pPr>
        <w:shd w:val="clear" w:color="auto" w:fill="FFFFFF" w:themeFill="background1"/>
        <w:jc w:val="both"/>
        <w:rPr>
          <w:rFonts w:ascii="Arial" w:hAnsi="Arial" w:cs="Arial"/>
          <w:szCs w:val="24"/>
          <w:u w:val="single"/>
        </w:rPr>
      </w:pPr>
    </w:p>
    <w:p w14:paraId="17CBF809" w14:textId="77777777" w:rsidR="00C47CAC" w:rsidRPr="00ED1D60" w:rsidRDefault="00C47CAC" w:rsidP="0017774D">
      <w:pPr>
        <w:shd w:val="clear" w:color="auto" w:fill="FFFFFF" w:themeFill="background1"/>
        <w:jc w:val="both"/>
        <w:rPr>
          <w:rFonts w:ascii="Arial" w:hAnsi="Arial" w:cs="Arial"/>
          <w:szCs w:val="24"/>
          <w:u w:val="single"/>
        </w:rPr>
      </w:pPr>
    </w:p>
    <w:p w14:paraId="1E3EAABA" w14:textId="77777777" w:rsidR="0017774D" w:rsidRPr="00ED1D60" w:rsidRDefault="0017774D" w:rsidP="0017774D">
      <w:pPr>
        <w:jc w:val="both"/>
        <w:rPr>
          <w:rFonts w:ascii="Arial" w:hAnsi="Arial" w:cs="Arial"/>
          <w:b/>
          <w:sz w:val="28"/>
          <w:szCs w:val="32"/>
          <w:lang w:val="en-US"/>
        </w:rPr>
      </w:pPr>
      <w:r w:rsidRPr="00ED1D60">
        <w:rPr>
          <w:rFonts w:ascii="Arial" w:hAnsi="Arial" w:cs="Arial"/>
          <w:b/>
          <w:sz w:val="28"/>
          <w:szCs w:val="32"/>
          <w:lang w:val="en-US"/>
        </w:rPr>
        <w:t>6.0 Conclusion</w:t>
      </w:r>
    </w:p>
    <w:p w14:paraId="652864EE" w14:textId="77777777" w:rsidR="0017774D" w:rsidRPr="00ED1D60" w:rsidRDefault="0017774D" w:rsidP="0017774D">
      <w:pPr>
        <w:rPr>
          <w:rFonts w:ascii="Arial" w:hAnsi="Arial" w:cs="Arial"/>
          <w:bCs/>
          <w:szCs w:val="24"/>
          <w:lang w:eastAsia="en-AU"/>
        </w:rPr>
      </w:pPr>
    </w:p>
    <w:p w14:paraId="59B4E39D" w14:textId="77777777" w:rsidR="0017774D" w:rsidRPr="00ED1D60" w:rsidRDefault="0017774D" w:rsidP="0017774D">
      <w:pPr>
        <w:jc w:val="both"/>
        <w:rPr>
          <w:rFonts w:ascii="Arial" w:hAnsi="Arial" w:cs="Arial"/>
          <w:bCs/>
          <w:szCs w:val="24"/>
          <w:lang w:eastAsia="en-AU"/>
        </w:rPr>
      </w:pPr>
      <w:r w:rsidRPr="00ED1D60">
        <w:rPr>
          <w:rFonts w:ascii="Arial" w:hAnsi="Arial" w:cs="Arial"/>
          <w:bCs/>
          <w:szCs w:val="24"/>
          <w:lang w:eastAsia="en-AU"/>
        </w:rPr>
        <w:t>The application for 6 Aged or Dependant Persons’ Dwellings on 1,652m2 and an Early Learning Centre (Child Care Premises) accommodating up to 93 children and 17 staff, on the southern 1,654m2 portion of the site, has been presented for consideration.</w:t>
      </w:r>
    </w:p>
    <w:p w14:paraId="0B8CE01F" w14:textId="77777777" w:rsidR="0017774D" w:rsidRPr="00ED1D60" w:rsidRDefault="0017774D" w:rsidP="0017774D">
      <w:pPr>
        <w:jc w:val="both"/>
        <w:rPr>
          <w:rFonts w:ascii="Arial" w:hAnsi="Arial" w:cs="Arial"/>
          <w:bCs/>
          <w:szCs w:val="24"/>
          <w:lang w:eastAsia="en-AU"/>
        </w:rPr>
      </w:pPr>
    </w:p>
    <w:p w14:paraId="367EAFD2" w14:textId="77777777" w:rsidR="0017774D" w:rsidRPr="00ED1D60" w:rsidRDefault="0017774D" w:rsidP="0017774D">
      <w:pPr>
        <w:jc w:val="both"/>
        <w:rPr>
          <w:rFonts w:ascii="Arial" w:hAnsi="Arial" w:cs="Arial"/>
          <w:bCs/>
          <w:szCs w:val="24"/>
          <w:lang w:eastAsia="en-AU"/>
        </w:rPr>
      </w:pPr>
      <w:r w:rsidRPr="00ED1D60">
        <w:rPr>
          <w:rFonts w:ascii="Arial" w:hAnsi="Arial" w:cs="Arial"/>
          <w:bCs/>
          <w:szCs w:val="24"/>
          <w:lang w:eastAsia="en-AU"/>
        </w:rPr>
        <w:t>The proposed Aged Persons Dwellings is considered to meet the key amenity related elements of R-Codes Volume 1 and as such is unlikely to have a significant adverse impact on the local amenity of the area. The proposal has been assessed and satisfies the design principles of the Residential Design Codes.</w:t>
      </w:r>
    </w:p>
    <w:p w14:paraId="352BEBB9" w14:textId="77777777" w:rsidR="0017774D" w:rsidRPr="00ED1D60" w:rsidRDefault="0017774D" w:rsidP="0017774D">
      <w:pPr>
        <w:jc w:val="both"/>
        <w:rPr>
          <w:rFonts w:ascii="Arial" w:hAnsi="Arial" w:cs="Arial"/>
          <w:bCs/>
          <w:szCs w:val="24"/>
          <w:lang w:eastAsia="en-AU"/>
        </w:rPr>
      </w:pPr>
    </w:p>
    <w:p w14:paraId="70FEE947" w14:textId="51DF29D8" w:rsidR="0017774D" w:rsidRPr="00ED1D60" w:rsidRDefault="0017774D" w:rsidP="0017774D">
      <w:pPr>
        <w:jc w:val="both"/>
        <w:rPr>
          <w:rFonts w:ascii="Arial" w:hAnsi="Arial" w:cs="Arial"/>
          <w:bCs/>
          <w:szCs w:val="24"/>
          <w:lang w:eastAsia="en-AU"/>
        </w:rPr>
      </w:pPr>
      <w:r w:rsidRPr="00ED1D60">
        <w:rPr>
          <w:rFonts w:ascii="Arial" w:hAnsi="Arial" w:cs="Arial"/>
          <w:bCs/>
          <w:szCs w:val="24"/>
          <w:lang w:eastAsia="en-AU"/>
        </w:rPr>
        <w:t xml:space="preserve">The proposed Early Learning Centre (Child Care Premises) is considered to comply with the City’s Child Care Premises Local Planning Policy and other relevant </w:t>
      </w:r>
      <w:r w:rsidR="00C47CAC" w:rsidRPr="00ED1D60">
        <w:rPr>
          <w:rFonts w:ascii="Arial" w:hAnsi="Arial" w:cs="Arial"/>
          <w:bCs/>
          <w:szCs w:val="24"/>
          <w:lang w:eastAsia="en-AU"/>
        </w:rPr>
        <w:t>policies and</w:t>
      </w:r>
      <w:r w:rsidRPr="00ED1D60">
        <w:rPr>
          <w:rFonts w:ascii="Arial" w:hAnsi="Arial" w:cs="Arial"/>
          <w:bCs/>
          <w:szCs w:val="24"/>
          <w:lang w:eastAsia="en-AU"/>
        </w:rPr>
        <w:t xml:space="preserve"> is unlikely to have a significant adverse impact on the local amenity of the area.</w:t>
      </w:r>
    </w:p>
    <w:p w14:paraId="7E483729" w14:textId="77777777" w:rsidR="0017774D" w:rsidRPr="00ED1D60" w:rsidRDefault="0017774D" w:rsidP="0017774D">
      <w:pPr>
        <w:jc w:val="both"/>
        <w:rPr>
          <w:rFonts w:ascii="Arial" w:hAnsi="Arial" w:cs="Arial"/>
          <w:bCs/>
          <w:szCs w:val="24"/>
          <w:lang w:eastAsia="en-AU"/>
        </w:rPr>
      </w:pPr>
    </w:p>
    <w:p w14:paraId="33790F2A" w14:textId="77777777" w:rsidR="0017774D" w:rsidRPr="00ED1D60" w:rsidRDefault="0017774D" w:rsidP="0017774D">
      <w:pPr>
        <w:jc w:val="both"/>
        <w:rPr>
          <w:rFonts w:ascii="Arial" w:hAnsi="Arial" w:cs="Arial"/>
          <w:bCs/>
          <w:szCs w:val="24"/>
          <w:lang w:eastAsia="en-AU"/>
        </w:rPr>
      </w:pPr>
      <w:r w:rsidRPr="00ED1D60">
        <w:rPr>
          <w:rFonts w:ascii="Arial" w:hAnsi="Arial" w:cs="Arial"/>
          <w:bCs/>
          <w:szCs w:val="24"/>
          <w:lang w:eastAsia="en-AU"/>
        </w:rPr>
        <w:t xml:space="preserve">Concerns raised in the submissions related primarily to the inappropriateness of approval on environmental grounds. Submissions raised concerns with remnant vegetation and native animal and insect habitat. The need for environmental consideration of the development is enshrined in state and federal legislation that sits outside of the scope of this planning assessment. The site has the appropriate zonings at regional and local level to warrant consideration of this application. Any development approval does not obviate the need for any other approval under any other legislation relevant to the site. Further, the issue of a development approval does not fetter any other authority acting under its legislation. The onus will remain on the landowner / developer to ensure all relevant approvals are in place prior to development taking place. </w:t>
      </w:r>
    </w:p>
    <w:p w14:paraId="46478E0E" w14:textId="77777777" w:rsidR="0017774D" w:rsidRPr="00ED1D60" w:rsidRDefault="0017774D" w:rsidP="0017774D">
      <w:pPr>
        <w:jc w:val="both"/>
        <w:rPr>
          <w:rFonts w:ascii="Arial" w:hAnsi="Arial" w:cs="Arial"/>
          <w:bCs/>
          <w:szCs w:val="24"/>
          <w:lang w:eastAsia="en-AU"/>
        </w:rPr>
      </w:pPr>
    </w:p>
    <w:p w14:paraId="42219A15" w14:textId="77777777" w:rsidR="0017774D" w:rsidRPr="00ED1D60" w:rsidRDefault="0017774D" w:rsidP="0017774D">
      <w:pPr>
        <w:jc w:val="both"/>
        <w:rPr>
          <w:rFonts w:ascii="Arial" w:hAnsi="Arial" w:cs="Arial"/>
          <w:szCs w:val="24"/>
        </w:rPr>
      </w:pPr>
      <w:r w:rsidRPr="00ED1D60">
        <w:rPr>
          <w:rFonts w:ascii="Arial" w:hAnsi="Arial" w:cs="Arial"/>
          <w:bCs/>
          <w:szCs w:val="24"/>
          <w:lang w:eastAsia="en-AU"/>
        </w:rPr>
        <w:t>Accordingly, it is recommended that the application be approved, subject to recommended conditions.</w:t>
      </w:r>
    </w:p>
    <w:p w14:paraId="4B8358A1" w14:textId="192C2EBB" w:rsidR="00E71933" w:rsidRPr="00012C59" w:rsidRDefault="00E71933" w:rsidP="00E71933">
      <w:pPr>
        <w:jc w:val="both"/>
        <w:rPr>
          <w:rFonts w:ascii="Arial" w:hAnsi="Arial" w:cs="Arial"/>
        </w:rPr>
      </w:pPr>
    </w:p>
    <w:p w14:paraId="23C29214" w14:textId="08EBFCF9" w:rsidR="00E71933" w:rsidRDefault="00E71933" w:rsidP="00E24F6A">
      <w:pPr>
        <w:jc w:val="both"/>
        <w:rPr>
          <w:rFonts w:ascii="Arial" w:hAnsi="Arial" w:cs="Arial"/>
        </w:rPr>
      </w:pPr>
    </w:p>
    <w:p w14:paraId="60547FD2" w14:textId="24B8914E" w:rsidR="00E71933" w:rsidRDefault="00E71933" w:rsidP="00E24F6A">
      <w:pPr>
        <w:jc w:val="both"/>
        <w:rPr>
          <w:rFonts w:ascii="Arial" w:hAnsi="Arial" w:cs="Arial"/>
        </w:rPr>
      </w:pPr>
    </w:p>
    <w:p w14:paraId="592C67AC" w14:textId="504BF335" w:rsidR="00E71933" w:rsidRPr="00E24F6A" w:rsidRDefault="002305F4"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23" w:name="_Toc85146788"/>
      <w:r>
        <w:rPr>
          <w:rFonts w:ascii="Arial" w:hAnsi="Arial" w:cs="Arial"/>
          <w:caps w:val="0"/>
          <w:sz w:val="24"/>
          <w:szCs w:val="24"/>
          <w:u w:val="none"/>
        </w:rPr>
        <w:t>Consideration of Responsible Authority Report for 10 Multiple Dwellings at 38 Portland Street, Nedlands</w:t>
      </w:r>
      <w:bookmarkEnd w:id="23"/>
    </w:p>
    <w:p w14:paraId="1792197D" w14:textId="77777777" w:rsidR="00E71933" w:rsidRPr="00180419" w:rsidRDefault="00E71933" w:rsidP="00E71933">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32"/>
        <w:gridCol w:w="5676"/>
      </w:tblGrid>
      <w:tr w:rsidR="00C8623A" w:rsidRPr="002C2DBB" w14:paraId="2D9872D2" w14:textId="77777777" w:rsidTr="00C8623A">
        <w:tc>
          <w:tcPr>
            <w:tcW w:w="2632" w:type="dxa"/>
          </w:tcPr>
          <w:p w14:paraId="1DA712A9" w14:textId="77777777" w:rsidR="00C8623A" w:rsidRPr="002C2DBB" w:rsidRDefault="00C8623A" w:rsidP="0064200A">
            <w:pPr>
              <w:jc w:val="both"/>
              <w:rPr>
                <w:rFonts w:ascii="Arial" w:hAnsi="Arial" w:cs="Arial"/>
                <w:b/>
                <w:szCs w:val="24"/>
              </w:rPr>
            </w:pPr>
            <w:r w:rsidRPr="002C2DBB">
              <w:rPr>
                <w:rFonts w:ascii="Arial" w:hAnsi="Arial" w:cs="Arial"/>
                <w:b/>
                <w:szCs w:val="24"/>
              </w:rPr>
              <w:t>Council</w:t>
            </w:r>
          </w:p>
        </w:tc>
        <w:tc>
          <w:tcPr>
            <w:tcW w:w="5676" w:type="dxa"/>
          </w:tcPr>
          <w:p w14:paraId="2D839FDB" w14:textId="77777777" w:rsidR="00C8623A" w:rsidRPr="002C2DBB" w:rsidRDefault="00C8623A" w:rsidP="0064200A">
            <w:pPr>
              <w:jc w:val="both"/>
              <w:rPr>
                <w:rFonts w:ascii="Arial" w:hAnsi="Arial" w:cs="Arial"/>
                <w:szCs w:val="24"/>
              </w:rPr>
            </w:pPr>
            <w:r>
              <w:rPr>
                <w:rFonts w:ascii="Arial" w:hAnsi="Arial" w:cs="Arial"/>
                <w:szCs w:val="24"/>
              </w:rPr>
              <w:t>19 October 2021 – Special Council Meeting</w:t>
            </w:r>
          </w:p>
        </w:tc>
      </w:tr>
      <w:tr w:rsidR="00C8623A" w:rsidRPr="002C2DBB" w14:paraId="590F8F8E" w14:textId="77777777" w:rsidTr="00C8623A">
        <w:tc>
          <w:tcPr>
            <w:tcW w:w="2632" w:type="dxa"/>
          </w:tcPr>
          <w:p w14:paraId="4C79A919" w14:textId="77777777" w:rsidR="00C8623A" w:rsidRPr="002C2DBB" w:rsidRDefault="00C8623A" w:rsidP="0064200A">
            <w:pPr>
              <w:jc w:val="both"/>
              <w:rPr>
                <w:rFonts w:ascii="Arial" w:hAnsi="Arial" w:cs="Arial"/>
                <w:b/>
                <w:szCs w:val="24"/>
              </w:rPr>
            </w:pPr>
            <w:r w:rsidRPr="002C2DBB">
              <w:rPr>
                <w:rFonts w:ascii="Arial" w:hAnsi="Arial" w:cs="Arial"/>
                <w:b/>
                <w:szCs w:val="24"/>
              </w:rPr>
              <w:t>Applicant</w:t>
            </w:r>
          </w:p>
        </w:tc>
        <w:tc>
          <w:tcPr>
            <w:tcW w:w="5676" w:type="dxa"/>
          </w:tcPr>
          <w:p w14:paraId="7258F082" w14:textId="77777777" w:rsidR="00C8623A" w:rsidRPr="002C2DBB" w:rsidRDefault="00C8623A" w:rsidP="0064200A">
            <w:pPr>
              <w:jc w:val="both"/>
              <w:rPr>
                <w:rFonts w:ascii="Arial" w:hAnsi="Arial" w:cs="Arial"/>
                <w:szCs w:val="24"/>
              </w:rPr>
            </w:pPr>
            <w:proofErr w:type="spellStart"/>
            <w:r>
              <w:rPr>
                <w:rFonts w:ascii="Arial" w:hAnsi="Arial" w:cs="Arial"/>
                <w:szCs w:val="24"/>
              </w:rPr>
              <w:t>Urbanista</w:t>
            </w:r>
            <w:proofErr w:type="spellEnd"/>
            <w:r>
              <w:rPr>
                <w:rFonts w:ascii="Arial" w:hAnsi="Arial" w:cs="Arial"/>
                <w:szCs w:val="24"/>
              </w:rPr>
              <w:t xml:space="preserve"> Town Planning</w:t>
            </w:r>
          </w:p>
        </w:tc>
      </w:tr>
      <w:tr w:rsidR="00C8623A" w:rsidRPr="002C2DBB" w14:paraId="68756335" w14:textId="77777777" w:rsidTr="00C8623A">
        <w:tc>
          <w:tcPr>
            <w:tcW w:w="2632" w:type="dxa"/>
          </w:tcPr>
          <w:p w14:paraId="45031CD1" w14:textId="77777777" w:rsidR="00C8623A" w:rsidRPr="002C2DBB" w:rsidRDefault="00C8623A" w:rsidP="0064200A">
            <w:pPr>
              <w:rPr>
                <w:rFonts w:ascii="Arial" w:hAnsi="Arial" w:cs="Arial"/>
                <w:b/>
                <w:bCs/>
                <w:szCs w:val="24"/>
              </w:rPr>
            </w:pPr>
            <w:r w:rsidRPr="002C2DBB">
              <w:rPr>
                <w:rFonts w:ascii="Arial" w:hAnsi="Arial" w:cs="Arial"/>
                <w:b/>
                <w:bCs/>
                <w:szCs w:val="24"/>
              </w:rPr>
              <w:t>Employee Disclosure under section 5.70 Local Government Act 1995 and section 10 of the City of Nedlands Code of Conduct for Impartiality</w:t>
            </w:r>
          </w:p>
        </w:tc>
        <w:tc>
          <w:tcPr>
            <w:tcW w:w="5676" w:type="dxa"/>
          </w:tcPr>
          <w:p w14:paraId="23755CC9" w14:textId="77777777" w:rsidR="00C8623A" w:rsidRPr="0004735D" w:rsidRDefault="00C8623A" w:rsidP="0064200A">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C8623A" w:rsidRPr="002C2DBB" w14:paraId="40092F83" w14:textId="77777777" w:rsidTr="00C8623A">
        <w:tc>
          <w:tcPr>
            <w:tcW w:w="2632" w:type="dxa"/>
          </w:tcPr>
          <w:p w14:paraId="7A6BE070" w14:textId="77777777" w:rsidR="00C8623A" w:rsidRPr="002C2DBB" w:rsidRDefault="00C8623A" w:rsidP="0064200A">
            <w:pPr>
              <w:jc w:val="both"/>
              <w:rPr>
                <w:rFonts w:ascii="Arial" w:hAnsi="Arial" w:cs="Arial"/>
                <w:b/>
                <w:szCs w:val="24"/>
              </w:rPr>
            </w:pPr>
            <w:r w:rsidRPr="002C2DBB">
              <w:rPr>
                <w:rFonts w:ascii="Arial" w:hAnsi="Arial" w:cs="Arial"/>
                <w:b/>
                <w:szCs w:val="24"/>
              </w:rPr>
              <w:t>Director</w:t>
            </w:r>
          </w:p>
        </w:tc>
        <w:tc>
          <w:tcPr>
            <w:tcW w:w="5676" w:type="dxa"/>
          </w:tcPr>
          <w:p w14:paraId="178E1004" w14:textId="77777777" w:rsidR="00C8623A" w:rsidRPr="002C2DBB" w:rsidRDefault="00C8623A" w:rsidP="0064200A">
            <w:pPr>
              <w:jc w:val="both"/>
              <w:rPr>
                <w:rFonts w:ascii="Arial" w:hAnsi="Arial" w:cs="Arial"/>
                <w:szCs w:val="24"/>
              </w:rPr>
            </w:pPr>
            <w:r w:rsidRPr="002C2DBB">
              <w:rPr>
                <w:rFonts w:ascii="Arial" w:hAnsi="Arial" w:cs="Arial"/>
                <w:szCs w:val="24"/>
              </w:rPr>
              <w:t>Tony Free</w:t>
            </w:r>
            <w:r>
              <w:rPr>
                <w:rFonts w:ascii="Arial" w:hAnsi="Arial" w:cs="Arial"/>
                <w:szCs w:val="24"/>
              </w:rPr>
              <w:t>, Director Planning &amp; Development</w:t>
            </w:r>
          </w:p>
        </w:tc>
      </w:tr>
      <w:tr w:rsidR="00C8623A" w:rsidRPr="002C2DBB" w14:paraId="670C6E88" w14:textId="77777777" w:rsidTr="00C8623A">
        <w:tc>
          <w:tcPr>
            <w:tcW w:w="2632" w:type="dxa"/>
          </w:tcPr>
          <w:p w14:paraId="3B708810" w14:textId="77777777" w:rsidR="00C8623A" w:rsidRPr="002C2DBB" w:rsidRDefault="00C8623A" w:rsidP="0064200A">
            <w:pPr>
              <w:jc w:val="both"/>
              <w:rPr>
                <w:rFonts w:ascii="Arial" w:hAnsi="Arial" w:cs="Arial"/>
                <w:b/>
                <w:szCs w:val="24"/>
              </w:rPr>
            </w:pPr>
            <w:r w:rsidRPr="002C2DBB">
              <w:rPr>
                <w:rFonts w:ascii="Arial" w:hAnsi="Arial" w:cs="Arial"/>
                <w:b/>
                <w:szCs w:val="24"/>
              </w:rPr>
              <w:t>Attachments</w:t>
            </w:r>
          </w:p>
        </w:tc>
        <w:tc>
          <w:tcPr>
            <w:tcW w:w="5676" w:type="dxa"/>
          </w:tcPr>
          <w:p w14:paraId="67208EA0" w14:textId="77777777" w:rsidR="00C8623A" w:rsidRPr="00E35A2C" w:rsidRDefault="00C8623A" w:rsidP="00266764">
            <w:pPr>
              <w:numPr>
                <w:ilvl w:val="0"/>
                <w:numId w:val="33"/>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tc>
      </w:tr>
    </w:tbl>
    <w:p w14:paraId="62F95283" w14:textId="77777777" w:rsidR="00C8623A" w:rsidRPr="002C2DBB" w:rsidRDefault="00C8623A" w:rsidP="00C8623A">
      <w:pPr>
        <w:jc w:val="both"/>
        <w:rPr>
          <w:rFonts w:ascii="Arial" w:hAnsi="Arial" w:cs="Arial"/>
          <w:b/>
          <w:szCs w:val="32"/>
          <w:lang w:val="en-US"/>
        </w:rPr>
      </w:pPr>
    </w:p>
    <w:p w14:paraId="11DF5624" w14:textId="77777777" w:rsidR="00C8623A" w:rsidRPr="002C2DBB" w:rsidRDefault="00C8623A" w:rsidP="00C8623A">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3FF861CB" w14:textId="77777777" w:rsidR="00C8623A" w:rsidRDefault="00C8623A" w:rsidP="00C8623A">
      <w:pPr>
        <w:jc w:val="both"/>
        <w:rPr>
          <w:rFonts w:ascii="Arial" w:hAnsi="Arial" w:cs="Arial"/>
          <w:szCs w:val="24"/>
        </w:rPr>
      </w:pPr>
    </w:p>
    <w:p w14:paraId="36CC83DC" w14:textId="77777777" w:rsidR="00C8623A" w:rsidRDefault="00C8623A" w:rsidP="00C8623A">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w:t>
      </w:r>
      <w:r>
        <w:rPr>
          <w:rFonts w:ascii="Arial" w:hAnsi="Arial" w:cs="Arial"/>
          <w:szCs w:val="24"/>
        </w:rPr>
        <w:t xml:space="preserve">10 Multiple Dwellings 38 Portland Street, Nedlands. Council is requested to </w:t>
      </w:r>
      <w:r w:rsidRPr="00E677AD">
        <w:rPr>
          <w:rFonts w:ascii="Arial" w:hAnsi="Arial" w:cs="Arial"/>
          <w:szCs w:val="24"/>
        </w:rPr>
        <w:t xml:space="preserve">make its recommendation to the </w:t>
      </w:r>
      <w:r>
        <w:rPr>
          <w:rFonts w:ascii="Arial" w:hAnsi="Arial" w:cs="Arial"/>
          <w:szCs w:val="24"/>
        </w:rPr>
        <w:t xml:space="preserve">Metro Inner-North </w:t>
      </w:r>
      <w:r w:rsidRPr="00E677AD">
        <w:rPr>
          <w:rFonts w:ascii="Arial" w:hAnsi="Arial" w:cs="Arial"/>
          <w:szCs w:val="24"/>
        </w:rPr>
        <w:t xml:space="preserve">Joint Development Assessment Panel as the Responsible Authority. Council’s recommendation will be incorporated into the Responsible Authority Report and lodged with the DAP Secretariat on </w:t>
      </w:r>
      <w:r>
        <w:rPr>
          <w:rFonts w:ascii="Arial" w:hAnsi="Arial" w:cs="Arial"/>
          <w:szCs w:val="24"/>
        </w:rPr>
        <w:t>20 October</w:t>
      </w:r>
      <w:r w:rsidRPr="00E677AD">
        <w:rPr>
          <w:rFonts w:ascii="Arial" w:hAnsi="Arial" w:cs="Arial"/>
          <w:szCs w:val="24"/>
        </w:rPr>
        <w:t xml:space="preserve"> 2021.</w:t>
      </w:r>
    </w:p>
    <w:p w14:paraId="5EEB63F7" w14:textId="77777777" w:rsidR="00C8623A" w:rsidRDefault="00C8623A" w:rsidP="00C8623A">
      <w:pPr>
        <w:jc w:val="both"/>
        <w:rPr>
          <w:rFonts w:ascii="Arial" w:hAnsi="Arial" w:cs="Arial"/>
          <w:szCs w:val="24"/>
        </w:rPr>
      </w:pPr>
    </w:p>
    <w:p w14:paraId="0766DACB" w14:textId="77777777" w:rsidR="00C8623A" w:rsidRDefault="00C8623A" w:rsidP="00C8623A">
      <w:pPr>
        <w:shd w:val="clear" w:color="auto" w:fill="FFFFFF"/>
        <w:jc w:val="both"/>
        <w:textAlignment w:val="baseline"/>
        <w:rPr>
          <w:rFonts w:ascii="Arial" w:hAnsi="Arial" w:cs="Arial"/>
          <w:iCs/>
          <w:szCs w:val="24"/>
        </w:rPr>
      </w:pPr>
      <w:r>
        <w:rPr>
          <w:rFonts w:ascii="Arial" w:hAnsi="Arial" w:cs="Arial"/>
          <w:szCs w:val="24"/>
        </w:rPr>
        <w:t xml:space="preserve">Administration recommends </w:t>
      </w:r>
      <w:r w:rsidRPr="00D8393E">
        <w:rPr>
          <w:rFonts w:ascii="Arial" w:hAnsi="Arial" w:cs="Arial"/>
          <w:iCs/>
          <w:szCs w:val="24"/>
        </w:rPr>
        <w:t xml:space="preserve">Council adopt the Officer Recommendation </w:t>
      </w:r>
      <w:r>
        <w:rPr>
          <w:rFonts w:ascii="Arial" w:hAnsi="Arial" w:cs="Arial"/>
          <w:iCs/>
          <w:szCs w:val="24"/>
        </w:rPr>
        <w:t>for approval.</w:t>
      </w:r>
    </w:p>
    <w:p w14:paraId="0FE44BFB" w14:textId="18BC3FC3" w:rsidR="00C8623A" w:rsidRDefault="00C8623A" w:rsidP="00C8623A">
      <w:pPr>
        <w:shd w:val="clear" w:color="auto" w:fill="FFFFFF"/>
        <w:jc w:val="both"/>
        <w:textAlignment w:val="baseline"/>
        <w:rPr>
          <w:rFonts w:ascii="Arial" w:hAnsi="Arial" w:cs="Arial"/>
          <w:bCs/>
          <w:szCs w:val="24"/>
        </w:rPr>
      </w:pPr>
    </w:p>
    <w:p w14:paraId="08E6EB7E" w14:textId="77777777" w:rsidR="00C8623A" w:rsidRPr="00D8393E" w:rsidRDefault="00C8623A" w:rsidP="00C8623A">
      <w:pPr>
        <w:shd w:val="clear" w:color="auto" w:fill="FFFFFF"/>
        <w:jc w:val="both"/>
        <w:textAlignment w:val="baseline"/>
        <w:rPr>
          <w:rFonts w:ascii="Arial" w:hAnsi="Arial" w:cs="Arial"/>
          <w:bCs/>
          <w:szCs w:val="24"/>
        </w:rPr>
      </w:pPr>
    </w:p>
    <w:p w14:paraId="4443926F" w14:textId="77777777" w:rsidR="00C8623A" w:rsidRPr="002C2DBB" w:rsidRDefault="00C8623A" w:rsidP="00C8623A">
      <w:pPr>
        <w:jc w:val="both"/>
        <w:rPr>
          <w:rFonts w:ascii="Arial" w:hAnsi="Arial" w:cs="Arial"/>
          <w:b/>
          <w:szCs w:val="28"/>
          <w:lang w:val="en-US"/>
        </w:rPr>
      </w:pPr>
      <w:r w:rsidRPr="002C2DBB">
        <w:rPr>
          <w:rFonts w:ascii="Arial" w:hAnsi="Arial" w:cs="Arial"/>
          <w:b/>
          <w:sz w:val="28"/>
          <w:szCs w:val="32"/>
          <w:lang w:val="en-US"/>
        </w:rPr>
        <w:t>Recommendation to Council</w:t>
      </w:r>
    </w:p>
    <w:p w14:paraId="6F557347" w14:textId="77777777" w:rsidR="00C8623A" w:rsidRPr="002C2DBB" w:rsidRDefault="00C8623A" w:rsidP="00C8623A">
      <w:pPr>
        <w:jc w:val="both"/>
        <w:rPr>
          <w:rFonts w:ascii="Arial" w:hAnsi="Arial" w:cs="Arial"/>
          <w:b/>
          <w:szCs w:val="32"/>
          <w:lang w:val="en-US"/>
        </w:rPr>
      </w:pPr>
    </w:p>
    <w:p w14:paraId="3C346B85" w14:textId="77777777" w:rsidR="00C8623A" w:rsidRPr="0041034D" w:rsidRDefault="00C8623A" w:rsidP="00C8623A">
      <w:pPr>
        <w:jc w:val="both"/>
        <w:rPr>
          <w:rFonts w:ascii="Arial" w:hAnsi="Arial" w:cs="Arial"/>
          <w:b/>
          <w:szCs w:val="32"/>
          <w:lang w:val="en-US"/>
        </w:rPr>
      </w:pPr>
      <w:r w:rsidRPr="0041034D">
        <w:rPr>
          <w:rFonts w:ascii="Arial" w:hAnsi="Arial" w:cs="Arial"/>
          <w:b/>
          <w:szCs w:val="32"/>
          <w:lang w:val="en-US"/>
        </w:rPr>
        <w:t>Council:</w:t>
      </w:r>
    </w:p>
    <w:p w14:paraId="420DA98E" w14:textId="77777777" w:rsidR="00C8623A" w:rsidRDefault="00C8623A" w:rsidP="00C8623A">
      <w:pPr>
        <w:pStyle w:val="paragraph"/>
        <w:spacing w:before="0" w:beforeAutospacing="0" w:after="0" w:afterAutospacing="0"/>
        <w:jc w:val="both"/>
        <w:textAlignment w:val="baseline"/>
        <w:rPr>
          <w:rFonts w:ascii="Arial" w:eastAsia="Times New Roman" w:hAnsi="Arial" w:cs="Arial"/>
          <w:b/>
          <w:bCs/>
          <w:sz w:val="24"/>
          <w:szCs w:val="24"/>
        </w:rPr>
      </w:pPr>
    </w:p>
    <w:p w14:paraId="212E7711" w14:textId="05BDE988" w:rsidR="00C8623A" w:rsidRDefault="00F54F8F" w:rsidP="00266764">
      <w:pPr>
        <w:pStyle w:val="paragraph"/>
        <w:numPr>
          <w:ilvl w:val="0"/>
          <w:numId w:val="43"/>
        </w:numPr>
        <w:spacing w:before="0" w:beforeAutospacing="0" w:after="0" w:afterAutospacing="0"/>
        <w:ind w:left="567" w:hanging="567"/>
        <w:jc w:val="both"/>
        <w:textAlignment w:val="baseline"/>
        <w:rPr>
          <w:rFonts w:ascii="Arial" w:eastAsia="Times New Roman" w:hAnsi="Arial" w:cs="Arial"/>
          <w:b/>
          <w:bCs/>
          <w:sz w:val="24"/>
          <w:szCs w:val="24"/>
        </w:rPr>
      </w:pPr>
      <w:r>
        <w:rPr>
          <w:rFonts w:ascii="Arial" w:eastAsia="Times New Roman" w:hAnsi="Arial" w:cs="Arial"/>
          <w:b/>
          <w:bCs/>
          <w:sz w:val="24"/>
          <w:szCs w:val="24"/>
        </w:rPr>
        <w:t>a</w:t>
      </w:r>
      <w:r w:rsidR="00C8623A" w:rsidRPr="00547007">
        <w:rPr>
          <w:rFonts w:ascii="Arial" w:eastAsia="Times New Roman" w:hAnsi="Arial" w:cs="Arial"/>
          <w:b/>
          <w:bCs/>
          <w:sz w:val="24"/>
          <w:szCs w:val="24"/>
        </w:rPr>
        <w:t xml:space="preserve">dopts as the Responsible Authority the Officer Recommendation contained in the Responsible Authority Report for the development of </w:t>
      </w:r>
      <w:r w:rsidR="00C8623A">
        <w:rPr>
          <w:rFonts w:ascii="Arial" w:eastAsia="Times New Roman" w:hAnsi="Arial" w:cs="Arial"/>
          <w:b/>
          <w:bCs/>
          <w:sz w:val="24"/>
          <w:szCs w:val="24"/>
        </w:rPr>
        <w:t xml:space="preserve">10 Multiple Dwellings at No.38 Portland Street, Nedlands </w:t>
      </w:r>
      <w:r w:rsidR="00C8623A" w:rsidRPr="00547007">
        <w:rPr>
          <w:rFonts w:ascii="Arial" w:eastAsia="Times New Roman" w:hAnsi="Arial" w:cs="Arial"/>
          <w:b/>
          <w:bCs/>
          <w:sz w:val="24"/>
          <w:szCs w:val="24"/>
        </w:rPr>
        <w:t xml:space="preserve">included at Attachment </w:t>
      </w:r>
      <w:proofErr w:type="gramStart"/>
      <w:r w:rsidR="00C8623A" w:rsidRPr="00547007">
        <w:rPr>
          <w:rFonts w:ascii="Arial" w:eastAsia="Times New Roman" w:hAnsi="Arial" w:cs="Arial"/>
          <w:b/>
          <w:bCs/>
          <w:sz w:val="24"/>
          <w:szCs w:val="24"/>
        </w:rPr>
        <w:t>1</w:t>
      </w:r>
      <w:r w:rsidR="00C8623A">
        <w:rPr>
          <w:rFonts w:ascii="Arial" w:eastAsia="Times New Roman" w:hAnsi="Arial" w:cs="Arial"/>
          <w:b/>
          <w:bCs/>
          <w:sz w:val="24"/>
          <w:szCs w:val="24"/>
        </w:rPr>
        <w:t>;</w:t>
      </w:r>
      <w:proofErr w:type="gramEnd"/>
    </w:p>
    <w:p w14:paraId="0E9A8FC9" w14:textId="77777777" w:rsidR="00C8623A" w:rsidRPr="0041034D" w:rsidRDefault="00C8623A" w:rsidP="00C8623A">
      <w:pPr>
        <w:pStyle w:val="paragraph"/>
        <w:spacing w:before="0" w:beforeAutospacing="0" w:after="0" w:afterAutospacing="0"/>
        <w:ind w:left="720"/>
        <w:jc w:val="both"/>
        <w:textAlignment w:val="baseline"/>
        <w:rPr>
          <w:rFonts w:ascii="Arial" w:hAnsi="Arial" w:cs="Arial"/>
          <w:sz w:val="24"/>
          <w:szCs w:val="24"/>
        </w:rPr>
      </w:pPr>
    </w:p>
    <w:p w14:paraId="5A8AC5DE" w14:textId="6B12BE61" w:rsidR="00C8623A" w:rsidRPr="00564399" w:rsidRDefault="00F54F8F" w:rsidP="00266764">
      <w:pPr>
        <w:pStyle w:val="paragraph"/>
        <w:numPr>
          <w:ilvl w:val="0"/>
          <w:numId w:val="43"/>
        </w:numPr>
        <w:spacing w:before="0" w:beforeAutospacing="0" w:after="0" w:afterAutospacing="0"/>
        <w:ind w:left="567" w:hanging="567"/>
        <w:jc w:val="both"/>
        <w:textAlignment w:val="baseline"/>
        <w:rPr>
          <w:rFonts w:ascii="Arial" w:hAnsi="Arial" w:cs="Arial"/>
          <w:sz w:val="24"/>
          <w:szCs w:val="24"/>
        </w:rPr>
      </w:pPr>
      <w:r>
        <w:rPr>
          <w:rFonts w:ascii="Arial" w:eastAsia="Times New Roman" w:hAnsi="Arial" w:cs="Arial"/>
          <w:b/>
          <w:bCs/>
          <w:sz w:val="24"/>
          <w:szCs w:val="24"/>
        </w:rPr>
        <w:t>i</w:t>
      </w:r>
      <w:r w:rsidR="00C8623A" w:rsidRPr="00547007">
        <w:rPr>
          <w:rFonts w:ascii="Arial" w:eastAsia="Times New Roman" w:hAnsi="Arial" w:cs="Arial"/>
          <w:b/>
          <w:bCs/>
          <w:sz w:val="24"/>
          <w:szCs w:val="24"/>
        </w:rPr>
        <w:t xml:space="preserve">nstructs the CEO to incorporate Council’s Responsible Authority recommendation into the Responsible Authority Report for the development of </w:t>
      </w:r>
      <w:r w:rsidR="00C8623A">
        <w:rPr>
          <w:rFonts w:ascii="Arial" w:eastAsia="Times New Roman" w:hAnsi="Arial" w:cs="Arial"/>
          <w:b/>
          <w:bCs/>
          <w:sz w:val="24"/>
          <w:szCs w:val="24"/>
        </w:rPr>
        <w:t xml:space="preserve">10 Multiple Dwellings at No.38 Portland Street, </w:t>
      </w:r>
      <w:proofErr w:type="gramStart"/>
      <w:r w:rsidR="00C8623A">
        <w:rPr>
          <w:rFonts w:ascii="Arial" w:eastAsia="Times New Roman" w:hAnsi="Arial" w:cs="Arial"/>
          <w:b/>
          <w:bCs/>
          <w:sz w:val="24"/>
          <w:szCs w:val="24"/>
        </w:rPr>
        <w:t>Nedlands;</w:t>
      </w:r>
      <w:proofErr w:type="gramEnd"/>
      <w:r w:rsidR="00C8623A">
        <w:rPr>
          <w:rFonts w:ascii="Arial" w:eastAsia="Times New Roman" w:hAnsi="Arial" w:cs="Arial"/>
          <w:b/>
          <w:bCs/>
          <w:sz w:val="24"/>
          <w:szCs w:val="24"/>
        </w:rPr>
        <w:t xml:space="preserve"> </w:t>
      </w:r>
      <w:r w:rsidR="00C8623A" w:rsidRPr="00564399">
        <w:rPr>
          <w:rFonts w:ascii="Arial" w:eastAsia="Times New Roman" w:hAnsi="Arial" w:cs="Arial"/>
          <w:b/>
          <w:bCs/>
          <w:sz w:val="24"/>
          <w:szCs w:val="24"/>
        </w:rPr>
        <w:t>and</w:t>
      </w:r>
    </w:p>
    <w:p w14:paraId="18D5CA2A" w14:textId="77777777" w:rsidR="00C8623A" w:rsidRDefault="00C8623A" w:rsidP="00C8623A">
      <w:pPr>
        <w:pStyle w:val="paragraph"/>
        <w:spacing w:before="0" w:beforeAutospacing="0" w:after="0" w:afterAutospacing="0"/>
        <w:jc w:val="both"/>
        <w:textAlignment w:val="baseline"/>
        <w:rPr>
          <w:rFonts w:ascii="Arial" w:hAnsi="Arial" w:cs="Arial"/>
          <w:sz w:val="24"/>
          <w:szCs w:val="24"/>
        </w:rPr>
      </w:pPr>
    </w:p>
    <w:p w14:paraId="5CB9720A" w14:textId="302D64F1" w:rsidR="00C8623A" w:rsidRDefault="00F54F8F" w:rsidP="00266764">
      <w:pPr>
        <w:pStyle w:val="paragraph"/>
        <w:numPr>
          <w:ilvl w:val="0"/>
          <w:numId w:val="43"/>
        </w:numPr>
        <w:spacing w:before="0" w:beforeAutospacing="0" w:after="0" w:afterAutospacing="0"/>
        <w:ind w:left="567" w:hanging="567"/>
        <w:jc w:val="both"/>
        <w:textAlignment w:val="baseline"/>
        <w:rPr>
          <w:rFonts w:ascii="Arial" w:eastAsia="Times New Roman" w:hAnsi="Arial" w:cs="Arial"/>
          <w:b/>
          <w:bCs/>
          <w:sz w:val="24"/>
          <w:szCs w:val="24"/>
        </w:rPr>
      </w:pPr>
      <w:r>
        <w:rPr>
          <w:rFonts w:ascii="Arial" w:eastAsia="Times New Roman" w:hAnsi="Arial" w:cs="Arial"/>
          <w:b/>
          <w:bCs/>
          <w:sz w:val="24"/>
          <w:szCs w:val="24"/>
        </w:rPr>
        <w:t>a</w:t>
      </w:r>
      <w:r w:rsidR="00C8623A" w:rsidRPr="00547007">
        <w:rPr>
          <w:rFonts w:ascii="Arial" w:eastAsia="Times New Roman" w:hAnsi="Arial" w:cs="Arial"/>
          <w:b/>
          <w:bCs/>
          <w:sz w:val="24"/>
          <w:szCs w:val="24"/>
        </w:rPr>
        <w:t xml:space="preserve">ppoints Councillor (insert name) and Councillor (insert name) to coordinate Council’s submission and presentation to the Metro Inner-North JDAP for the development of </w:t>
      </w:r>
      <w:r w:rsidR="00C8623A">
        <w:rPr>
          <w:rFonts w:ascii="Arial" w:eastAsia="Times New Roman" w:hAnsi="Arial" w:cs="Arial"/>
          <w:b/>
          <w:bCs/>
          <w:sz w:val="24"/>
          <w:szCs w:val="24"/>
        </w:rPr>
        <w:t>10 Multiple Dwellings at No.38 Portland Street, Nedlands.</w:t>
      </w:r>
    </w:p>
    <w:p w14:paraId="5158E018" w14:textId="77777777" w:rsidR="00C8623A" w:rsidRDefault="00C8623A" w:rsidP="00C8623A">
      <w:pPr>
        <w:jc w:val="both"/>
        <w:rPr>
          <w:rFonts w:ascii="Arial" w:hAnsi="Arial" w:cs="Arial"/>
          <w:b/>
          <w:bCs/>
          <w:szCs w:val="24"/>
        </w:rPr>
      </w:pPr>
    </w:p>
    <w:p w14:paraId="5999D93A" w14:textId="77777777" w:rsidR="00C8623A" w:rsidRDefault="00C8623A" w:rsidP="00C8623A">
      <w:pPr>
        <w:jc w:val="both"/>
        <w:rPr>
          <w:rFonts w:ascii="Arial" w:hAnsi="Arial" w:cs="Arial"/>
          <w:b/>
          <w:bCs/>
          <w:szCs w:val="24"/>
        </w:rPr>
      </w:pPr>
    </w:p>
    <w:p w14:paraId="2812F297" w14:textId="77777777" w:rsidR="00C8623A" w:rsidRPr="002C2DBB" w:rsidRDefault="00C8623A" w:rsidP="00C8623A">
      <w:pPr>
        <w:jc w:val="both"/>
        <w:rPr>
          <w:rFonts w:ascii="Arial" w:hAnsi="Arial" w:cs="Arial"/>
          <w:b/>
          <w:sz w:val="28"/>
          <w:szCs w:val="32"/>
          <w:lang w:val="en-US"/>
        </w:rPr>
      </w:pPr>
      <w:r>
        <w:rPr>
          <w:rFonts w:ascii="Arial" w:hAnsi="Arial" w:cs="Arial"/>
          <w:b/>
          <w:sz w:val="28"/>
          <w:szCs w:val="32"/>
          <w:lang w:val="en-US"/>
        </w:rPr>
        <w:t xml:space="preserve">2.0 Application Details </w:t>
      </w:r>
    </w:p>
    <w:p w14:paraId="79F15E19" w14:textId="77777777" w:rsidR="00C8623A" w:rsidRDefault="00C8623A" w:rsidP="00C8623A">
      <w:pPr>
        <w:jc w:val="both"/>
        <w:rPr>
          <w:rFonts w:ascii="Arial" w:hAnsi="Arial" w:cs="Arial"/>
          <w:b/>
          <w:sz w:val="28"/>
          <w:szCs w:val="32"/>
          <w:lang w:val="en-US"/>
        </w:rPr>
      </w:pPr>
    </w:p>
    <w:p w14:paraId="3BB3DDB8" w14:textId="77777777" w:rsidR="00C8623A" w:rsidRDefault="00C8623A" w:rsidP="00C8623A">
      <w:pPr>
        <w:shd w:val="clear" w:color="auto" w:fill="FFFFFF"/>
        <w:jc w:val="both"/>
        <w:textAlignment w:val="baseline"/>
        <w:rPr>
          <w:rFonts w:ascii="Arial" w:hAnsi="Arial" w:cs="Arial"/>
          <w:szCs w:val="24"/>
        </w:rPr>
      </w:pPr>
      <w:r w:rsidRPr="002077D8">
        <w:rPr>
          <w:rFonts w:ascii="Arial" w:hAnsi="Arial" w:cs="Arial"/>
          <w:szCs w:val="24"/>
        </w:rPr>
        <w:t xml:space="preserve">The application is for a proposed </w:t>
      </w:r>
      <w:r>
        <w:rPr>
          <w:rFonts w:ascii="Arial" w:hAnsi="Arial" w:cs="Arial"/>
          <w:szCs w:val="24"/>
        </w:rPr>
        <w:t>two storey m</w:t>
      </w:r>
      <w:r w:rsidRPr="002077D8">
        <w:rPr>
          <w:rFonts w:ascii="Arial" w:hAnsi="Arial" w:cs="Arial"/>
          <w:szCs w:val="24"/>
        </w:rPr>
        <w:t>ultiple dwelling development</w:t>
      </w:r>
      <w:r>
        <w:rPr>
          <w:rFonts w:ascii="Arial" w:hAnsi="Arial" w:cs="Arial"/>
          <w:szCs w:val="24"/>
        </w:rPr>
        <w:t>,</w:t>
      </w:r>
      <w:r w:rsidRPr="002077D8">
        <w:rPr>
          <w:rFonts w:ascii="Arial" w:hAnsi="Arial" w:cs="Arial"/>
          <w:szCs w:val="24"/>
        </w:rPr>
        <w:t xml:space="preserve"> comprising of 10 units at Lot 129 (No.38) Portland Street, Nedlands. This includes three (3) single bedroom apartments and seven (7) two-bedroom apartments.</w:t>
      </w:r>
    </w:p>
    <w:p w14:paraId="7E4DA066" w14:textId="77777777" w:rsidR="00C8623A" w:rsidRDefault="00C8623A" w:rsidP="00C8623A">
      <w:pPr>
        <w:jc w:val="both"/>
        <w:rPr>
          <w:rFonts w:ascii="Arial" w:hAnsi="Arial" w:cs="Arial"/>
          <w:b/>
          <w:sz w:val="28"/>
          <w:szCs w:val="32"/>
          <w:lang w:val="en-US"/>
        </w:rPr>
      </w:pPr>
    </w:p>
    <w:p w14:paraId="030F70FB" w14:textId="77777777" w:rsidR="00C8623A" w:rsidRPr="002C2DBB" w:rsidRDefault="00C8623A" w:rsidP="00C8623A">
      <w:pPr>
        <w:jc w:val="both"/>
        <w:rPr>
          <w:rFonts w:ascii="Arial" w:hAnsi="Arial" w:cs="Arial"/>
          <w:b/>
          <w:sz w:val="28"/>
          <w:szCs w:val="32"/>
          <w:lang w:val="en-US"/>
        </w:rPr>
      </w:pPr>
      <w:r>
        <w:rPr>
          <w:rFonts w:ascii="Arial" w:hAnsi="Arial" w:cs="Arial"/>
          <w:b/>
          <w:sz w:val="28"/>
          <w:szCs w:val="32"/>
          <w:lang w:val="en-US"/>
        </w:rPr>
        <w:t xml:space="preserve">3.0 </w:t>
      </w:r>
      <w:r w:rsidRPr="002C2DBB">
        <w:rPr>
          <w:rFonts w:ascii="Arial" w:hAnsi="Arial" w:cs="Arial"/>
          <w:b/>
          <w:sz w:val="28"/>
          <w:szCs w:val="32"/>
          <w:lang w:val="en-US"/>
        </w:rPr>
        <w:t>Consultation</w:t>
      </w:r>
    </w:p>
    <w:p w14:paraId="026DED7B" w14:textId="77777777" w:rsidR="00C8623A" w:rsidRPr="009A7A10" w:rsidRDefault="00C8623A" w:rsidP="00C8623A">
      <w:pPr>
        <w:jc w:val="both"/>
        <w:rPr>
          <w:rFonts w:ascii="Arial" w:hAnsi="Arial" w:cs="Arial"/>
          <w:szCs w:val="24"/>
        </w:rPr>
      </w:pPr>
    </w:p>
    <w:p w14:paraId="4E3C462D" w14:textId="77777777" w:rsidR="00C8623A" w:rsidRPr="002077D8" w:rsidRDefault="00C8623A" w:rsidP="00C8623A">
      <w:pPr>
        <w:jc w:val="both"/>
        <w:rPr>
          <w:rFonts w:ascii="Arial" w:hAnsi="Arial" w:cs="Arial"/>
          <w:szCs w:val="24"/>
        </w:rPr>
      </w:pPr>
      <w:bookmarkStart w:id="24" w:name="_Hlk24630251"/>
      <w:r w:rsidRPr="002077D8">
        <w:rPr>
          <w:rFonts w:ascii="Arial" w:hAnsi="Arial" w:cs="Arial"/>
          <w:szCs w:val="24"/>
        </w:rPr>
        <w:t>I</w:t>
      </w:r>
      <w:bookmarkEnd w:id="24"/>
      <w:r w:rsidRPr="002077D8">
        <w:rPr>
          <w:rFonts w:ascii="Arial" w:hAnsi="Arial" w:cs="Arial"/>
          <w:szCs w:val="24"/>
        </w:rPr>
        <w:t xml:space="preserve">n accordance with the deemed provisions and the City’s Local Planning Policy - Consultation of Planning Proposals, the development was advertised for a period of 28 days, from 2 July 2021 to 30 July 2021. </w:t>
      </w:r>
    </w:p>
    <w:p w14:paraId="795D098D" w14:textId="77777777" w:rsidR="00C8623A" w:rsidRPr="002077D8" w:rsidRDefault="00C8623A" w:rsidP="00C8623A">
      <w:pPr>
        <w:jc w:val="both"/>
        <w:rPr>
          <w:rFonts w:ascii="Arial" w:hAnsi="Arial" w:cs="Arial"/>
          <w:szCs w:val="24"/>
        </w:rPr>
      </w:pPr>
    </w:p>
    <w:p w14:paraId="01445D4A" w14:textId="77777777" w:rsidR="00C8623A" w:rsidRPr="002077D8" w:rsidRDefault="00C8623A" w:rsidP="00C8623A">
      <w:pPr>
        <w:jc w:val="both"/>
        <w:rPr>
          <w:rFonts w:ascii="Arial" w:hAnsi="Arial" w:cs="Arial"/>
          <w:szCs w:val="24"/>
        </w:rPr>
      </w:pPr>
      <w:r w:rsidRPr="002077D8">
        <w:rPr>
          <w:rFonts w:ascii="Arial" w:hAnsi="Arial" w:cs="Arial"/>
          <w:szCs w:val="24"/>
        </w:rPr>
        <w:t>Public consultation consisted of:</w:t>
      </w:r>
    </w:p>
    <w:p w14:paraId="36BB8520" w14:textId="77777777" w:rsidR="00C8623A" w:rsidRPr="002077D8" w:rsidRDefault="00C8623A" w:rsidP="00C8623A">
      <w:pPr>
        <w:jc w:val="both"/>
        <w:rPr>
          <w:rFonts w:ascii="Arial" w:hAnsi="Arial" w:cs="Arial"/>
          <w:szCs w:val="24"/>
        </w:rPr>
      </w:pPr>
    </w:p>
    <w:p w14:paraId="52EEDAAA"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 xml:space="preserve">Letters sent to all landowners and occupiers within a 200m radius of the subject </w:t>
      </w:r>
      <w:proofErr w:type="gramStart"/>
      <w:r w:rsidRPr="00F54F8F">
        <w:rPr>
          <w:rFonts w:ascii="Arial" w:hAnsi="Arial" w:cs="Arial"/>
          <w:sz w:val="24"/>
          <w:szCs w:val="28"/>
        </w:rPr>
        <w:t>site;</w:t>
      </w:r>
      <w:proofErr w:type="gramEnd"/>
    </w:p>
    <w:p w14:paraId="3047A059"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 xml:space="preserve">A sign on site was installed at the site’s street </w:t>
      </w:r>
      <w:proofErr w:type="gramStart"/>
      <w:r w:rsidRPr="00F54F8F">
        <w:rPr>
          <w:rFonts w:ascii="Arial" w:hAnsi="Arial" w:cs="Arial"/>
          <w:sz w:val="24"/>
          <w:szCs w:val="28"/>
        </w:rPr>
        <w:t>frontage;</w:t>
      </w:r>
      <w:proofErr w:type="gramEnd"/>
    </w:p>
    <w:p w14:paraId="46DF4216"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 xml:space="preserve">A notice was published on the City’s website with all documents relevant to the application made available for viewing during the advertising </w:t>
      </w:r>
      <w:proofErr w:type="gramStart"/>
      <w:r w:rsidRPr="00F54F8F">
        <w:rPr>
          <w:rFonts w:ascii="Arial" w:hAnsi="Arial" w:cs="Arial"/>
          <w:sz w:val="24"/>
          <w:szCs w:val="28"/>
        </w:rPr>
        <w:t>period;</w:t>
      </w:r>
      <w:proofErr w:type="gramEnd"/>
    </w:p>
    <w:p w14:paraId="7DF711F7"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 xml:space="preserve">A notice was placed in </w:t>
      </w:r>
      <w:r w:rsidRPr="00F54F8F">
        <w:rPr>
          <w:rFonts w:ascii="Arial" w:hAnsi="Arial" w:cs="Arial"/>
          <w:i/>
          <w:iCs/>
          <w:sz w:val="24"/>
          <w:szCs w:val="28"/>
        </w:rPr>
        <w:t>The Post</w:t>
      </w:r>
      <w:r w:rsidRPr="00F54F8F">
        <w:rPr>
          <w:rFonts w:ascii="Arial" w:hAnsi="Arial" w:cs="Arial"/>
          <w:sz w:val="24"/>
          <w:szCs w:val="28"/>
        </w:rPr>
        <w:t xml:space="preserve"> newspaper published on 3 July </w:t>
      </w:r>
      <w:proofErr w:type="gramStart"/>
      <w:r w:rsidRPr="00F54F8F">
        <w:rPr>
          <w:rFonts w:ascii="Arial" w:hAnsi="Arial" w:cs="Arial"/>
          <w:sz w:val="24"/>
          <w:szCs w:val="28"/>
        </w:rPr>
        <w:t>2021;</w:t>
      </w:r>
      <w:proofErr w:type="gramEnd"/>
    </w:p>
    <w:p w14:paraId="0A7937FB"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A social media post was made on one of the City’s Social Media platforms and</w:t>
      </w:r>
    </w:p>
    <w:p w14:paraId="6765466A"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 xml:space="preserve">A community information session was held at the City’s Offices on 19 July 2021. </w:t>
      </w:r>
    </w:p>
    <w:p w14:paraId="334B2D1F" w14:textId="77777777" w:rsidR="00C8623A" w:rsidRPr="002077D8" w:rsidRDefault="00C8623A" w:rsidP="00C8623A">
      <w:pPr>
        <w:jc w:val="both"/>
        <w:rPr>
          <w:rFonts w:ascii="Arial" w:hAnsi="Arial" w:cs="Arial"/>
          <w:szCs w:val="24"/>
        </w:rPr>
      </w:pPr>
    </w:p>
    <w:p w14:paraId="660EC538" w14:textId="77777777" w:rsidR="00C8623A" w:rsidRPr="002077D8" w:rsidRDefault="00C8623A" w:rsidP="00C8623A">
      <w:pPr>
        <w:jc w:val="both"/>
        <w:rPr>
          <w:rFonts w:ascii="Arial" w:hAnsi="Arial" w:cs="Arial"/>
          <w:szCs w:val="24"/>
        </w:rPr>
      </w:pPr>
      <w:r w:rsidRPr="002077D8">
        <w:rPr>
          <w:rFonts w:ascii="Arial" w:hAnsi="Arial" w:cs="Arial"/>
          <w:szCs w:val="24"/>
        </w:rPr>
        <w:t xml:space="preserve">At the conclusion of the advertising period, the </w:t>
      </w:r>
      <w:proofErr w:type="gramStart"/>
      <w:r w:rsidRPr="002077D8">
        <w:rPr>
          <w:rFonts w:ascii="Arial" w:hAnsi="Arial" w:cs="Arial"/>
          <w:szCs w:val="24"/>
        </w:rPr>
        <w:t>City</w:t>
      </w:r>
      <w:proofErr w:type="gramEnd"/>
      <w:r w:rsidRPr="002077D8">
        <w:rPr>
          <w:rFonts w:ascii="Arial" w:hAnsi="Arial" w:cs="Arial"/>
          <w:szCs w:val="24"/>
        </w:rPr>
        <w:t xml:space="preserve"> received a total of 24 submissions. A total of 23 objections and 1 in support. </w:t>
      </w:r>
    </w:p>
    <w:p w14:paraId="5FB0CFB5" w14:textId="77777777" w:rsidR="00C8623A" w:rsidRPr="002077D8" w:rsidRDefault="00C8623A" w:rsidP="00C8623A">
      <w:pPr>
        <w:jc w:val="both"/>
        <w:rPr>
          <w:rFonts w:ascii="Arial" w:hAnsi="Arial" w:cs="Arial"/>
          <w:szCs w:val="24"/>
        </w:rPr>
      </w:pPr>
    </w:p>
    <w:p w14:paraId="1D1D2ED8" w14:textId="77777777" w:rsidR="00C8623A" w:rsidRPr="002077D8" w:rsidRDefault="00C8623A" w:rsidP="00C8623A">
      <w:pPr>
        <w:jc w:val="both"/>
        <w:rPr>
          <w:rFonts w:ascii="Arial" w:hAnsi="Arial" w:cs="Arial"/>
          <w:szCs w:val="24"/>
        </w:rPr>
      </w:pPr>
      <w:r w:rsidRPr="002077D8">
        <w:rPr>
          <w:rFonts w:ascii="Arial" w:hAnsi="Arial" w:cs="Arial"/>
          <w:szCs w:val="24"/>
        </w:rPr>
        <w:t xml:space="preserve">Amended plans for the proposal were submitted to the </w:t>
      </w:r>
      <w:proofErr w:type="gramStart"/>
      <w:r w:rsidRPr="002077D8">
        <w:rPr>
          <w:rFonts w:ascii="Arial" w:hAnsi="Arial" w:cs="Arial"/>
          <w:szCs w:val="24"/>
        </w:rPr>
        <w:t>City</w:t>
      </w:r>
      <w:proofErr w:type="gramEnd"/>
      <w:r w:rsidRPr="002077D8">
        <w:rPr>
          <w:rFonts w:ascii="Arial" w:hAnsi="Arial" w:cs="Arial"/>
          <w:szCs w:val="24"/>
        </w:rPr>
        <w:t xml:space="preserve"> on 28 September and 7 October 2021 that differ from the advertised plans in the following manner:</w:t>
      </w:r>
    </w:p>
    <w:p w14:paraId="039AD104" w14:textId="77777777" w:rsidR="00C8623A" w:rsidRPr="002077D8" w:rsidRDefault="00C8623A" w:rsidP="00C8623A">
      <w:pPr>
        <w:jc w:val="both"/>
        <w:rPr>
          <w:rFonts w:ascii="Arial" w:hAnsi="Arial" w:cs="Arial"/>
          <w:szCs w:val="24"/>
        </w:rPr>
      </w:pPr>
    </w:p>
    <w:p w14:paraId="655130EF"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 xml:space="preserve">New raised planter boxes added to the inside of </w:t>
      </w:r>
      <w:proofErr w:type="gramStart"/>
      <w:r w:rsidRPr="00F54F8F">
        <w:rPr>
          <w:rFonts w:ascii="Arial" w:hAnsi="Arial" w:cs="Arial"/>
          <w:sz w:val="24"/>
          <w:szCs w:val="28"/>
        </w:rPr>
        <w:t>balconies;</w:t>
      </w:r>
      <w:proofErr w:type="gramEnd"/>
    </w:p>
    <w:p w14:paraId="76CF40A6"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 xml:space="preserve">Re-location of the internal staircase at ground </w:t>
      </w:r>
      <w:proofErr w:type="gramStart"/>
      <w:r w:rsidRPr="00F54F8F">
        <w:rPr>
          <w:rFonts w:ascii="Arial" w:hAnsi="Arial" w:cs="Arial"/>
          <w:sz w:val="24"/>
          <w:szCs w:val="28"/>
        </w:rPr>
        <w:t>level;</w:t>
      </w:r>
      <w:proofErr w:type="gramEnd"/>
    </w:p>
    <w:p w14:paraId="07F01BDD"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New 600mm high wall between the communal outdoor living area and the street/</w:t>
      </w:r>
      <w:proofErr w:type="gramStart"/>
      <w:r w:rsidRPr="00F54F8F">
        <w:rPr>
          <w:rFonts w:ascii="Arial" w:hAnsi="Arial" w:cs="Arial"/>
          <w:sz w:val="24"/>
          <w:szCs w:val="28"/>
        </w:rPr>
        <w:t>driveway;</w:t>
      </w:r>
      <w:proofErr w:type="gramEnd"/>
    </w:p>
    <w:p w14:paraId="2169B4FE"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 xml:space="preserve">Increase to the driveway width from 3m to </w:t>
      </w:r>
      <w:proofErr w:type="gramStart"/>
      <w:r w:rsidRPr="00F54F8F">
        <w:rPr>
          <w:rFonts w:ascii="Arial" w:hAnsi="Arial" w:cs="Arial"/>
          <w:sz w:val="24"/>
          <w:szCs w:val="28"/>
        </w:rPr>
        <w:t>4m;</w:t>
      </w:r>
      <w:proofErr w:type="gramEnd"/>
    </w:p>
    <w:p w14:paraId="6F514797"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Increase in width to the pedestrian path from 1.1m to 1.</w:t>
      </w:r>
      <w:proofErr w:type="gramStart"/>
      <w:r w:rsidRPr="00F54F8F">
        <w:rPr>
          <w:rFonts w:ascii="Arial" w:hAnsi="Arial" w:cs="Arial"/>
          <w:sz w:val="24"/>
          <w:szCs w:val="28"/>
        </w:rPr>
        <w:t>5m;</w:t>
      </w:r>
      <w:proofErr w:type="gramEnd"/>
    </w:p>
    <w:p w14:paraId="1C346B76"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Modification to the dwelling mix from 8, two-bedroom apartments and 2, one-bedroom apartments to 7, two-bedroom apartments and 3, one-bedroom apartments; and</w:t>
      </w:r>
    </w:p>
    <w:p w14:paraId="220B4E3C" w14:textId="77777777" w:rsidR="00C8623A" w:rsidRPr="00F54F8F" w:rsidRDefault="00C8623A" w:rsidP="00266764">
      <w:pPr>
        <w:pStyle w:val="ListParagraph"/>
        <w:numPr>
          <w:ilvl w:val="0"/>
          <w:numId w:val="44"/>
        </w:numPr>
        <w:ind w:left="567" w:hanging="567"/>
        <w:jc w:val="both"/>
        <w:rPr>
          <w:rFonts w:ascii="Arial" w:hAnsi="Arial" w:cs="Arial"/>
          <w:sz w:val="24"/>
          <w:szCs w:val="28"/>
        </w:rPr>
      </w:pPr>
      <w:r w:rsidRPr="00F54F8F">
        <w:rPr>
          <w:rFonts w:ascii="Arial" w:hAnsi="Arial" w:cs="Arial"/>
          <w:sz w:val="24"/>
          <w:szCs w:val="28"/>
        </w:rPr>
        <w:t>Increase to overall landscaping within the development.</w:t>
      </w:r>
    </w:p>
    <w:p w14:paraId="26C50866" w14:textId="77777777" w:rsidR="00C8623A" w:rsidRPr="002077D8" w:rsidRDefault="00C8623A" w:rsidP="00C8623A">
      <w:pPr>
        <w:jc w:val="both"/>
        <w:rPr>
          <w:rFonts w:ascii="Arial" w:hAnsi="Arial" w:cs="Arial"/>
          <w:szCs w:val="24"/>
        </w:rPr>
      </w:pPr>
    </w:p>
    <w:p w14:paraId="6FDFF829" w14:textId="77777777" w:rsidR="00C8623A" w:rsidRPr="009A7A10" w:rsidRDefault="00C8623A" w:rsidP="00C8623A">
      <w:pPr>
        <w:jc w:val="both"/>
        <w:rPr>
          <w:rFonts w:ascii="Arial" w:hAnsi="Arial" w:cs="Arial"/>
          <w:szCs w:val="24"/>
        </w:rPr>
      </w:pPr>
      <w:r w:rsidRPr="002077D8">
        <w:rPr>
          <w:rFonts w:ascii="Arial" w:hAnsi="Arial" w:cs="Arial"/>
          <w:szCs w:val="24"/>
        </w:rPr>
        <w:t>The amendments made are not considered to trigger the need for formal re-advertising of the proposal. However, the amended plans were made available for public inspection on the City’s Your Voice website with a summary of changes proposed.</w:t>
      </w:r>
    </w:p>
    <w:p w14:paraId="7E402531" w14:textId="77777777" w:rsidR="00C8623A" w:rsidRDefault="00C8623A" w:rsidP="00C8623A">
      <w:pPr>
        <w:jc w:val="both"/>
        <w:rPr>
          <w:rFonts w:ascii="Arial" w:hAnsi="Arial" w:cs="Arial"/>
          <w:szCs w:val="24"/>
        </w:rPr>
      </w:pPr>
    </w:p>
    <w:p w14:paraId="7DDFC301" w14:textId="77777777" w:rsidR="00C8623A" w:rsidRDefault="00C8623A" w:rsidP="00C8623A">
      <w:pPr>
        <w:jc w:val="both"/>
        <w:rPr>
          <w:rFonts w:ascii="Arial" w:hAnsi="Arial" w:cs="Arial"/>
          <w:szCs w:val="24"/>
        </w:rPr>
      </w:pPr>
      <w:r>
        <w:rPr>
          <w:rFonts w:ascii="Arial" w:hAnsi="Arial" w:cs="Arial"/>
          <w:szCs w:val="24"/>
        </w:rPr>
        <w:t>The main concerns raised in the objections included, but are not limited to:</w:t>
      </w:r>
    </w:p>
    <w:p w14:paraId="0C490776" w14:textId="77777777" w:rsidR="00C8623A" w:rsidRPr="009A7A10" w:rsidRDefault="00C8623A" w:rsidP="00C8623A">
      <w:pPr>
        <w:jc w:val="both"/>
        <w:rPr>
          <w:rFonts w:ascii="Arial" w:hAnsi="Arial" w:cs="Arial"/>
          <w:szCs w:val="24"/>
        </w:rPr>
      </w:pPr>
    </w:p>
    <w:p w14:paraId="68AFE459" w14:textId="77777777" w:rsidR="00C8623A" w:rsidRPr="00FA0013" w:rsidRDefault="00C8623A" w:rsidP="00266764">
      <w:pPr>
        <w:pStyle w:val="ListParagraph"/>
        <w:numPr>
          <w:ilvl w:val="0"/>
          <w:numId w:val="45"/>
        </w:numPr>
        <w:ind w:left="567" w:hanging="567"/>
        <w:contextualSpacing/>
        <w:jc w:val="both"/>
        <w:rPr>
          <w:rFonts w:ascii="Arial" w:hAnsi="Arial" w:cs="Arial"/>
          <w:sz w:val="24"/>
          <w:szCs w:val="28"/>
        </w:rPr>
      </w:pPr>
      <w:proofErr w:type="gramStart"/>
      <w:r w:rsidRPr="00FA0013">
        <w:rPr>
          <w:rFonts w:ascii="Arial" w:hAnsi="Arial" w:cs="Arial"/>
          <w:sz w:val="24"/>
          <w:szCs w:val="28"/>
        </w:rPr>
        <w:t>Parking;</w:t>
      </w:r>
      <w:proofErr w:type="gramEnd"/>
    </w:p>
    <w:p w14:paraId="3ED82A29" w14:textId="77777777" w:rsidR="00C8623A" w:rsidRPr="00FA0013" w:rsidRDefault="00C8623A" w:rsidP="00266764">
      <w:pPr>
        <w:pStyle w:val="ListParagraph"/>
        <w:numPr>
          <w:ilvl w:val="0"/>
          <w:numId w:val="45"/>
        </w:numPr>
        <w:ind w:left="567" w:hanging="567"/>
        <w:contextualSpacing/>
        <w:jc w:val="both"/>
        <w:rPr>
          <w:rFonts w:ascii="Arial" w:hAnsi="Arial" w:cs="Arial"/>
          <w:sz w:val="24"/>
          <w:szCs w:val="28"/>
        </w:rPr>
      </w:pPr>
      <w:proofErr w:type="gramStart"/>
      <w:r w:rsidRPr="00FA0013">
        <w:rPr>
          <w:rFonts w:ascii="Arial" w:hAnsi="Arial" w:cs="Arial"/>
          <w:sz w:val="24"/>
          <w:szCs w:val="28"/>
        </w:rPr>
        <w:t>Traffic;</w:t>
      </w:r>
      <w:proofErr w:type="gramEnd"/>
    </w:p>
    <w:p w14:paraId="05D63C18" w14:textId="77777777" w:rsidR="00C8623A" w:rsidRPr="00FA0013" w:rsidRDefault="00C8623A" w:rsidP="00266764">
      <w:pPr>
        <w:pStyle w:val="ListParagraph"/>
        <w:numPr>
          <w:ilvl w:val="0"/>
          <w:numId w:val="45"/>
        </w:numPr>
        <w:ind w:left="567" w:hanging="567"/>
        <w:contextualSpacing/>
        <w:jc w:val="both"/>
        <w:rPr>
          <w:rFonts w:ascii="Arial" w:hAnsi="Arial" w:cs="Arial"/>
          <w:sz w:val="24"/>
          <w:szCs w:val="28"/>
        </w:rPr>
      </w:pPr>
      <w:proofErr w:type="gramStart"/>
      <w:r w:rsidRPr="00FA0013">
        <w:rPr>
          <w:rFonts w:ascii="Arial" w:hAnsi="Arial" w:cs="Arial"/>
          <w:sz w:val="24"/>
          <w:szCs w:val="28"/>
        </w:rPr>
        <w:t>Noise;</w:t>
      </w:r>
      <w:proofErr w:type="gramEnd"/>
    </w:p>
    <w:p w14:paraId="06CC05FE" w14:textId="77777777" w:rsidR="00C8623A" w:rsidRPr="00FA0013" w:rsidRDefault="00C8623A" w:rsidP="00266764">
      <w:pPr>
        <w:pStyle w:val="ListParagraph"/>
        <w:numPr>
          <w:ilvl w:val="0"/>
          <w:numId w:val="45"/>
        </w:numPr>
        <w:ind w:left="567" w:hanging="567"/>
        <w:contextualSpacing/>
        <w:jc w:val="both"/>
        <w:rPr>
          <w:rFonts w:ascii="Arial" w:hAnsi="Arial" w:cs="Arial"/>
          <w:sz w:val="24"/>
          <w:szCs w:val="28"/>
        </w:rPr>
      </w:pPr>
      <w:proofErr w:type="gramStart"/>
      <w:r w:rsidRPr="00FA0013">
        <w:rPr>
          <w:rFonts w:ascii="Arial" w:hAnsi="Arial" w:cs="Arial"/>
          <w:sz w:val="24"/>
          <w:szCs w:val="28"/>
        </w:rPr>
        <w:t>Setbacks;</w:t>
      </w:r>
      <w:proofErr w:type="gramEnd"/>
      <w:r w:rsidRPr="00FA0013">
        <w:rPr>
          <w:rFonts w:ascii="Arial" w:hAnsi="Arial" w:cs="Arial"/>
          <w:sz w:val="24"/>
          <w:szCs w:val="28"/>
        </w:rPr>
        <w:t xml:space="preserve"> </w:t>
      </w:r>
    </w:p>
    <w:p w14:paraId="5C0E8743" w14:textId="77777777" w:rsidR="00C8623A" w:rsidRPr="00FA0013" w:rsidRDefault="00C8623A" w:rsidP="00266764">
      <w:pPr>
        <w:pStyle w:val="ListParagraph"/>
        <w:numPr>
          <w:ilvl w:val="0"/>
          <w:numId w:val="45"/>
        </w:numPr>
        <w:ind w:left="567" w:hanging="567"/>
        <w:contextualSpacing/>
        <w:jc w:val="both"/>
        <w:rPr>
          <w:rFonts w:ascii="Arial" w:hAnsi="Arial" w:cs="Arial"/>
          <w:sz w:val="24"/>
          <w:szCs w:val="28"/>
        </w:rPr>
      </w:pPr>
      <w:proofErr w:type="gramStart"/>
      <w:r w:rsidRPr="00FA0013">
        <w:rPr>
          <w:rFonts w:ascii="Arial" w:hAnsi="Arial" w:cs="Arial"/>
          <w:sz w:val="24"/>
          <w:szCs w:val="28"/>
        </w:rPr>
        <w:t>Landscaping;</w:t>
      </w:r>
      <w:proofErr w:type="gramEnd"/>
    </w:p>
    <w:p w14:paraId="3467F2B4" w14:textId="77777777" w:rsidR="00C8623A" w:rsidRPr="00FA0013" w:rsidRDefault="00C8623A" w:rsidP="00266764">
      <w:pPr>
        <w:pStyle w:val="ListParagraph"/>
        <w:numPr>
          <w:ilvl w:val="0"/>
          <w:numId w:val="45"/>
        </w:numPr>
        <w:ind w:left="567" w:hanging="567"/>
        <w:contextualSpacing/>
        <w:jc w:val="both"/>
        <w:rPr>
          <w:rFonts w:ascii="Arial" w:hAnsi="Arial" w:cs="Arial"/>
          <w:sz w:val="24"/>
          <w:szCs w:val="28"/>
        </w:rPr>
      </w:pPr>
      <w:r w:rsidRPr="00FA0013">
        <w:rPr>
          <w:rFonts w:ascii="Arial" w:hAnsi="Arial" w:cs="Arial"/>
          <w:sz w:val="24"/>
          <w:szCs w:val="28"/>
        </w:rPr>
        <w:t xml:space="preserve">Plot </w:t>
      </w:r>
      <w:proofErr w:type="gramStart"/>
      <w:r w:rsidRPr="00FA0013">
        <w:rPr>
          <w:rFonts w:ascii="Arial" w:hAnsi="Arial" w:cs="Arial"/>
          <w:sz w:val="24"/>
          <w:szCs w:val="28"/>
        </w:rPr>
        <w:t>Ratio;</w:t>
      </w:r>
      <w:proofErr w:type="gramEnd"/>
    </w:p>
    <w:p w14:paraId="12D6A34F" w14:textId="77777777" w:rsidR="00C8623A" w:rsidRPr="00FA0013" w:rsidRDefault="00C8623A" w:rsidP="00266764">
      <w:pPr>
        <w:pStyle w:val="ListParagraph"/>
        <w:numPr>
          <w:ilvl w:val="0"/>
          <w:numId w:val="45"/>
        </w:numPr>
        <w:ind w:left="567" w:hanging="567"/>
        <w:contextualSpacing/>
        <w:jc w:val="both"/>
        <w:rPr>
          <w:rFonts w:ascii="Arial" w:hAnsi="Arial" w:cs="Arial"/>
          <w:sz w:val="24"/>
          <w:szCs w:val="28"/>
        </w:rPr>
      </w:pPr>
      <w:r w:rsidRPr="00FA0013">
        <w:rPr>
          <w:rFonts w:ascii="Arial" w:hAnsi="Arial" w:cs="Arial"/>
          <w:sz w:val="24"/>
          <w:szCs w:val="28"/>
        </w:rPr>
        <w:t xml:space="preserve">Solar </w:t>
      </w:r>
      <w:proofErr w:type="gramStart"/>
      <w:r w:rsidRPr="00FA0013">
        <w:rPr>
          <w:rFonts w:ascii="Arial" w:hAnsi="Arial" w:cs="Arial"/>
          <w:sz w:val="24"/>
          <w:szCs w:val="28"/>
        </w:rPr>
        <w:t>access;</w:t>
      </w:r>
      <w:proofErr w:type="gramEnd"/>
    </w:p>
    <w:p w14:paraId="4F43BEDA" w14:textId="77777777" w:rsidR="00C8623A" w:rsidRPr="00FA0013" w:rsidRDefault="00C8623A" w:rsidP="00266764">
      <w:pPr>
        <w:pStyle w:val="ListParagraph"/>
        <w:numPr>
          <w:ilvl w:val="0"/>
          <w:numId w:val="45"/>
        </w:numPr>
        <w:ind w:left="567" w:hanging="567"/>
        <w:contextualSpacing/>
        <w:jc w:val="both"/>
        <w:rPr>
          <w:rFonts w:ascii="Arial" w:hAnsi="Arial" w:cs="Arial"/>
          <w:sz w:val="24"/>
          <w:szCs w:val="28"/>
        </w:rPr>
      </w:pPr>
      <w:r w:rsidRPr="00FA0013">
        <w:rPr>
          <w:rFonts w:ascii="Arial" w:hAnsi="Arial" w:cs="Arial"/>
          <w:sz w:val="24"/>
          <w:szCs w:val="28"/>
        </w:rPr>
        <w:t>Waste</w:t>
      </w:r>
    </w:p>
    <w:p w14:paraId="74FD9107" w14:textId="77777777" w:rsidR="00C8623A" w:rsidRDefault="00C8623A" w:rsidP="00C8623A">
      <w:pPr>
        <w:jc w:val="both"/>
        <w:rPr>
          <w:rFonts w:ascii="Arial" w:hAnsi="Arial" w:cs="Arial"/>
          <w:szCs w:val="24"/>
        </w:rPr>
      </w:pPr>
    </w:p>
    <w:p w14:paraId="3EB19F99" w14:textId="77777777" w:rsidR="00C8623A" w:rsidRDefault="00C8623A" w:rsidP="00C8623A">
      <w:pPr>
        <w:jc w:val="both"/>
        <w:rPr>
          <w:rFonts w:ascii="Arial" w:eastAsia="Arial" w:hAnsi="Arial" w:cs="Arial"/>
          <w:szCs w:val="24"/>
          <w:shd w:val="clear" w:color="auto" w:fill="FFFFFF"/>
        </w:rPr>
      </w:pPr>
      <w:r>
        <w:rPr>
          <w:rFonts w:ascii="Arial" w:hAnsi="Arial" w:cs="Arial"/>
          <w:szCs w:val="24"/>
        </w:rPr>
        <w:t xml:space="preserve">Each of these issues are discussed in the Responsible Authority Report. </w:t>
      </w:r>
      <w:r w:rsidRPr="00C16E60">
        <w:rPr>
          <w:rFonts w:ascii="Arial" w:eastAsia="Arial" w:hAnsi="Arial" w:cs="Arial"/>
          <w:szCs w:val="24"/>
          <w:shd w:val="clear" w:color="auto" w:fill="FFFFFF"/>
        </w:rPr>
        <w:t xml:space="preserve">All submissions on this proposal have been given due regard in this assessment in accordance with clause 67(y) of </w:t>
      </w:r>
      <w:r w:rsidRPr="00C16E60">
        <w:rPr>
          <w:rFonts w:ascii="Arial" w:eastAsia="Arial" w:hAnsi="Arial" w:cs="Arial"/>
          <w:i/>
          <w:iCs/>
          <w:szCs w:val="24"/>
          <w:shd w:val="clear" w:color="auto" w:fill="FFFFFF"/>
        </w:rPr>
        <w:t>Planning and Development (Local Planning Schemes) Regulations 2015.</w:t>
      </w:r>
    </w:p>
    <w:p w14:paraId="3F447358" w14:textId="1C774DC1" w:rsidR="00C8623A" w:rsidRDefault="00C8623A" w:rsidP="00C8623A">
      <w:pPr>
        <w:jc w:val="both"/>
        <w:rPr>
          <w:rFonts w:ascii="Arial" w:hAnsi="Arial" w:cs="Arial"/>
          <w:i/>
          <w:iCs/>
          <w:szCs w:val="24"/>
        </w:rPr>
      </w:pPr>
    </w:p>
    <w:p w14:paraId="27EE9D29" w14:textId="77777777" w:rsidR="007A0594" w:rsidRPr="001573D3" w:rsidRDefault="007A0594" w:rsidP="00C8623A">
      <w:pPr>
        <w:jc w:val="both"/>
        <w:rPr>
          <w:rFonts w:ascii="Arial" w:hAnsi="Arial" w:cs="Arial"/>
          <w:i/>
          <w:iCs/>
          <w:szCs w:val="24"/>
        </w:rPr>
      </w:pPr>
    </w:p>
    <w:p w14:paraId="4009CABD" w14:textId="77777777" w:rsidR="00C8623A" w:rsidRDefault="00C8623A" w:rsidP="00C8623A">
      <w:pPr>
        <w:jc w:val="both"/>
        <w:rPr>
          <w:rFonts w:ascii="Arial" w:hAnsi="Arial" w:cs="Arial"/>
          <w:b/>
          <w:sz w:val="28"/>
          <w:szCs w:val="32"/>
          <w:lang w:val="en-US"/>
        </w:rPr>
      </w:pPr>
      <w:r>
        <w:rPr>
          <w:rFonts w:ascii="Arial" w:hAnsi="Arial" w:cs="Arial"/>
          <w:b/>
          <w:sz w:val="28"/>
          <w:szCs w:val="32"/>
          <w:lang w:val="en-US"/>
        </w:rPr>
        <w:t xml:space="preserve">4.0 Design Review </w:t>
      </w:r>
    </w:p>
    <w:p w14:paraId="52B39158" w14:textId="77777777" w:rsidR="00C8623A" w:rsidRPr="007B1C82" w:rsidRDefault="00C8623A" w:rsidP="00C8623A">
      <w:pPr>
        <w:jc w:val="both"/>
        <w:rPr>
          <w:rFonts w:ascii="Arial" w:hAnsi="Arial" w:cs="Arial"/>
          <w:b/>
          <w:szCs w:val="24"/>
          <w:lang w:val="en-US"/>
        </w:rPr>
      </w:pPr>
    </w:p>
    <w:p w14:paraId="4DDBD142" w14:textId="77777777" w:rsidR="00C8623A" w:rsidRDefault="00C8623A" w:rsidP="00C8623A">
      <w:pPr>
        <w:jc w:val="both"/>
        <w:rPr>
          <w:rFonts w:ascii="Arial" w:hAnsi="Arial" w:cs="Arial"/>
          <w:szCs w:val="24"/>
        </w:rPr>
      </w:pPr>
      <w:r w:rsidRPr="003629E0">
        <w:rPr>
          <w:rFonts w:ascii="Arial" w:hAnsi="Arial" w:cs="Arial"/>
          <w:szCs w:val="24"/>
        </w:rPr>
        <w:t>The application was referred to the City’s Design Review Panel on 12 July 2021. A copy of the minutes from the meeting are contained in Attachment – Design Review Panel Minutes. The application was assessed in accordance with State Planning Policy 7.0 – Design of the Built Environment (SPP 7.0). A summary of the review is provided in the table below.</w:t>
      </w:r>
    </w:p>
    <w:p w14:paraId="04F7A739" w14:textId="77777777" w:rsidR="00C8623A" w:rsidRPr="007B1C82" w:rsidRDefault="00C8623A" w:rsidP="00C8623A">
      <w:pPr>
        <w:jc w:val="both"/>
        <w:rPr>
          <w:rFonts w:ascii="Arial" w:hAnsi="Arial" w:cs="Arial"/>
          <w:szCs w:val="24"/>
        </w:rPr>
      </w:pPr>
    </w:p>
    <w:tbl>
      <w:tblPr>
        <w:tblW w:w="0" w:type="auto"/>
        <w:jc w:val="center"/>
        <w:tblCellMar>
          <w:left w:w="10" w:type="dxa"/>
          <w:right w:w="10" w:type="dxa"/>
        </w:tblCellMar>
        <w:tblLook w:val="04A0" w:firstRow="1" w:lastRow="0" w:firstColumn="1" w:lastColumn="0" w:noHBand="0" w:noVBand="1"/>
      </w:tblPr>
      <w:tblGrid>
        <w:gridCol w:w="445"/>
        <w:gridCol w:w="2350"/>
        <w:gridCol w:w="2917"/>
        <w:gridCol w:w="2476"/>
      </w:tblGrid>
      <w:tr w:rsidR="00C8623A" w:rsidRPr="003629E0" w14:paraId="646ACFF3" w14:textId="77777777" w:rsidTr="0064200A">
        <w:trPr>
          <w:trHeight w:val="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BD6EBCF" w14:textId="77777777" w:rsidR="00C8623A" w:rsidRPr="003629E0" w:rsidRDefault="00C8623A" w:rsidP="0064200A">
            <w:pPr>
              <w:jc w:val="both"/>
              <w:rPr>
                <w:rFonts w:ascii="Arial" w:hAnsi="Arial"/>
                <w:sz w:val="23"/>
                <w:szCs w:val="24"/>
                <w:lang w:eastAsia="en-AU"/>
              </w:rPr>
            </w:pPr>
            <w:bookmarkStart w:id="25" w:name="_Hlk84832843"/>
            <w:r w:rsidRPr="003629E0">
              <w:rPr>
                <w:rFonts w:ascii="Arial" w:hAnsi="Arial"/>
                <w:sz w:val="23"/>
                <w:szCs w:val="24"/>
                <w:lang w:eastAsia="en-AU"/>
              </w:rPr>
              <w:t>1</w:t>
            </w:r>
          </w:p>
        </w:tc>
        <w:tc>
          <w:tcPr>
            <w:tcW w:w="77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211D38" w14:textId="77777777" w:rsidR="00C8623A" w:rsidRPr="006C5213" w:rsidRDefault="00C8623A" w:rsidP="0064200A">
            <w:pPr>
              <w:jc w:val="both"/>
              <w:rPr>
                <w:rFonts w:ascii="Arial" w:eastAsia="Arial" w:hAnsi="Arial" w:cs="Arial"/>
                <w:i/>
                <w:szCs w:val="24"/>
                <w:lang w:eastAsia="en-AU"/>
              </w:rPr>
            </w:pPr>
            <w:r w:rsidRPr="006C5213">
              <w:rPr>
                <w:rFonts w:ascii="Arial" w:eastAsia="Arial" w:hAnsi="Arial" w:cs="Arial"/>
                <w:i/>
                <w:szCs w:val="24"/>
                <w:lang w:eastAsia="en-AU"/>
              </w:rPr>
              <w:t>Supported</w:t>
            </w:r>
          </w:p>
        </w:tc>
      </w:tr>
      <w:tr w:rsidR="00C8623A" w:rsidRPr="003629E0" w14:paraId="197D7F65" w14:textId="77777777" w:rsidTr="0064200A">
        <w:trPr>
          <w:trHeight w:val="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70B8789D" w14:textId="77777777" w:rsidR="00C8623A" w:rsidRPr="003629E0" w:rsidRDefault="00C8623A" w:rsidP="0064200A">
            <w:pPr>
              <w:jc w:val="both"/>
              <w:rPr>
                <w:rFonts w:ascii="Arial" w:hAnsi="Arial"/>
                <w:sz w:val="23"/>
                <w:szCs w:val="24"/>
                <w:lang w:eastAsia="en-AU"/>
              </w:rPr>
            </w:pPr>
            <w:r w:rsidRPr="003629E0">
              <w:rPr>
                <w:rFonts w:ascii="Arial" w:hAnsi="Arial"/>
                <w:sz w:val="23"/>
                <w:szCs w:val="24"/>
                <w:lang w:eastAsia="en-AU"/>
              </w:rPr>
              <w:t>2</w:t>
            </w:r>
          </w:p>
        </w:tc>
        <w:tc>
          <w:tcPr>
            <w:tcW w:w="77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F808FB" w14:textId="77777777" w:rsidR="00C8623A" w:rsidRPr="006C5213" w:rsidRDefault="00C8623A" w:rsidP="0064200A">
            <w:pPr>
              <w:jc w:val="both"/>
              <w:rPr>
                <w:rFonts w:ascii="Arial" w:eastAsia="Arial" w:hAnsi="Arial" w:cs="Arial"/>
                <w:i/>
                <w:szCs w:val="24"/>
                <w:lang w:eastAsia="en-AU"/>
              </w:rPr>
            </w:pPr>
            <w:r w:rsidRPr="006C5213">
              <w:rPr>
                <w:rFonts w:ascii="Arial" w:eastAsia="Arial" w:hAnsi="Arial" w:cs="Arial"/>
                <w:i/>
                <w:szCs w:val="24"/>
                <w:lang w:eastAsia="en-AU"/>
              </w:rPr>
              <w:t xml:space="preserve">Supported with conditions </w:t>
            </w:r>
          </w:p>
        </w:tc>
      </w:tr>
      <w:tr w:rsidR="00C8623A" w:rsidRPr="003629E0" w14:paraId="60DC885A" w14:textId="77777777" w:rsidTr="0064200A">
        <w:trPr>
          <w:trHeight w:val="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7E8D030E" w14:textId="77777777" w:rsidR="00C8623A" w:rsidRPr="003629E0" w:rsidRDefault="00C8623A" w:rsidP="0064200A">
            <w:pPr>
              <w:jc w:val="both"/>
              <w:rPr>
                <w:rFonts w:ascii="Arial" w:hAnsi="Arial"/>
                <w:sz w:val="23"/>
                <w:szCs w:val="24"/>
                <w:lang w:eastAsia="en-AU"/>
              </w:rPr>
            </w:pPr>
            <w:r w:rsidRPr="003629E0">
              <w:rPr>
                <w:rFonts w:ascii="Arial" w:hAnsi="Arial"/>
                <w:sz w:val="23"/>
                <w:szCs w:val="24"/>
                <w:lang w:eastAsia="en-AU"/>
              </w:rPr>
              <w:t>3</w:t>
            </w:r>
          </w:p>
        </w:tc>
        <w:tc>
          <w:tcPr>
            <w:tcW w:w="77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BB273A" w14:textId="77777777" w:rsidR="00C8623A" w:rsidRPr="006C5213" w:rsidRDefault="00C8623A" w:rsidP="0064200A">
            <w:pPr>
              <w:jc w:val="both"/>
              <w:rPr>
                <w:rFonts w:ascii="Arial" w:eastAsia="Arial" w:hAnsi="Arial" w:cs="Arial"/>
                <w:i/>
                <w:szCs w:val="24"/>
                <w:lang w:eastAsia="en-AU"/>
              </w:rPr>
            </w:pPr>
            <w:r w:rsidRPr="006C5213">
              <w:rPr>
                <w:rFonts w:ascii="Arial" w:eastAsia="Arial" w:hAnsi="Arial" w:cs="Arial"/>
                <w:i/>
                <w:szCs w:val="24"/>
                <w:lang w:eastAsia="en-AU"/>
              </w:rPr>
              <w:t xml:space="preserve">Not supported </w:t>
            </w:r>
          </w:p>
        </w:tc>
      </w:tr>
      <w:tr w:rsidR="00C8623A" w:rsidRPr="003629E0" w14:paraId="31D9CE2B" w14:textId="77777777" w:rsidTr="0064200A">
        <w:trPr>
          <w:trHeight w:val="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67CBF4" w14:textId="77777777" w:rsidR="00C8623A" w:rsidRPr="003629E0" w:rsidRDefault="00C8623A" w:rsidP="0064200A">
            <w:pPr>
              <w:jc w:val="both"/>
              <w:rPr>
                <w:rFonts w:ascii="Arial" w:eastAsia="Arial" w:hAnsi="Arial" w:cs="Arial"/>
                <w:sz w:val="20"/>
                <w:szCs w:val="24"/>
                <w:lang w:eastAsia="en-AU"/>
              </w:rPr>
            </w:pPr>
            <w:r w:rsidRPr="003629E0">
              <w:rPr>
                <w:rFonts w:ascii="Arial" w:eastAsia="Arial" w:hAnsi="Arial" w:cs="Arial"/>
                <w:sz w:val="20"/>
                <w:szCs w:val="24"/>
                <w:lang w:eastAsia="en-AU"/>
              </w:rPr>
              <w:t>0</w:t>
            </w:r>
          </w:p>
        </w:tc>
        <w:tc>
          <w:tcPr>
            <w:tcW w:w="77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07FF4C" w14:textId="77777777" w:rsidR="00C8623A" w:rsidRPr="006C5213" w:rsidRDefault="00C8623A" w:rsidP="0064200A">
            <w:pPr>
              <w:jc w:val="both"/>
              <w:rPr>
                <w:rFonts w:ascii="Arial" w:eastAsia="Arial" w:hAnsi="Arial" w:cs="Arial"/>
                <w:i/>
                <w:szCs w:val="24"/>
                <w:lang w:eastAsia="en-AU"/>
              </w:rPr>
            </w:pPr>
            <w:r w:rsidRPr="006C5213">
              <w:rPr>
                <w:rFonts w:ascii="Arial" w:eastAsia="Arial" w:hAnsi="Arial" w:cs="Arial"/>
                <w:i/>
                <w:szCs w:val="24"/>
                <w:lang w:eastAsia="en-AU"/>
              </w:rPr>
              <w:t>Additional information required</w:t>
            </w:r>
          </w:p>
        </w:tc>
      </w:tr>
      <w:tr w:rsidR="00C8623A" w:rsidRPr="003629E0" w14:paraId="3B158B8D"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C70D02" w14:textId="77777777" w:rsidR="00C8623A" w:rsidRPr="006C5213" w:rsidRDefault="00C8623A" w:rsidP="0064200A">
            <w:pPr>
              <w:jc w:val="both"/>
              <w:rPr>
                <w:rFonts w:ascii="Calibri" w:eastAsia="Calibri" w:hAnsi="Calibri" w:cs="Calibri"/>
                <w:szCs w:val="24"/>
                <w:lang w:eastAsia="en-AU"/>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4AC0D8" w14:textId="77777777" w:rsidR="00C8623A" w:rsidRPr="006C5213" w:rsidRDefault="00C8623A" w:rsidP="0064200A">
            <w:pPr>
              <w:jc w:val="both"/>
              <w:rPr>
                <w:rFonts w:ascii="Arial" w:eastAsia="Arial" w:hAnsi="Arial" w:cs="Arial"/>
                <w:szCs w:val="24"/>
                <w:lang w:eastAsia="en-AU"/>
              </w:rPr>
            </w:pPr>
            <w:r w:rsidRPr="006C5213">
              <w:rPr>
                <w:rFonts w:ascii="Arial" w:eastAsia="Arial" w:hAnsi="Arial" w:cs="Arial"/>
                <w:szCs w:val="24"/>
                <w:lang w:eastAsia="en-AU"/>
              </w:rPr>
              <w:t xml:space="preserve">Original Plans – 4 </w:t>
            </w:r>
            <w:proofErr w:type="gramStart"/>
            <w:r w:rsidRPr="006C5213">
              <w:rPr>
                <w:rFonts w:ascii="Arial" w:eastAsia="Arial" w:hAnsi="Arial" w:cs="Arial"/>
                <w:szCs w:val="24"/>
                <w:lang w:eastAsia="en-AU"/>
              </w:rPr>
              <w:t>June  2021</w:t>
            </w:r>
            <w:proofErr w:type="gramEnd"/>
          </w:p>
        </w:tc>
        <w:tc>
          <w:tcPr>
            <w:tcW w:w="2476" w:type="dxa"/>
            <w:tcBorders>
              <w:top w:val="single" w:sz="4" w:space="0" w:color="000000"/>
              <w:left w:val="single" w:sz="4" w:space="0" w:color="000000"/>
              <w:bottom w:val="single" w:sz="4" w:space="0" w:color="000000"/>
              <w:right w:val="single" w:sz="4" w:space="0" w:color="000000"/>
            </w:tcBorders>
          </w:tcPr>
          <w:p w14:paraId="44D5045F" w14:textId="77777777" w:rsidR="00C8623A" w:rsidRPr="006C5213" w:rsidRDefault="00C8623A" w:rsidP="0064200A">
            <w:pPr>
              <w:jc w:val="both"/>
              <w:rPr>
                <w:rFonts w:ascii="Arial" w:eastAsia="Arial" w:hAnsi="Arial" w:cs="Arial"/>
                <w:szCs w:val="24"/>
                <w:lang w:eastAsia="en-AU"/>
              </w:rPr>
            </w:pPr>
            <w:r w:rsidRPr="006C5213">
              <w:rPr>
                <w:rFonts w:ascii="Arial" w:eastAsia="Arial" w:hAnsi="Arial" w:cs="Arial"/>
                <w:szCs w:val="24"/>
                <w:lang w:eastAsia="en-AU"/>
              </w:rPr>
              <w:t>Amended Plans – 28 September 2021</w:t>
            </w:r>
          </w:p>
        </w:tc>
      </w:tr>
      <w:tr w:rsidR="00C8623A" w:rsidRPr="003629E0" w14:paraId="59E1EE14"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976E4C"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Principle 1 – Context &amp; Character</w:t>
            </w:r>
          </w:p>
        </w:tc>
        <w:tc>
          <w:tcPr>
            <w:tcW w:w="291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06F3DCB"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46A2429A" w14:textId="77777777" w:rsidR="00C8623A" w:rsidRPr="006C5213" w:rsidRDefault="00C8623A" w:rsidP="0064200A">
            <w:pPr>
              <w:jc w:val="center"/>
              <w:rPr>
                <w:rFonts w:ascii="Arial" w:eastAsia="Calibri" w:hAnsi="Arial" w:cs="Arial"/>
                <w:szCs w:val="24"/>
                <w:lang w:eastAsia="en-AU"/>
              </w:rPr>
            </w:pPr>
          </w:p>
        </w:tc>
      </w:tr>
      <w:tr w:rsidR="00C8623A" w:rsidRPr="003629E0" w14:paraId="410702D1" w14:textId="77777777" w:rsidTr="0064200A">
        <w:trPr>
          <w:trHeight w:val="255"/>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75C4B"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2 – Landscape Quality </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D1C79B8"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087664D5" w14:textId="77777777" w:rsidR="00C8623A" w:rsidRPr="006C5213" w:rsidRDefault="00C8623A" w:rsidP="0064200A">
            <w:pPr>
              <w:jc w:val="center"/>
              <w:rPr>
                <w:rFonts w:ascii="Arial" w:eastAsia="Calibri" w:hAnsi="Arial" w:cs="Arial"/>
                <w:szCs w:val="24"/>
                <w:lang w:eastAsia="en-AU"/>
              </w:rPr>
            </w:pPr>
          </w:p>
        </w:tc>
      </w:tr>
      <w:tr w:rsidR="00C8623A" w:rsidRPr="003629E0" w14:paraId="5769E216"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3D1AF"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Principle 3 – Built Form &amp; Scale</w:t>
            </w:r>
          </w:p>
        </w:tc>
        <w:tc>
          <w:tcPr>
            <w:tcW w:w="291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E900489"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360ACD11" w14:textId="77777777" w:rsidR="00C8623A" w:rsidRPr="006C5213" w:rsidRDefault="00C8623A" w:rsidP="0064200A">
            <w:pPr>
              <w:jc w:val="center"/>
              <w:rPr>
                <w:rFonts w:ascii="Arial" w:eastAsia="Calibri" w:hAnsi="Arial" w:cs="Arial"/>
                <w:szCs w:val="24"/>
                <w:lang w:eastAsia="en-AU"/>
              </w:rPr>
            </w:pPr>
          </w:p>
        </w:tc>
      </w:tr>
      <w:tr w:rsidR="00C8623A" w:rsidRPr="003629E0" w14:paraId="68C07B17"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1348D3"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4 – Functionality &amp; Built Quality </w:t>
            </w:r>
          </w:p>
        </w:tc>
        <w:tc>
          <w:tcPr>
            <w:tcW w:w="291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42DD9088"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48FE8EFE" w14:textId="77777777" w:rsidR="00C8623A" w:rsidRPr="006C5213" w:rsidRDefault="00C8623A" w:rsidP="0064200A">
            <w:pPr>
              <w:jc w:val="center"/>
              <w:rPr>
                <w:rFonts w:ascii="Arial" w:eastAsia="Calibri" w:hAnsi="Arial" w:cs="Arial"/>
                <w:szCs w:val="24"/>
                <w:lang w:eastAsia="en-AU"/>
              </w:rPr>
            </w:pPr>
          </w:p>
        </w:tc>
      </w:tr>
      <w:tr w:rsidR="00C8623A" w:rsidRPr="003629E0" w14:paraId="271033BA"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3F12DF"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Principle 5 - Sustainability</w:t>
            </w:r>
          </w:p>
        </w:tc>
        <w:tc>
          <w:tcPr>
            <w:tcW w:w="291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7DC3D5F7"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FFC000"/>
          </w:tcPr>
          <w:p w14:paraId="5CF46694" w14:textId="77777777" w:rsidR="00C8623A" w:rsidRPr="006C5213" w:rsidRDefault="00C8623A" w:rsidP="0064200A">
            <w:pPr>
              <w:jc w:val="center"/>
              <w:rPr>
                <w:rFonts w:ascii="Arial" w:eastAsia="Calibri" w:hAnsi="Arial" w:cs="Arial"/>
                <w:szCs w:val="24"/>
                <w:lang w:eastAsia="en-AU"/>
              </w:rPr>
            </w:pPr>
          </w:p>
        </w:tc>
      </w:tr>
      <w:tr w:rsidR="00C8623A" w:rsidRPr="003629E0" w14:paraId="6E998193"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9D38FE"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6 – Amenity </w:t>
            </w:r>
          </w:p>
        </w:tc>
        <w:tc>
          <w:tcPr>
            <w:tcW w:w="291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31A03A9F"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FFC000"/>
          </w:tcPr>
          <w:p w14:paraId="6AF5B123" w14:textId="77777777" w:rsidR="00C8623A" w:rsidRPr="006C5213" w:rsidRDefault="00C8623A" w:rsidP="0064200A">
            <w:pPr>
              <w:jc w:val="center"/>
              <w:rPr>
                <w:rFonts w:ascii="Arial" w:eastAsia="Calibri" w:hAnsi="Arial" w:cs="Arial"/>
                <w:szCs w:val="24"/>
                <w:lang w:eastAsia="en-AU"/>
              </w:rPr>
            </w:pPr>
          </w:p>
        </w:tc>
      </w:tr>
      <w:tr w:rsidR="00C8623A" w:rsidRPr="003629E0" w14:paraId="0CB9B7BB"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0CD9F8"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Principle 7 - Legibility</w:t>
            </w:r>
          </w:p>
        </w:tc>
        <w:tc>
          <w:tcPr>
            <w:tcW w:w="291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1212B26C"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72539CF8" w14:textId="77777777" w:rsidR="00C8623A" w:rsidRPr="006C5213" w:rsidRDefault="00C8623A" w:rsidP="0064200A">
            <w:pPr>
              <w:jc w:val="center"/>
              <w:rPr>
                <w:rFonts w:ascii="Arial" w:eastAsia="Calibri" w:hAnsi="Arial" w:cs="Arial"/>
                <w:szCs w:val="24"/>
                <w:lang w:eastAsia="en-AU"/>
              </w:rPr>
            </w:pPr>
          </w:p>
        </w:tc>
      </w:tr>
      <w:tr w:rsidR="00C8623A" w:rsidRPr="003629E0" w14:paraId="4BB9E866"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CA281F"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8 – Safety </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5720707"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22846240" w14:textId="77777777" w:rsidR="00C8623A" w:rsidRPr="006C5213" w:rsidRDefault="00C8623A" w:rsidP="0064200A">
            <w:pPr>
              <w:jc w:val="center"/>
              <w:rPr>
                <w:rFonts w:ascii="Arial" w:eastAsia="Calibri" w:hAnsi="Arial" w:cs="Arial"/>
                <w:szCs w:val="24"/>
                <w:lang w:eastAsia="en-AU"/>
              </w:rPr>
            </w:pPr>
          </w:p>
        </w:tc>
      </w:tr>
      <w:tr w:rsidR="00C8623A" w:rsidRPr="003629E0" w14:paraId="672819B4"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55EE8"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9 – Community </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CE6B98E"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6A695D2B" w14:textId="77777777" w:rsidR="00C8623A" w:rsidRPr="006C5213" w:rsidRDefault="00C8623A" w:rsidP="0064200A">
            <w:pPr>
              <w:jc w:val="center"/>
              <w:rPr>
                <w:rFonts w:ascii="Arial" w:eastAsia="Calibri" w:hAnsi="Arial" w:cs="Arial"/>
                <w:szCs w:val="24"/>
                <w:lang w:eastAsia="en-AU"/>
              </w:rPr>
            </w:pPr>
          </w:p>
        </w:tc>
      </w:tr>
      <w:tr w:rsidR="00C8623A" w:rsidRPr="003629E0" w14:paraId="220360DE"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6EFB7D"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10 – Aesthetics </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4B2AFDF"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7611C018" w14:textId="77777777" w:rsidR="00C8623A" w:rsidRPr="006C5213" w:rsidRDefault="00C8623A" w:rsidP="0064200A">
            <w:pPr>
              <w:jc w:val="center"/>
              <w:rPr>
                <w:rFonts w:ascii="Arial" w:eastAsia="Calibri" w:hAnsi="Arial" w:cs="Arial"/>
                <w:szCs w:val="24"/>
                <w:lang w:eastAsia="en-AU"/>
              </w:rPr>
            </w:pPr>
          </w:p>
        </w:tc>
      </w:tr>
      <w:bookmarkEnd w:id="25"/>
    </w:tbl>
    <w:p w14:paraId="76A7D9C5" w14:textId="77777777" w:rsidR="00C8623A" w:rsidRDefault="00C8623A" w:rsidP="00C8623A">
      <w:pPr>
        <w:jc w:val="both"/>
        <w:rPr>
          <w:rFonts w:cs="Arial"/>
          <w:highlight w:val="yellow"/>
        </w:rPr>
      </w:pPr>
    </w:p>
    <w:p w14:paraId="205A5274" w14:textId="77777777" w:rsidR="00C8623A" w:rsidRPr="003629E0" w:rsidRDefault="00C8623A" w:rsidP="00C8623A">
      <w:pPr>
        <w:shd w:val="clear" w:color="auto" w:fill="FFFFFF"/>
        <w:jc w:val="both"/>
        <w:rPr>
          <w:rFonts w:ascii="Arial" w:hAnsi="Arial" w:cs="Arial"/>
          <w:lang w:eastAsia="en-AU"/>
        </w:rPr>
      </w:pPr>
      <w:r w:rsidRPr="003629E0">
        <w:rPr>
          <w:rFonts w:ascii="Arial" w:hAnsi="Arial" w:cs="Arial"/>
          <w:lang w:eastAsia="en-AU"/>
        </w:rPr>
        <w:t xml:space="preserve">Since the original application was presented to the Design Review Panel, amended development plans and justification were submitted to the </w:t>
      </w:r>
      <w:proofErr w:type="gramStart"/>
      <w:r w:rsidRPr="003629E0">
        <w:rPr>
          <w:rFonts w:ascii="Arial" w:hAnsi="Arial" w:cs="Arial"/>
          <w:lang w:eastAsia="en-AU"/>
        </w:rPr>
        <w:t>City</w:t>
      </w:r>
      <w:proofErr w:type="gramEnd"/>
      <w:r w:rsidRPr="003629E0">
        <w:rPr>
          <w:rFonts w:ascii="Arial" w:hAnsi="Arial" w:cs="Arial"/>
          <w:lang w:eastAsia="en-AU"/>
        </w:rPr>
        <w:t xml:space="preserve"> on 28 September 2021. </w:t>
      </w:r>
      <w:r>
        <w:rPr>
          <w:rFonts w:ascii="Arial" w:hAnsi="Arial" w:cs="Arial"/>
          <w:lang w:eastAsia="en-AU"/>
        </w:rPr>
        <w:t>T</w:t>
      </w:r>
      <w:r w:rsidRPr="003629E0">
        <w:rPr>
          <w:rFonts w:ascii="Arial" w:hAnsi="Arial" w:cs="Arial"/>
          <w:lang w:eastAsia="en-AU"/>
        </w:rPr>
        <w:t xml:space="preserve">he </w:t>
      </w:r>
      <w:proofErr w:type="gramStart"/>
      <w:r w:rsidRPr="003629E0">
        <w:rPr>
          <w:rFonts w:ascii="Arial" w:hAnsi="Arial" w:cs="Arial"/>
          <w:lang w:eastAsia="en-AU"/>
        </w:rPr>
        <w:t>City</w:t>
      </w:r>
      <w:proofErr w:type="gramEnd"/>
      <w:r w:rsidRPr="003629E0">
        <w:rPr>
          <w:rFonts w:ascii="Arial" w:hAnsi="Arial" w:cs="Arial"/>
          <w:lang w:eastAsia="en-AU"/>
        </w:rPr>
        <w:t xml:space="preserve"> referred the applicant’s revised plans and justification through to the chair of the Design Review Panel for a secondary review on 4 October 2021 with the following comments provided:</w:t>
      </w:r>
    </w:p>
    <w:p w14:paraId="4419F798" w14:textId="77777777" w:rsidR="00C8623A" w:rsidRPr="003629E0" w:rsidRDefault="00C8623A" w:rsidP="00C8623A">
      <w:pPr>
        <w:shd w:val="clear" w:color="auto" w:fill="FFFFFF"/>
        <w:jc w:val="both"/>
        <w:rPr>
          <w:rFonts w:ascii="Arial" w:hAnsi="Arial" w:cs="Arial"/>
          <w:lang w:eastAsia="en-AU"/>
        </w:rPr>
      </w:pPr>
    </w:p>
    <w:p w14:paraId="333C58B0" w14:textId="1089F82F" w:rsidR="00C8623A" w:rsidRDefault="00C8623A" w:rsidP="006B7FE0">
      <w:pPr>
        <w:shd w:val="clear" w:color="auto" w:fill="FFFFFF"/>
        <w:rPr>
          <w:rFonts w:ascii="Arial" w:hAnsi="Arial"/>
          <w:color w:val="000000"/>
          <w:lang w:eastAsia="en-AU"/>
        </w:rPr>
      </w:pPr>
      <w:r w:rsidRPr="00644858">
        <w:rPr>
          <w:rFonts w:ascii="Arial" w:hAnsi="Arial"/>
          <w:color w:val="000000"/>
          <w:lang w:eastAsia="en-AU"/>
        </w:rPr>
        <w:t xml:space="preserve">“The proponent has responded positively and effectively to the comments and Recommendations of the DRP. </w:t>
      </w:r>
      <w:proofErr w:type="gramStart"/>
      <w:r w:rsidRPr="00644858">
        <w:rPr>
          <w:rFonts w:ascii="Arial" w:hAnsi="Arial"/>
          <w:color w:val="000000"/>
          <w:lang w:eastAsia="en-AU"/>
        </w:rPr>
        <w:t>In particular they</w:t>
      </w:r>
      <w:proofErr w:type="gramEnd"/>
      <w:r w:rsidRPr="00644858">
        <w:rPr>
          <w:rFonts w:ascii="Arial" w:hAnsi="Arial"/>
          <w:color w:val="000000"/>
          <w:lang w:eastAsia="en-AU"/>
        </w:rPr>
        <w:t xml:space="preserve"> have:</w:t>
      </w:r>
    </w:p>
    <w:p w14:paraId="1802EF5B" w14:textId="77777777" w:rsidR="00644858" w:rsidRPr="00644858" w:rsidRDefault="00644858" w:rsidP="00644858">
      <w:pPr>
        <w:shd w:val="clear" w:color="auto" w:fill="FFFFFF"/>
        <w:ind w:left="142"/>
        <w:rPr>
          <w:rFonts w:ascii="Calibri" w:hAnsi="Calibri"/>
          <w:color w:val="000000"/>
          <w:lang w:eastAsia="en-AU"/>
        </w:rPr>
      </w:pPr>
    </w:p>
    <w:p w14:paraId="2D2322F1" w14:textId="77777777" w:rsidR="00C8623A" w:rsidRPr="00644858" w:rsidRDefault="00C8623A" w:rsidP="00266764">
      <w:pPr>
        <w:numPr>
          <w:ilvl w:val="0"/>
          <w:numId w:val="34"/>
        </w:numPr>
        <w:shd w:val="clear" w:color="auto" w:fill="FFFFFF"/>
        <w:ind w:left="567" w:hanging="567"/>
        <w:rPr>
          <w:rFonts w:ascii="Arial" w:hAnsi="Arial"/>
          <w:color w:val="000000"/>
          <w:lang w:eastAsia="en-AU"/>
        </w:rPr>
      </w:pPr>
      <w:r w:rsidRPr="00644858">
        <w:rPr>
          <w:rFonts w:ascii="Arial" w:hAnsi="Arial"/>
          <w:color w:val="000000"/>
          <w:lang w:eastAsia="en-AU"/>
        </w:rPr>
        <w:t xml:space="preserve">Improved the design, landscaping and legibility of the entry pathway to the </w:t>
      </w:r>
      <w:proofErr w:type="gramStart"/>
      <w:r w:rsidRPr="00644858">
        <w:rPr>
          <w:rFonts w:ascii="Arial" w:hAnsi="Arial"/>
          <w:color w:val="000000"/>
          <w:lang w:eastAsia="en-AU"/>
        </w:rPr>
        <w:t>units;</w:t>
      </w:r>
      <w:proofErr w:type="gramEnd"/>
    </w:p>
    <w:p w14:paraId="38004A92" w14:textId="77777777" w:rsidR="00C8623A" w:rsidRPr="00644858" w:rsidRDefault="00C8623A" w:rsidP="00266764">
      <w:pPr>
        <w:numPr>
          <w:ilvl w:val="0"/>
          <w:numId w:val="34"/>
        </w:numPr>
        <w:shd w:val="clear" w:color="auto" w:fill="FFFFFF"/>
        <w:ind w:left="567" w:hanging="567"/>
        <w:rPr>
          <w:rFonts w:ascii="Arial" w:hAnsi="Arial"/>
          <w:color w:val="000000"/>
          <w:lang w:eastAsia="en-AU"/>
        </w:rPr>
      </w:pPr>
      <w:r w:rsidRPr="00644858">
        <w:rPr>
          <w:rFonts w:ascii="Arial" w:hAnsi="Arial"/>
          <w:color w:val="000000"/>
          <w:lang w:eastAsia="en-AU"/>
        </w:rPr>
        <w:t xml:space="preserve">Improved the planning and amenity of the units internally including the private outdoor </w:t>
      </w:r>
      <w:proofErr w:type="gramStart"/>
      <w:r w:rsidRPr="00644858">
        <w:rPr>
          <w:rFonts w:ascii="Arial" w:hAnsi="Arial"/>
          <w:color w:val="000000"/>
          <w:lang w:eastAsia="en-AU"/>
        </w:rPr>
        <w:t>spaces;</w:t>
      </w:r>
      <w:proofErr w:type="gramEnd"/>
    </w:p>
    <w:p w14:paraId="7E39A6C4" w14:textId="77777777" w:rsidR="00C8623A" w:rsidRPr="00644858" w:rsidRDefault="00C8623A" w:rsidP="00266764">
      <w:pPr>
        <w:numPr>
          <w:ilvl w:val="0"/>
          <w:numId w:val="34"/>
        </w:numPr>
        <w:shd w:val="clear" w:color="auto" w:fill="FFFFFF"/>
        <w:ind w:left="567" w:hanging="567"/>
        <w:rPr>
          <w:rFonts w:ascii="Arial" w:hAnsi="Arial"/>
          <w:color w:val="000000"/>
          <w:lang w:eastAsia="en-AU"/>
        </w:rPr>
      </w:pPr>
      <w:r w:rsidRPr="00644858">
        <w:rPr>
          <w:rFonts w:ascii="Arial" w:hAnsi="Arial"/>
          <w:color w:val="000000"/>
          <w:lang w:eastAsia="en-AU"/>
        </w:rPr>
        <w:t>Improved the quality of the circulation and communal spaces; and</w:t>
      </w:r>
    </w:p>
    <w:p w14:paraId="04BFA458" w14:textId="7AE530E2" w:rsidR="00C8623A" w:rsidRDefault="00C8623A" w:rsidP="00266764">
      <w:pPr>
        <w:numPr>
          <w:ilvl w:val="0"/>
          <w:numId w:val="34"/>
        </w:numPr>
        <w:shd w:val="clear" w:color="auto" w:fill="FFFFFF"/>
        <w:tabs>
          <w:tab w:val="clear" w:pos="720"/>
        </w:tabs>
        <w:ind w:left="567" w:hanging="567"/>
        <w:rPr>
          <w:rFonts w:ascii="Arial" w:hAnsi="Arial"/>
          <w:color w:val="000000"/>
          <w:lang w:eastAsia="en-AU"/>
        </w:rPr>
      </w:pPr>
      <w:r w:rsidRPr="00644858">
        <w:rPr>
          <w:rFonts w:ascii="Arial" w:hAnsi="Arial"/>
          <w:color w:val="000000"/>
          <w:lang w:eastAsia="en-AU"/>
        </w:rPr>
        <w:t>Provided satisfactory detailed written justifications in response to DRP suggestions</w:t>
      </w:r>
    </w:p>
    <w:p w14:paraId="459136B4" w14:textId="77777777" w:rsidR="00644858" w:rsidRPr="00644858" w:rsidRDefault="00644858" w:rsidP="00644858">
      <w:pPr>
        <w:shd w:val="clear" w:color="auto" w:fill="FFFFFF"/>
        <w:ind w:left="1080"/>
        <w:rPr>
          <w:rFonts w:ascii="Arial" w:hAnsi="Arial"/>
          <w:color w:val="000000"/>
          <w:lang w:eastAsia="en-AU"/>
        </w:rPr>
      </w:pPr>
    </w:p>
    <w:p w14:paraId="47107040" w14:textId="77777777" w:rsidR="00C8623A" w:rsidRPr="00644858" w:rsidRDefault="00C8623A" w:rsidP="006B7FE0">
      <w:pPr>
        <w:shd w:val="clear" w:color="auto" w:fill="FFFFFF"/>
        <w:jc w:val="both"/>
        <w:rPr>
          <w:rFonts w:ascii="Arial" w:hAnsi="Arial"/>
          <w:color w:val="000000"/>
          <w:lang w:eastAsia="en-AU"/>
        </w:rPr>
      </w:pPr>
      <w:r w:rsidRPr="00644858">
        <w:rPr>
          <w:rFonts w:ascii="Arial" w:hAnsi="Arial"/>
          <w:color w:val="000000"/>
          <w:lang w:eastAsia="en-AU"/>
        </w:rPr>
        <w:t>Having considered the revised proposal against the DRP Comments and Recommendations the DRP Chair believes the proposal is now supportable.”</w:t>
      </w:r>
    </w:p>
    <w:p w14:paraId="5CAF2E80" w14:textId="77777777" w:rsidR="00C8623A" w:rsidRDefault="00C8623A" w:rsidP="00C8623A">
      <w:pPr>
        <w:shd w:val="clear" w:color="auto" w:fill="FFFFFF"/>
        <w:ind w:left="360"/>
        <w:jc w:val="both"/>
        <w:rPr>
          <w:rFonts w:ascii="Arial" w:hAnsi="Arial"/>
          <w:color w:val="000000"/>
          <w:lang w:eastAsia="en-AU"/>
        </w:rPr>
      </w:pPr>
    </w:p>
    <w:p w14:paraId="4797C9E1" w14:textId="77777777" w:rsidR="00C8623A" w:rsidRPr="007A64AC" w:rsidRDefault="00C8623A" w:rsidP="00C8623A">
      <w:pPr>
        <w:jc w:val="both"/>
        <w:rPr>
          <w:rFonts w:ascii="Arial" w:hAnsi="Arial"/>
          <w:color w:val="000000"/>
          <w:lang w:eastAsia="en-AU"/>
        </w:rPr>
      </w:pPr>
      <w:r w:rsidRPr="007A64AC">
        <w:rPr>
          <w:rFonts w:ascii="Arial" w:hAnsi="Arial"/>
          <w:color w:val="000000"/>
          <w:lang w:eastAsia="en-AU"/>
        </w:rPr>
        <w:t xml:space="preserve">Principles 5 and 6 (Sustainability and Amenity) remain conditionally supported. </w:t>
      </w:r>
    </w:p>
    <w:p w14:paraId="25288D5D" w14:textId="77777777" w:rsidR="00C8623A" w:rsidRPr="007A64AC" w:rsidRDefault="00C8623A" w:rsidP="00C8623A">
      <w:pPr>
        <w:jc w:val="both"/>
        <w:rPr>
          <w:rFonts w:ascii="Arial" w:hAnsi="Arial"/>
          <w:color w:val="000000"/>
          <w:lang w:eastAsia="en-AU"/>
        </w:rPr>
      </w:pPr>
    </w:p>
    <w:p w14:paraId="1FC3ED59" w14:textId="77777777" w:rsidR="00C8623A" w:rsidRDefault="00C8623A" w:rsidP="00C8623A">
      <w:pPr>
        <w:jc w:val="both"/>
        <w:rPr>
          <w:rFonts w:ascii="Arial" w:hAnsi="Arial"/>
          <w:color w:val="000000"/>
          <w:lang w:eastAsia="en-AU"/>
        </w:rPr>
      </w:pPr>
      <w:r w:rsidRPr="007A64AC">
        <w:rPr>
          <w:rFonts w:ascii="Arial" w:hAnsi="Arial"/>
          <w:color w:val="000000"/>
          <w:lang w:eastAsia="en-AU"/>
        </w:rPr>
        <w:t xml:space="preserve">In relation to Principle 5 (Sustainability), an Environmental Sustainability Report, prepared by a suitably qualified consultant, is recommended as a condition of approval. The contents and recommendations of the report is to be implemented as recommended to the satisfaction of the </w:t>
      </w:r>
      <w:proofErr w:type="gramStart"/>
      <w:r w:rsidRPr="007A64AC">
        <w:rPr>
          <w:rFonts w:ascii="Arial" w:hAnsi="Arial"/>
          <w:color w:val="000000"/>
          <w:lang w:eastAsia="en-AU"/>
        </w:rPr>
        <w:t>City</w:t>
      </w:r>
      <w:proofErr w:type="gramEnd"/>
      <w:r w:rsidRPr="007A64AC">
        <w:rPr>
          <w:rFonts w:ascii="Arial" w:hAnsi="Arial"/>
          <w:color w:val="000000"/>
          <w:lang w:eastAsia="en-AU"/>
        </w:rPr>
        <w:t>.</w:t>
      </w:r>
    </w:p>
    <w:p w14:paraId="3A752A87" w14:textId="77777777" w:rsidR="00C8623A" w:rsidRPr="007A64AC" w:rsidRDefault="00C8623A" w:rsidP="00C8623A">
      <w:pPr>
        <w:jc w:val="both"/>
        <w:rPr>
          <w:rFonts w:ascii="Arial" w:hAnsi="Arial"/>
          <w:color w:val="000000"/>
          <w:lang w:eastAsia="en-AU"/>
        </w:rPr>
      </w:pPr>
    </w:p>
    <w:p w14:paraId="3BED438D" w14:textId="77777777" w:rsidR="00C8623A" w:rsidRDefault="00C8623A" w:rsidP="00C8623A">
      <w:pPr>
        <w:jc w:val="both"/>
        <w:rPr>
          <w:rFonts w:ascii="Arial" w:hAnsi="Arial"/>
          <w:color w:val="000000"/>
          <w:lang w:eastAsia="en-AU"/>
        </w:rPr>
      </w:pPr>
      <w:r w:rsidRPr="007A64AC">
        <w:rPr>
          <w:rFonts w:ascii="Arial" w:hAnsi="Arial"/>
          <w:color w:val="000000"/>
          <w:lang w:eastAsia="en-AU"/>
        </w:rPr>
        <w:t>In relation to Principle 6 (Amenity), the R-Codes consider the amenity of the development proposal in the assessment against the Acceptable Outcomes and the Element Objectives. The development proposal is considered to satisfy these parts. Refer to the Planning Assessment section of this report.</w:t>
      </w:r>
    </w:p>
    <w:p w14:paraId="18454F24" w14:textId="081DAAA2" w:rsidR="00C8623A" w:rsidRDefault="00C8623A" w:rsidP="00C8623A">
      <w:pPr>
        <w:jc w:val="both"/>
        <w:rPr>
          <w:rFonts w:ascii="Arial" w:hAnsi="Arial"/>
          <w:color w:val="000000"/>
          <w:lang w:eastAsia="en-AU"/>
        </w:rPr>
      </w:pPr>
    </w:p>
    <w:p w14:paraId="7527B6A1" w14:textId="77777777" w:rsidR="00644858" w:rsidRDefault="00644858" w:rsidP="00C8623A">
      <w:pPr>
        <w:jc w:val="both"/>
        <w:rPr>
          <w:rFonts w:ascii="Arial" w:hAnsi="Arial"/>
          <w:color w:val="000000"/>
          <w:lang w:eastAsia="en-AU"/>
        </w:rPr>
      </w:pPr>
    </w:p>
    <w:p w14:paraId="35F9E687" w14:textId="77777777" w:rsidR="00C8623A" w:rsidRDefault="00C8623A" w:rsidP="00C8623A">
      <w:pPr>
        <w:jc w:val="both"/>
        <w:rPr>
          <w:rFonts w:ascii="Arial" w:hAnsi="Arial" w:cs="Arial"/>
          <w:b/>
          <w:sz w:val="28"/>
          <w:szCs w:val="32"/>
          <w:lang w:val="en-US"/>
        </w:rPr>
      </w:pPr>
      <w:r>
        <w:rPr>
          <w:rFonts w:ascii="Arial" w:hAnsi="Arial" w:cs="Arial"/>
          <w:b/>
          <w:sz w:val="28"/>
          <w:szCs w:val="32"/>
          <w:lang w:val="en-US"/>
        </w:rPr>
        <w:t>5.0 Recommendation to JDAP</w:t>
      </w:r>
    </w:p>
    <w:p w14:paraId="4F0DA9B3" w14:textId="77777777" w:rsidR="00C8623A" w:rsidRPr="00E9233A" w:rsidRDefault="00C8623A" w:rsidP="00C8623A">
      <w:pPr>
        <w:jc w:val="both"/>
        <w:rPr>
          <w:rFonts w:ascii="Arial" w:hAnsi="Arial" w:cs="Arial"/>
          <w:szCs w:val="24"/>
        </w:rPr>
      </w:pPr>
    </w:p>
    <w:p w14:paraId="5A341E01" w14:textId="77777777" w:rsidR="00C8623A" w:rsidRPr="00CD5953" w:rsidRDefault="00C8623A" w:rsidP="00C8623A">
      <w:pPr>
        <w:jc w:val="both"/>
        <w:rPr>
          <w:rFonts w:ascii="Arial" w:eastAsia="Calibri" w:hAnsi="Arial" w:cs="Arial"/>
          <w:b/>
          <w:szCs w:val="24"/>
          <w:lang w:val="en-US"/>
        </w:rPr>
      </w:pPr>
      <w:r w:rsidRPr="00CD5953">
        <w:rPr>
          <w:rFonts w:ascii="Arial" w:eastAsia="Calibri" w:hAnsi="Arial" w:cs="Arial"/>
          <w:szCs w:val="24"/>
        </w:rPr>
        <w:t xml:space="preserve">Council’s recommendation will be incorporated into the Responsible Authority Report </w:t>
      </w:r>
      <w:r w:rsidRPr="00CD5953">
        <w:rPr>
          <w:rFonts w:ascii="Arial" w:eastAsia="Calibri" w:hAnsi="Arial" w:cs="Arial"/>
          <w:szCs w:val="24"/>
          <w:lang w:val="en-US"/>
        </w:rPr>
        <w:t xml:space="preserve">(RAR) </w:t>
      </w:r>
      <w:r w:rsidRPr="00CD5953">
        <w:rPr>
          <w:rFonts w:ascii="Arial" w:eastAsia="Calibri" w:hAnsi="Arial" w:cs="Arial"/>
          <w:szCs w:val="24"/>
        </w:rPr>
        <w:t xml:space="preserve">and lodged with the DAP Secretariat on 21 October 2021. The following is the officer recommendation that is included in the RAR. </w:t>
      </w:r>
      <w:proofErr w:type="gramStart"/>
      <w:r w:rsidRPr="00CD5953">
        <w:rPr>
          <w:rFonts w:ascii="Arial" w:eastAsia="Calibri" w:hAnsi="Arial" w:cs="Arial"/>
          <w:szCs w:val="24"/>
        </w:rPr>
        <w:t>In the event that</w:t>
      </w:r>
      <w:proofErr w:type="gramEnd"/>
      <w:r w:rsidRPr="00CD5953">
        <w:rPr>
          <w:rFonts w:ascii="Arial" w:eastAsia="Calibri" w:hAnsi="Arial" w:cs="Arial"/>
          <w:szCs w:val="24"/>
        </w:rPr>
        <w:t xml:space="preserve"> Council does not adopt the officer recommendation, Council’s recommendation will be loc</w:t>
      </w:r>
      <w:r>
        <w:rPr>
          <w:rFonts w:ascii="Arial" w:eastAsia="Calibri" w:hAnsi="Arial" w:cs="Arial"/>
          <w:szCs w:val="24"/>
        </w:rPr>
        <w:t>a</w:t>
      </w:r>
      <w:r w:rsidRPr="00CD5953">
        <w:rPr>
          <w:rFonts w:ascii="Arial" w:eastAsia="Calibri" w:hAnsi="Arial" w:cs="Arial"/>
          <w:szCs w:val="24"/>
        </w:rPr>
        <w:t>ted at the front of the RAR as the Responsible Authority Recommendation. The officer recommendation will be contained in the rear of the report.</w:t>
      </w:r>
    </w:p>
    <w:p w14:paraId="1C6FEE5F" w14:textId="77777777" w:rsidR="00C8623A" w:rsidRDefault="00C8623A" w:rsidP="00C8623A">
      <w:pPr>
        <w:jc w:val="both"/>
        <w:rPr>
          <w:rFonts w:ascii="Arial" w:hAnsi="Arial" w:cs="Arial"/>
          <w:b/>
          <w:sz w:val="28"/>
          <w:szCs w:val="32"/>
          <w:lang w:val="en-US"/>
        </w:rPr>
      </w:pPr>
    </w:p>
    <w:p w14:paraId="0D187C78" w14:textId="77777777" w:rsidR="00C8623A" w:rsidRPr="00102C02" w:rsidRDefault="00C8623A" w:rsidP="00C8623A">
      <w:pPr>
        <w:shd w:val="clear" w:color="auto" w:fill="FFFFFF"/>
        <w:jc w:val="both"/>
        <w:rPr>
          <w:rFonts w:ascii="Arial" w:hAnsi="Arial" w:cs="Arial"/>
          <w:lang w:eastAsia="en-AU"/>
        </w:rPr>
      </w:pPr>
      <w:r w:rsidRPr="00102C02">
        <w:rPr>
          <w:rFonts w:ascii="Arial" w:hAnsi="Arial" w:cs="Arial"/>
          <w:b/>
          <w:lang w:eastAsia="en-AU"/>
        </w:rPr>
        <w:t xml:space="preserve">Officer Recommendation </w:t>
      </w:r>
      <w:bookmarkStart w:id="26" w:name="_Hlk30514437"/>
      <w:r w:rsidRPr="00102C02">
        <w:rPr>
          <w:rFonts w:ascii="Arial" w:hAnsi="Arial" w:cs="Arial"/>
          <w:lang w:eastAsia="en-AU"/>
        </w:rPr>
        <w:t xml:space="preserve"> </w:t>
      </w:r>
      <w:bookmarkEnd w:id="26"/>
    </w:p>
    <w:p w14:paraId="7F6BC5C8" w14:textId="77777777" w:rsidR="00C8623A" w:rsidRPr="00102C02" w:rsidRDefault="00C8623A" w:rsidP="00C8623A">
      <w:pPr>
        <w:shd w:val="clear" w:color="auto" w:fill="FFFFFF"/>
        <w:jc w:val="both"/>
        <w:rPr>
          <w:rFonts w:ascii="Arial" w:hAnsi="Arial" w:cs="Arial"/>
          <w:b/>
          <w:highlight w:val="magenta"/>
          <w:lang w:eastAsia="en-AU"/>
        </w:rPr>
      </w:pPr>
    </w:p>
    <w:p w14:paraId="648F80B7" w14:textId="77777777" w:rsidR="00C8623A" w:rsidRPr="00102C02" w:rsidRDefault="00C8623A" w:rsidP="00C8623A">
      <w:pPr>
        <w:shd w:val="clear" w:color="auto" w:fill="FFFFFF"/>
        <w:rPr>
          <w:rFonts w:ascii="Arial" w:hAnsi="Arial" w:cs="Arial"/>
          <w:lang w:eastAsia="en-AU"/>
        </w:rPr>
      </w:pPr>
      <w:r w:rsidRPr="00102C02">
        <w:rPr>
          <w:rFonts w:ascii="Arial" w:hAnsi="Arial" w:cs="Arial"/>
          <w:lang w:eastAsia="en-AU"/>
        </w:rPr>
        <w:t xml:space="preserve">It is recommended that the Metro Inner-North Joint Development Assessment Panel </w:t>
      </w:r>
      <w:r w:rsidRPr="00102C02">
        <w:rPr>
          <w:rFonts w:ascii="Arial" w:hAnsi="Arial" w:cs="Arial"/>
          <w:lang w:eastAsia="en-AU"/>
        </w:rPr>
        <w:fldChar w:fldCharType="begin"/>
      </w:r>
      <w:r w:rsidRPr="00102C02">
        <w:rPr>
          <w:rFonts w:ascii="Arial" w:hAnsi="Arial" w:cs="Arial"/>
          <w:lang w:eastAsia="en-AU"/>
        </w:rPr>
        <w:instrText xml:space="preserve"> LINK Word.Document.12 "C:\\Users\\fsze\\Desktop\\Template 1 - Form 1 RAR - New Applications FOR FINAL APPROVAL FS.DOCX" "_Hlk24468880" \a \h  \* MERGEFORMAT </w:instrText>
      </w:r>
      <w:r w:rsidRPr="00102C02">
        <w:rPr>
          <w:rFonts w:ascii="Arial" w:hAnsi="Arial" w:cs="Arial"/>
          <w:lang w:eastAsia="en-AU"/>
        </w:rPr>
        <w:fldChar w:fldCharType="end"/>
      </w:r>
      <w:r w:rsidRPr="00102C02">
        <w:rPr>
          <w:rFonts w:ascii="Arial" w:hAnsi="Arial" w:cs="Arial"/>
          <w:lang w:eastAsia="en-AU"/>
        </w:rPr>
        <w:t>resolves to:</w:t>
      </w:r>
    </w:p>
    <w:p w14:paraId="7049DE72" w14:textId="77777777" w:rsidR="00C8623A" w:rsidRPr="00102C02" w:rsidRDefault="00C8623A" w:rsidP="00C8623A">
      <w:pPr>
        <w:jc w:val="both"/>
        <w:rPr>
          <w:rFonts w:ascii="Arial" w:hAnsi="Arial" w:cs="Arial"/>
          <w:lang w:eastAsia="en-AU"/>
        </w:rPr>
      </w:pPr>
    </w:p>
    <w:p w14:paraId="5CE79FD1" w14:textId="77777777" w:rsidR="00C8623A" w:rsidRPr="00102C02" w:rsidRDefault="00C8623A" w:rsidP="00266764">
      <w:pPr>
        <w:numPr>
          <w:ilvl w:val="0"/>
          <w:numId w:val="36"/>
        </w:numPr>
        <w:ind w:left="567" w:hanging="567"/>
        <w:contextualSpacing/>
        <w:jc w:val="both"/>
        <w:rPr>
          <w:rFonts w:ascii="Arial" w:eastAsia="Calibri" w:hAnsi="Arial" w:cs="Arial"/>
        </w:rPr>
      </w:pPr>
      <w:r w:rsidRPr="00102C02">
        <w:rPr>
          <w:rFonts w:ascii="Arial" w:eastAsia="Calibri" w:hAnsi="Arial" w:cs="Arial"/>
          <w:b/>
          <w:bCs/>
        </w:rPr>
        <w:t>Approve</w:t>
      </w:r>
      <w:r w:rsidRPr="00102C02">
        <w:rPr>
          <w:rFonts w:ascii="Arial" w:eastAsia="Calibri" w:hAnsi="Arial" w:cs="Arial"/>
        </w:rPr>
        <w:t xml:space="preserve"> DAP Application reference DAP/21/0214 and accompanying plans (Attachment – Development Plans and Elevations) in accordance with Clause 68 of Schedule 2 (Deemed Provisions) of the Planning and Development (Local Planning Schemes) Regulations 2015, and the provisions of the City of Nedlands Local Planning Scheme No.3 and pursuant to clause 24(1) and 26 of the Metropolitan Region Scheme, subject to the following conditions:</w:t>
      </w:r>
    </w:p>
    <w:p w14:paraId="07015334" w14:textId="77777777" w:rsidR="006C5213" w:rsidRDefault="006C5213" w:rsidP="00C8623A">
      <w:pPr>
        <w:shd w:val="clear" w:color="auto" w:fill="FFFFFF"/>
        <w:jc w:val="both"/>
        <w:rPr>
          <w:rFonts w:ascii="Arial" w:hAnsi="Arial" w:cs="Arial"/>
          <w:b/>
          <w:bCs/>
          <w:lang w:eastAsia="en-AU"/>
        </w:rPr>
      </w:pPr>
    </w:p>
    <w:p w14:paraId="1E210C7F" w14:textId="2E4E257F" w:rsidR="00C8623A" w:rsidRPr="00102C02" w:rsidRDefault="00C8623A" w:rsidP="00C8623A">
      <w:pPr>
        <w:shd w:val="clear" w:color="auto" w:fill="FFFFFF"/>
        <w:jc w:val="both"/>
        <w:rPr>
          <w:rFonts w:ascii="Arial" w:hAnsi="Arial" w:cs="Arial"/>
          <w:b/>
          <w:bCs/>
          <w:lang w:eastAsia="en-AU"/>
        </w:rPr>
      </w:pPr>
      <w:r w:rsidRPr="00102C02">
        <w:rPr>
          <w:rFonts w:ascii="Arial" w:hAnsi="Arial" w:cs="Arial"/>
          <w:b/>
          <w:bCs/>
          <w:lang w:eastAsia="en-AU"/>
        </w:rPr>
        <w:t>Conditions</w:t>
      </w:r>
    </w:p>
    <w:p w14:paraId="74E91A75" w14:textId="77777777" w:rsidR="00C8623A" w:rsidRPr="00102C02" w:rsidRDefault="00C8623A" w:rsidP="00C8623A">
      <w:pPr>
        <w:shd w:val="clear" w:color="auto" w:fill="FFFFFF"/>
        <w:jc w:val="both"/>
        <w:rPr>
          <w:rFonts w:ascii="Arial" w:hAnsi="Arial" w:cs="Arial"/>
          <w:b/>
          <w:bCs/>
          <w:lang w:eastAsia="en-AU"/>
        </w:rPr>
      </w:pPr>
    </w:p>
    <w:p w14:paraId="2DA8EECB" w14:textId="77777777" w:rsidR="00C8623A" w:rsidRPr="00644858" w:rsidRDefault="00C8623A" w:rsidP="00C8623A">
      <w:pPr>
        <w:shd w:val="clear" w:color="auto" w:fill="FFFFFF"/>
        <w:jc w:val="both"/>
        <w:rPr>
          <w:rFonts w:ascii="Arial" w:hAnsi="Arial" w:cs="Arial"/>
          <w:lang w:eastAsia="en-AU"/>
        </w:rPr>
      </w:pPr>
      <w:r w:rsidRPr="00644858">
        <w:rPr>
          <w:rFonts w:ascii="Arial" w:hAnsi="Arial" w:cs="Arial"/>
          <w:lang w:eastAsia="en-AU"/>
        </w:rPr>
        <w:t>General</w:t>
      </w:r>
    </w:p>
    <w:p w14:paraId="44DDB7FD" w14:textId="77777777" w:rsidR="00C8623A" w:rsidRPr="00102C02" w:rsidRDefault="00C8623A" w:rsidP="00C8623A">
      <w:pPr>
        <w:shd w:val="clear" w:color="auto" w:fill="FFFFFF"/>
        <w:jc w:val="both"/>
        <w:rPr>
          <w:rFonts w:ascii="Arial" w:hAnsi="Arial" w:cs="Arial"/>
          <w:u w:val="single"/>
          <w:lang w:eastAsia="en-AU"/>
        </w:rPr>
      </w:pPr>
    </w:p>
    <w:p w14:paraId="08E84160"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Pursuant to clause 26 of the Metropolitan Region Scheme, this approval is deemed to be an approval under clause 24(1) of the Metropolitan Region Scheme.  </w:t>
      </w:r>
    </w:p>
    <w:p w14:paraId="5120B8E5" w14:textId="77777777" w:rsidR="00C8623A" w:rsidRPr="00102C02" w:rsidRDefault="00C8623A" w:rsidP="00644858">
      <w:pPr>
        <w:shd w:val="clear" w:color="auto" w:fill="FFFFFF"/>
        <w:ind w:left="567" w:hanging="567"/>
        <w:jc w:val="both"/>
        <w:rPr>
          <w:rFonts w:ascii="Arial" w:hAnsi="Arial" w:cs="Arial"/>
          <w:lang w:eastAsia="en-AU"/>
        </w:rPr>
      </w:pPr>
    </w:p>
    <w:p w14:paraId="6F620BCB"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This decision constitutes planning approval only and is valid for a period of four (4) years from the date of approval. If the subject development is not substantially commenced within the specified period, the approval shall lapse and be of no further effect. </w:t>
      </w:r>
    </w:p>
    <w:p w14:paraId="1F6B6C73" w14:textId="77777777" w:rsidR="00C8623A" w:rsidRPr="00102C02" w:rsidRDefault="00C8623A" w:rsidP="00644858">
      <w:pPr>
        <w:shd w:val="clear" w:color="auto" w:fill="FFFFFF"/>
        <w:ind w:left="567" w:hanging="567"/>
        <w:jc w:val="both"/>
        <w:rPr>
          <w:rFonts w:ascii="Arial" w:hAnsi="Arial" w:cs="Arial"/>
          <w:lang w:eastAsia="en-AU"/>
        </w:rPr>
      </w:pPr>
    </w:p>
    <w:p w14:paraId="772C3B6F"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The development, hereby approved, shall </w:t>
      </w:r>
      <w:proofErr w:type="gramStart"/>
      <w:r w:rsidRPr="00102C02">
        <w:rPr>
          <w:rFonts w:ascii="Arial" w:hAnsi="Arial" w:cs="Arial"/>
          <w:lang w:eastAsia="en-AU"/>
        </w:rPr>
        <w:t>at all times</w:t>
      </w:r>
      <w:proofErr w:type="gramEnd"/>
      <w:r w:rsidRPr="00102C02">
        <w:rPr>
          <w:rFonts w:ascii="Arial" w:hAnsi="Arial" w:cs="Arial"/>
          <w:lang w:eastAsia="en-AU"/>
        </w:rPr>
        <w:t xml:space="preserve"> comply with the requirements of a ‘Residential – Multiple Dwelling’ use, as defined in the City of Nedlands Local Planning Scheme No. 3.</w:t>
      </w:r>
    </w:p>
    <w:p w14:paraId="76F11259" w14:textId="77777777" w:rsidR="00C8623A" w:rsidRPr="00102C02" w:rsidRDefault="00C8623A" w:rsidP="00644858">
      <w:pPr>
        <w:shd w:val="clear" w:color="auto" w:fill="FFFFFF"/>
        <w:ind w:left="567" w:hanging="567"/>
        <w:jc w:val="both"/>
        <w:rPr>
          <w:rFonts w:ascii="Arial" w:hAnsi="Arial" w:cs="Arial"/>
          <w:lang w:eastAsia="en-AU"/>
        </w:rPr>
      </w:pPr>
    </w:p>
    <w:p w14:paraId="1959D872"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The development shall </w:t>
      </w:r>
      <w:proofErr w:type="gramStart"/>
      <w:r w:rsidRPr="00102C02">
        <w:rPr>
          <w:rFonts w:ascii="Arial" w:hAnsi="Arial" w:cs="Arial"/>
          <w:lang w:eastAsia="en-AU"/>
        </w:rPr>
        <w:t>at all times</w:t>
      </w:r>
      <w:proofErr w:type="gramEnd"/>
      <w:r w:rsidRPr="00102C02">
        <w:rPr>
          <w:rFonts w:ascii="Arial" w:hAnsi="Arial" w:cs="Arial"/>
          <w:lang w:eastAsia="en-AU"/>
        </w:rPr>
        <w:t xml:space="preserve"> comply with the application and the approved plans, subject to any modifications required as a consequence of any condition(s) of this approval. </w:t>
      </w:r>
    </w:p>
    <w:p w14:paraId="26D1477C" w14:textId="77777777" w:rsidR="00C8623A" w:rsidRPr="00102C02" w:rsidRDefault="00C8623A" w:rsidP="00C8623A">
      <w:pPr>
        <w:shd w:val="clear" w:color="auto" w:fill="FFFFFF"/>
        <w:ind w:left="720"/>
        <w:jc w:val="both"/>
        <w:rPr>
          <w:rFonts w:ascii="Arial" w:hAnsi="Arial" w:cs="Arial"/>
          <w:lang w:eastAsia="en-AU"/>
        </w:rPr>
      </w:pPr>
    </w:p>
    <w:p w14:paraId="45B0311F" w14:textId="77777777" w:rsidR="00C8623A" w:rsidRPr="006C5213" w:rsidRDefault="00C8623A" w:rsidP="00C8623A">
      <w:pPr>
        <w:tabs>
          <w:tab w:val="left" w:pos="851"/>
          <w:tab w:val="left" w:pos="2552"/>
        </w:tabs>
        <w:contextualSpacing/>
        <w:jc w:val="both"/>
        <w:rPr>
          <w:rFonts w:ascii="Arial" w:eastAsia="Calibri" w:hAnsi="Arial" w:cs="Arial"/>
        </w:rPr>
      </w:pPr>
      <w:r w:rsidRPr="006C5213">
        <w:rPr>
          <w:rFonts w:ascii="Arial" w:hAnsi="Arial" w:cs="Arial"/>
          <w:lang w:eastAsia="en-AU"/>
        </w:rPr>
        <w:t>Noise</w:t>
      </w:r>
    </w:p>
    <w:p w14:paraId="13593A45" w14:textId="77777777" w:rsidR="00C8623A" w:rsidRPr="00102C02" w:rsidRDefault="00C8623A" w:rsidP="00C8623A">
      <w:pPr>
        <w:rPr>
          <w:rFonts w:ascii="Arial" w:hAnsi="Arial" w:cs="Arial"/>
          <w:lang w:eastAsia="en-AU"/>
        </w:rPr>
      </w:pPr>
    </w:p>
    <w:p w14:paraId="611D31E5"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occupation of the development a notification pursuant to Section 70A of the </w:t>
      </w:r>
      <w:r w:rsidRPr="00102C02">
        <w:rPr>
          <w:rFonts w:ascii="Arial" w:hAnsi="Arial" w:cs="Arial"/>
          <w:i/>
          <w:iCs/>
          <w:lang w:eastAsia="en-AU"/>
        </w:rPr>
        <w:t>Transfer of Land Act 1893</w:t>
      </w:r>
      <w:r w:rsidRPr="00102C02">
        <w:rPr>
          <w:rFonts w:ascii="Arial" w:hAnsi="Arial" w:cs="Arial"/>
          <w:lang w:eastAsia="en-AU"/>
        </w:rPr>
        <w:t xml:space="preserve"> shall be prepared or vetted by the City’s solicitors at the expense of the owner and registered against the Certificate of Title to the land the subject of the proposed development advising the owners and subsequent owners of the land of the following matter(s):</w:t>
      </w:r>
    </w:p>
    <w:p w14:paraId="38100D50" w14:textId="77777777" w:rsidR="00C8623A" w:rsidRPr="00102C02" w:rsidRDefault="00C8623A" w:rsidP="00C8623A">
      <w:pPr>
        <w:ind w:left="567"/>
        <w:contextualSpacing/>
        <w:jc w:val="both"/>
        <w:rPr>
          <w:rFonts w:ascii="Arial" w:hAnsi="Arial" w:cs="Arial"/>
          <w:lang w:eastAsia="en-AU"/>
        </w:rPr>
      </w:pPr>
    </w:p>
    <w:p w14:paraId="5ADB77D9" w14:textId="77777777" w:rsidR="00C8623A" w:rsidRPr="006C5213" w:rsidRDefault="00C8623A" w:rsidP="006C5213">
      <w:pPr>
        <w:ind w:left="567"/>
        <w:contextualSpacing/>
        <w:jc w:val="both"/>
        <w:rPr>
          <w:rFonts w:ascii="Arial" w:eastAsia="Calibri" w:hAnsi="Arial" w:cs="Arial"/>
          <w:bCs/>
        </w:rPr>
      </w:pPr>
      <w:r w:rsidRPr="006C5213">
        <w:rPr>
          <w:rFonts w:ascii="Arial" w:eastAsia="Calibri" w:hAnsi="Arial" w:cs="Arial"/>
          <w:bCs/>
        </w:rPr>
        <w:t xml:space="preserve">“This lot is situated in the vicinity of a transport corridor and is currently </w:t>
      </w:r>
      <w:proofErr w:type="gramStart"/>
      <w:r w:rsidRPr="006C5213">
        <w:rPr>
          <w:rFonts w:ascii="Arial" w:eastAsia="Calibri" w:hAnsi="Arial" w:cs="Arial"/>
          <w:bCs/>
        </w:rPr>
        <w:t>affected, or</w:t>
      </w:r>
      <w:proofErr w:type="gramEnd"/>
      <w:r w:rsidRPr="006C5213">
        <w:rPr>
          <w:rFonts w:ascii="Arial" w:eastAsia="Calibri" w:hAnsi="Arial" w:cs="Arial"/>
          <w:bCs/>
        </w:rPr>
        <w:t xml:space="preserve"> may in the future be affected by transport noise. Additional planning and building requirements may apply to development on this land to achieve an acceptable level of noise reduction”. </w:t>
      </w:r>
    </w:p>
    <w:p w14:paraId="3091AC1B" w14:textId="77777777" w:rsidR="00C8623A" w:rsidRPr="00102C02" w:rsidRDefault="00C8623A" w:rsidP="00C8623A">
      <w:pPr>
        <w:contextualSpacing/>
        <w:jc w:val="both"/>
        <w:rPr>
          <w:rFonts w:ascii="Arial" w:eastAsia="Calibri" w:hAnsi="Arial" w:cs="Arial"/>
          <w:bCs/>
          <w:i/>
          <w:iCs/>
        </w:rPr>
      </w:pPr>
    </w:p>
    <w:p w14:paraId="5F844D57" w14:textId="77777777" w:rsidR="00C8623A" w:rsidRPr="00102C02" w:rsidRDefault="00C8623A" w:rsidP="00266764">
      <w:pPr>
        <w:numPr>
          <w:ilvl w:val="0"/>
          <w:numId w:val="35"/>
        </w:numPr>
        <w:shd w:val="clear" w:color="auto" w:fill="FFFFFF"/>
        <w:ind w:left="567" w:hanging="567"/>
        <w:jc w:val="both"/>
        <w:rPr>
          <w:rFonts w:ascii="Arial" w:eastAsia="Arial" w:hAnsi="Arial" w:cs="Arial"/>
          <w:lang w:eastAsia="en-AU"/>
        </w:rPr>
      </w:pPr>
      <w:r w:rsidRPr="00102C02">
        <w:rPr>
          <w:rFonts w:ascii="Arial" w:eastAsia="Arial" w:hAnsi="Arial" w:cs="Arial"/>
          <w:lang w:eastAsia="en-AU"/>
        </w:rPr>
        <w:t>Prior to the lodgement of a Building Permit, a revised Acoustic Report s</w:t>
      </w:r>
      <w:r w:rsidRPr="00102C02">
        <w:rPr>
          <w:rFonts w:ascii="Arial" w:hAnsi="Arial" w:cs="Arial"/>
          <w:lang w:eastAsia="en-AU"/>
        </w:rPr>
        <w:t xml:space="preserve">hall be submitted and approved to the satisfaction of the City. The </w:t>
      </w:r>
      <w:r w:rsidRPr="00644858">
        <w:rPr>
          <w:rFonts w:ascii="Arial" w:hAnsi="Arial" w:cs="Arial"/>
          <w:lang w:eastAsia="en-AU"/>
        </w:rPr>
        <w:t>assessment</w:t>
      </w:r>
      <w:r w:rsidRPr="00102C02">
        <w:rPr>
          <w:rFonts w:ascii="Arial" w:eastAsia="Arial" w:hAnsi="Arial" w:cs="Arial"/>
          <w:lang w:eastAsia="en-AU"/>
        </w:rPr>
        <w:t xml:space="preserve"> shall include assessment on the chosen mechanical plant equipment which demonstrates compliance with the requirements of the </w:t>
      </w:r>
      <w:r w:rsidRPr="00102C02">
        <w:rPr>
          <w:rFonts w:ascii="Arial" w:eastAsia="Arial" w:hAnsi="Arial" w:cs="Arial"/>
          <w:i/>
          <w:lang w:eastAsia="en-AU"/>
        </w:rPr>
        <w:t>Environmental Protection (Noise) Regulations 1997.</w:t>
      </w:r>
    </w:p>
    <w:p w14:paraId="7197F205" w14:textId="77777777" w:rsidR="00C8623A" w:rsidRPr="00102C02" w:rsidRDefault="00C8623A" w:rsidP="00C8623A">
      <w:pPr>
        <w:ind w:left="720"/>
        <w:contextualSpacing/>
        <w:jc w:val="both"/>
        <w:rPr>
          <w:rFonts w:ascii="Arial" w:eastAsia="Arial" w:hAnsi="Arial" w:cs="Arial"/>
          <w:lang w:eastAsia="en-AU"/>
        </w:rPr>
      </w:pPr>
    </w:p>
    <w:p w14:paraId="6D2CADD6"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the lodgement of a Building Permit, the applicant is to demonstrate compliance with the recommendations within the acoustic report to the satisfaction of the </w:t>
      </w:r>
      <w:proofErr w:type="gramStart"/>
      <w:r w:rsidRPr="00102C02">
        <w:rPr>
          <w:rFonts w:ascii="Arial" w:hAnsi="Arial" w:cs="Arial"/>
          <w:lang w:eastAsia="en-AU"/>
        </w:rPr>
        <w:t>City</w:t>
      </w:r>
      <w:proofErr w:type="gramEnd"/>
      <w:r w:rsidRPr="00102C02">
        <w:rPr>
          <w:rFonts w:ascii="Arial" w:hAnsi="Arial" w:cs="Arial"/>
          <w:lang w:eastAsia="en-AU"/>
        </w:rPr>
        <w:t xml:space="preserve"> satisfaction. </w:t>
      </w:r>
    </w:p>
    <w:p w14:paraId="72339409" w14:textId="77777777" w:rsidR="00C8623A" w:rsidRPr="00102C02" w:rsidRDefault="00C8623A" w:rsidP="00266764">
      <w:pPr>
        <w:numPr>
          <w:ilvl w:val="0"/>
          <w:numId w:val="35"/>
        </w:numPr>
        <w:shd w:val="clear" w:color="auto" w:fill="FFFFFF"/>
        <w:ind w:left="567" w:hanging="567"/>
        <w:jc w:val="both"/>
        <w:rPr>
          <w:rFonts w:ascii="Arial" w:eastAsia="Arial" w:hAnsi="Arial" w:cs="Arial"/>
          <w:lang w:eastAsia="en-AU"/>
        </w:rPr>
      </w:pPr>
      <w:r w:rsidRPr="00102C02">
        <w:rPr>
          <w:rFonts w:ascii="Arial" w:eastAsia="Arial" w:hAnsi="Arial" w:cs="Arial"/>
          <w:lang w:eastAsia="en-AU"/>
        </w:rPr>
        <w:t xml:space="preserve">All recommendations contained within the revised Acoustic Report shall be </w:t>
      </w:r>
      <w:r w:rsidRPr="00644858">
        <w:rPr>
          <w:rFonts w:ascii="Arial" w:hAnsi="Arial" w:cs="Arial"/>
          <w:lang w:eastAsia="en-AU"/>
        </w:rPr>
        <w:t>implemented</w:t>
      </w:r>
      <w:r w:rsidRPr="00102C02">
        <w:rPr>
          <w:rFonts w:ascii="Arial" w:eastAsia="Arial" w:hAnsi="Arial" w:cs="Arial"/>
          <w:lang w:eastAsia="en-AU"/>
        </w:rPr>
        <w:t xml:space="preserve"> and adhered to for the lifetime of the development to the satisfaction of the City of Nedlands.</w:t>
      </w:r>
    </w:p>
    <w:p w14:paraId="3FC323B1" w14:textId="77777777" w:rsidR="00C8623A" w:rsidRPr="00102C02" w:rsidRDefault="00C8623A" w:rsidP="00C8623A">
      <w:pPr>
        <w:contextualSpacing/>
        <w:jc w:val="both"/>
        <w:rPr>
          <w:rFonts w:ascii="Arial" w:eastAsia="Calibri" w:hAnsi="Arial" w:cs="Arial"/>
          <w:bCs/>
        </w:rPr>
      </w:pPr>
    </w:p>
    <w:p w14:paraId="3C3D120C" w14:textId="1D107D9D" w:rsidR="00C8623A"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the issue of a building permit, a noise management plan is to be submitted detailing measures that will be undertaken to ensure noise levels are kept within levels prescribed in the </w:t>
      </w:r>
      <w:r w:rsidRPr="00102C02">
        <w:rPr>
          <w:rFonts w:ascii="Arial" w:hAnsi="Arial" w:cs="Arial"/>
          <w:i/>
          <w:iCs/>
          <w:lang w:eastAsia="en-AU"/>
        </w:rPr>
        <w:t>Environmental Protection (Noise) Regulations 1997</w:t>
      </w:r>
      <w:r w:rsidRPr="00102C02">
        <w:rPr>
          <w:rFonts w:ascii="Arial" w:hAnsi="Arial" w:cs="Arial"/>
          <w:lang w:eastAsia="en-AU"/>
        </w:rPr>
        <w:t xml:space="preserve">. The plan is to be prepared by a suitably qualified consultant and is to include: </w:t>
      </w:r>
    </w:p>
    <w:p w14:paraId="1E11715C" w14:textId="77777777" w:rsidR="0053292F" w:rsidRDefault="0053292F" w:rsidP="0053292F">
      <w:pPr>
        <w:pStyle w:val="ListParagraph"/>
        <w:rPr>
          <w:rFonts w:ascii="Arial" w:hAnsi="Arial" w:cs="Arial"/>
          <w:lang w:eastAsia="en-AU"/>
        </w:rPr>
      </w:pPr>
    </w:p>
    <w:p w14:paraId="0DEA1A8C" w14:textId="77777777" w:rsidR="00C8623A" w:rsidRPr="00102C02" w:rsidRDefault="00C8623A" w:rsidP="00266764">
      <w:pPr>
        <w:numPr>
          <w:ilvl w:val="0"/>
          <w:numId w:val="37"/>
        </w:numPr>
        <w:ind w:left="1134" w:hanging="567"/>
        <w:contextualSpacing/>
        <w:jc w:val="both"/>
        <w:rPr>
          <w:rFonts w:ascii="Arial" w:eastAsia="Calibri" w:hAnsi="Arial" w:cs="Arial"/>
        </w:rPr>
      </w:pPr>
      <w:r w:rsidRPr="00102C02">
        <w:rPr>
          <w:rFonts w:ascii="Arial" w:eastAsia="Calibri" w:hAnsi="Arial" w:cs="Arial"/>
        </w:rPr>
        <w:t xml:space="preserve">sound proofing measures used in the design and construction of the </w:t>
      </w:r>
      <w:proofErr w:type="gramStart"/>
      <w:r w:rsidRPr="00102C02">
        <w:rPr>
          <w:rFonts w:ascii="Arial" w:eastAsia="Calibri" w:hAnsi="Arial" w:cs="Arial"/>
        </w:rPr>
        <w:t>development;</w:t>
      </w:r>
      <w:proofErr w:type="gramEnd"/>
      <w:r w:rsidRPr="00102C02">
        <w:rPr>
          <w:rFonts w:ascii="Arial" w:eastAsia="Calibri" w:hAnsi="Arial" w:cs="Arial"/>
        </w:rPr>
        <w:t xml:space="preserve"> </w:t>
      </w:r>
    </w:p>
    <w:p w14:paraId="69092B92" w14:textId="77777777" w:rsidR="00C8623A" w:rsidRPr="00102C02" w:rsidRDefault="00C8623A" w:rsidP="00266764">
      <w:pPr>
        <w:numPr>
          <w:ilvl w:val="0"/>
          <w:numId w:val="37"/>
        </w:numPr>
        <w:ind w:left="1134" w:hanging="567"/>
        <w:contextualSpacing/>
        <w:jc w:val="both"/>
        <w:rPr>
          <w:rFonts w:ascii="Arial" w:eastAsia="Calibri" w:hAnsi="Arial" w:cs="Arial"/>
        </w:rPr>
      </w:pPr>
      <w:r w:rsidRPr="00102C02">
        <w:rPr>
          <w:rFonts w:ascii="Arial" w:eastAsia="Calibri" w:hAnsi="Arial" w:cs="Arial"/>
        </w:rPr>
        <w:t xml:space="preserve">predictions of noise </w:t>
      </w:r>
      <w:proofErr w:type="gramStart"/>
      <w:r w:rsidRPr="00102C02">
        <w:rPr>
          <w:rFonts w:ascii="Arial" w:eastAsia="Calibri" w:hAnsi="Arial" w:cs="Arial"/>
        </w:rPr>
        <w:t>levels;</w:t>
      </w:r>
      <w:proofErr w:type="gramEnd"/>
      <w:r w:rsidRPr="00102C02">
        <w:rPr>
          <w:rFonts w:ascii="Arial" w:eastAsia="Calibri" w:hAnsi="Arial" w:cs="Arial"/>
        </w:rPr>
        <w:t xml:space="preserve"> </w:t>
      </w:r>
    </w:p>
    <w:p w14:paraId="1FD98184" w14:textId="77777777" w:rsidR="00C8623A" w:rsidRPr="00102C02" w:rsidRDefault="00C8623A" w:rsidP="00266764">
      <w:pPr>
        <w:numPr>
          <w:ilvl w:val="0"/>
          <w:numId w:val="37"/>
        </w:numPr>
        <w:ind w:left="1134" w:hanging="567"/>
        <w:contextualSpacing/>
        <w:jc w:val="both"/>
        <w:rPr>
          <w:rFonts w:ascii="Arial" w:eastAsia="Calibri" w:hAnsi="Arial" w:cs="Arial"/>
        </w:rPr>
      </w:pPr>
      <w:r w:rsidRPr="00102C02">
        <w:rPr>
          <w:rFonts w:ascii="Arial" w:eastAsia="Calibri" w:hAnsi="Arial" w:cs="Arial"/>
        </w:rPr>
        <w:t>control measures to be undertaken (including monitoring procedures</w:t>
      </w:r>
      <w:proofErr w:type="gramStart"/>
      <w:r w:rsidRPr="00102C02">
        <w:rPr>
          <w:rFonts w:ascii="Arial" w:eastAsia="Calibri" w:hAnsi="Arial" w:cs="Arial"/>
        </w:rPr>
        <w:t>);</w:t>
      </w:r>
      <w:proofErr w:type="gramEnd"/>
    </w:p>
    <w:p w14:paraId="764A79FE" w14:textId="77777777" w:rsidR="00C8623A" w:rsidRPr="00102C02" w:rsidRDefault="00C8623A" w:rsidP="00266764">
      <w:pPr>
        <w:numPr>
          <w:ilvl w:val="0"/>
          <w:numId w:val="37"/>
        </w:numPr>
        <w:ind w:left="1134" w:hanging="567"/>
        <w:contextualSpacing/>
        <w:jc w:val="both"/>
        <w:rPr>
          <w:rFonts w:ascii="Arial" w:eastAsia="Calibri" w:hAnsi="Arial" w:cs="Arial"/>
        </w:rPr>
      </w:pPr>
      <w:r w:rsidRPr="00102C02">
        <w:rPr>
          <w:rFonts w:ascii="Arial" w:eastAsia="Calibri" w:hAnsi="Arial" w:cs="Arial"/>
        </w:rPr>
        <w:t>a complaint response procedure; and</w:t>
      </w:r>
    </w:p>
    <w:p w14:paraId="22370BB2" w14:textId="77777777" w:rsidR="00C8623A" w:rsidRPr="00102C02" w:rsidRDefault="00C8623A" w:rsidP="00266764">
      <w:pPr>
        <w:numPr>
          <w:ilvl w:val="0"/>
          <w:numId w:val="37"/>
        </w:numPr>
        <w:ind w:left="1134" w:hanging="567"/>
        <w:contextualSpacing/>
        <w:jc w:val="both"/>
        <w:rPr>
          <w:rFonts w:ascii="Arial" w:eastAsia="Calibri" w:hAnsi="Arial" w:cs="Arial"/>
        </w:rPr>
      </w:pPr>
      <w:r w:rsidRPr="00102C02">
        <w:rPr>
          <w:rFonts w:ascii="Arial" w:eastAsia="Calibri" w:hAnsi="Arial" w:cs="Arial"/>
        </w:rPr>
        <w:t>demonstration of all dwellings exceeding the minimum requirements of the National Construction Code as it relates to acoustic management.</w:t>
      </w:r>
    </w:p>
    <w:p w14:paraId="34C88069" w14:textId="77777777" w:rsidR="00C8623A" w:rsidRPr="00102C02" w:rsidRDefault="00C8623A" w:rsidP="00C8623A">
      <w:pPr>
        <w:tabs>
          <w:tab w:val="left" w:pos="851"/>
        </w:tabs>
        <w:ind w:left="1843"/>
        <w:contextualSpacing/>
        <w:jc w:val="both"/>
        <w:rPr>
          <w:rFonts w:ascii="Arial" w:eastAsia="Calibri" w:hAnsi="Arial" w:cs="Arial"/>
        </w:rPr>
      </w:pPr>
    </w:p>
    <w:p w14:paraId="0AF30055" w14:textId="77777777" w:rsidR="00C8623A" w:rsidRPr="00102C02" w:rsidRDefault="00C8623A" w:rsidP="007C54BA">
      <w:pPr>
        <w:ind w:left="567"/>
        <w:contextualSpacing/>
        <w:jc w:val="both"/>
        <w:rPr>
          <w:rFonts w:ascii="Arial" w:eastAsia="Calibri" w:hAnsi="Arial" w:cs="Arial"/>
        </w:rPr>
      </w:pPr>
      <w:r w:rsidRPr="00102C02">
        <w:rPr>
          <w:rFonts w:ascii="Arial" w:eastAsia="Calibri" w:hAnsi="Arial" w:cs="Arial"/>
        </w:rPr>
        <w:t xml:space="preserve">All sound attenuation measures, identified by the plan or as additionally required by the </w:t>
      </w:r>
      <w:proofErr w:type="gramStart"/>
      <w:r w:rsidRPr="00102C02">
        <w:rPr>
          <w:rFonts w:ascii="Arial" w:eastAsia="Calibri" w:hAnsi="Arial" w:cs="Arial"/>
        </w:rPr>
        <w:t>City</w:t>
      </w:r>
      <w:proofErr w:type="gramEnd"/>
      <w:r w:rsidRPr="00102C02">
        <w:rPr>
          <w:rFonts w:ascii="Arial" w:eastAsia="Calibri" w:hAnsi="Arial" w:cs="Arial"/>
        </w:rPr>
        <w:t>, are to be implemented prior to occupancy of the development or as otherwise required by the City and the requirements of the plan are to be observed at all times.</w:t>
      </w:r>
    </w:p>
    <w:p w14:paraId="27607B99" w14:textId="77777777" w:rsidR="00C8623A" w:rsidRPr="00102C02" w:rsidRDefault="00C8623A" w:rsidP="00C8623A">
      <w:pPr>
        <w:shd w:val="clear" w:color="auto" w:fill="FFFFFF"/>
        <w:jc w:val="both"/>
        <w:rPr>
          <w:rFonts w:ascii="Arial" w:hAnsi="Arial" w:cs="Arial"/>
          <w:lang w:eastAsia="en-AU"/>
        </w:rPr>
      </w:pPr>
    </w:p>
    <w:p w14:paraId="3B725155" w14:textId="77777777" w:rsidR="00C8623A" w:rsidRPr="007C54BA" w:rsidRDefault="00C8623A" w:rsidP="00C8623A">
      <w:pPr>
        <w:jc w:val="both"/>
        <w:rPr>
          <w:rFonts w:ascii="Arial" w:hAnsi="Arial" w:cs="Arial"/>
          <w:lang w:eastAsia="en-AU"/>
        </w:rPr>
      </w:pPr>
      <w:r w:rsidRPr="007C54BA">
        <w:rPr>
          <w:rFonts w:ascii="Arial" w:hAnsi="Arial" w:cs="Arial"/>
          <w:lang w:eastAsia="en-AU"/>
        </w:rPr>
        <w:t>Waste Management</w:t>
      </w:r>
    </w:p>
    <w:p w14:paraId="2BA6FEED" w14:textId="77777777" w:rsidR="00C8623A" w:rsidRPr="00102C02" w:rsidRDefault="00C8623A" w:rsidP="00C8623A">
      <w:pPr>
        <w:jc w:val="both"/>
        <w:rPr>
          <w:rFonts w:ascii="Arial" w:hAnsi="Arial" w:cs="Arial"/>
          <w:u w:val="single"/>
          <w:lang w:eastAsia="en-AU"/>
        </w:rPr>
      </w:pPr>
    </w:p>
    <w:p w14:paraId="408E83CB" w14:textId="77777777" w:rsidR="00C8623A" w:rsidRPr="00102C02" w:rsidRDefault="00C8623A" w:rsidP="00266764">
      <w:pPr>
        <w:numPr>
          <w:ilvl w:val="0"/>
          <w:numId w:val="35"/>
        </w:numPr>
        <w:shd w:val="clear" w:color="auto" w:fill="FFFFFF"/>
        <w:ind w:left="567" w:hanging="567"/>
        <w:jc w:val="both"/>
        <w:rPr>
          <w:rFonts w:ascii="Arial" w:eastAsia="Calibri" w:hAnsi="Arial" w:cs="Arial"/>
          <w:bCs/>
        </w:rPr>
      </w:pPr>
      <w:r w:rsidRPr="00102C02">
        <w:rPr>
          <w:rFonts w:ascii="Arial" w:hAnsi="Arial" w:cs="Arial"/>
          <w:lang w:eastAsia="en-AU"/>
        </w:rPr>
        <w:t xml:space="preserve">The Waste Management Plan dated 6 October 2021 prepared by Talis Consults forms part of this development approval and shall be </w:t>
      </w:r>
      <w:proofErr w:type="gramStart"/>
      <w:r w:rsidRPr="00102C02">
        <w:rPr>
          <w:rFonts w:ascii="Arial" w:hAnsi="Arial" w:cs="Arial"/>
          <w:lang w:eastAsia="en-AU"/>
        </w:rPr>
        <w:t>complied with at all times</w:t>
      </w:r>
      <w:proofErr w:type="gramEnd"/>
      <w:r w:rsidRPr="00102C02">
        <w:rPr>
          <w:rFonts w:ascii="Arial" w:hAnsi="Arial" w:cs="Arial"/>
          <w:lang w:eastAsia="en-AU"/>
        </w:rPr>
        <w:t xml:space="preserve"> to the satisfaction of the City. Recommendations and requirements contained within the Waste Management Plan are to be carried out and maintained for the lifetime of the development to the satisfaction of the City of Nedlands. </w:t>
      </w:r>
    </w:p>
    <w:p w14:paraId="3662D757" w14:textId="77777777" w:rsidR="00C8623A" w:rsidRPr="00102C02" w:rsidRDefault="00C8623A" w:rsidP="00C8623A">
      <w:pPr>
        <w:rPr>
          <w:rFonts w:ascii="Arial" w:hAnsi="Arial"/>
          <w:lang w:eastAsia="en-AU"/>
        </w:rPr>
      </w:pPr>
    </w:p>
    <w:p w14:paraId="08EC0138" w14:textId="77777777" w:rsidR="00C8623A" w:rsidRPr="007C54BA" w:rsidRDefault="00C8623A" w:rsidP="00C8623A">
      <w:pPr>
        <w:rPr>
          <w:rFonts w:ascii="Arial" w:eastAsia="Calibri" w:hAnsi="Arial" w:cs="Arial"/>
          <w:lang w:eastAsia="en-AU"/>
        </w:rPr>
      </w:pPr>
      <w:r w:rsidRPr="007C54BA">
        <w:rPr>
          <w:rFonts w:ascii="Arial" w:eastAsia="Calibri" w:hAnsi="Arial" w:cs="Arial"/>
          <w:lang w:eastAsia="en-AU"/>
        </w:rPr>
        <w:t xml:space="preserve">Design </w:t>
      </w:r>
    </w:p>
    <w:p w14:paraId="60F7884D" w14:textId="77777777" w:rsidR="00C8623A" w:rsidRPr="00102C02" w:rsidRDefault="00C8623A" w:rsidP="00C8623A">
      <w:pPr>
        <w:rPr>
          <w:rFonts w:ascii="Arial" w:eastAsia="Calibri" w:hAnsi="Arial" w:cs="Arial"/>
          <w:u w:val="single"/>
          <w:lang w:eastAsia="en-AU"/>
        </w:rPr>
      </w:pPr>
    </w:p>
    <w:p w14:paraId="1334CC57" w14:textId="502F1BEA" w:rsidR="00C8623A"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Prior to the lodgement of a Building Permit, a schedule of finishes and materials shall be submitted and approved to the satisfaction of the City. The finishes and materials shall be retained and maintained for the life of the development to the satisfaction of the City.</w:t>
      </w:r>
    </w:p>
    <w:p w14:paraId="3A4EBDBE" w14:textId="77777777" w:rsidR="00667F92" w:rsidRPr="00102C02" w:rsidRDefault="00667F92" w:rsidP="00667F92">
      <w:pPr>
        <w:shd w:val="clear" w:color="auto" w:fill="FFFFFF"/>
        <w:ind w:left="567"/>
        <w:jc w:val="both"/>
        <w:rPr>
          <w:rFonts w:ascii="Arial" w:hAnsi="Arial" w:cs="Arial"/>
          <w:lang w:eastAsia="en-AU"/>
        </w:rPr>
      </w:pPr>
    </w:p>
    <w:p w14:paraId="6B8FDB54"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Prior to occupation of the development, all air-conditioning plant, satellite dishes, antennae and any other plant and equipment to the roof of the buildings shall be located or screened so as not to be visible from beyond the boundaries of the development site to the satisfaction of the City.</w:t>
      </w:r>
    </w:p>
    <w:p w14:paraId="08DE086D" w14:textId="77777777" w:rsidR="00C8623A" w:rsidRPr="00102C02" w:rsidRDefault="00C8623A" w:rsidP="00C8623A">
      <w:pPr>
        <w:ind w:left="567" w:hanging="567"/>
        <w:contextualSpacing/>
        <w:rPr>
          <w:rFonts w:ascii="Arial" w:hAnsi="Arial" w:cs="Arial"/>
          <w:lang w:eastAsia="en-AU"/>
        </w:rPr>
      </w:pPr>
    </w:p>
    <w:p w14:paraId="48F5E815"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eastAsia="Calibri" w:hAnsi="Arial" w:cs="Arial"/>
        </w:rPr>
        <w:t>Prior to occupation of the development the finish of the parapet walls is to be finished externally to the same standard as the rest of the development in:</w:t>
      </w:r>
    </w:p>
    <w:p w14:paraId="1CD54719" w14:textId="77777777" w:rsidR="00C8623A" w:rsidRPr="00102C02" w:rsidRDefault="00C8623A" w:rsidP="00C8623A">
      <w:pPr>
        <w:ind w:left="720"/>
        <w:contextualSpacing/>
        <w:rPr>
          <w:rFonts w:ascii="Arial" w:hAnsi="Arial" w:cs="Arial"/>
          <w:lang w:eastAsia="en-AU"/>
        </w:rPr>
      </w:pPr>
    </w:p>
    <w:p w14:paraId="3D1538EA" w14:textId="77777777" w:rsidR="00C8623A" w:rsidRPr="00102C02" w:rsidRDefault="00C8623A" w:rsidP="00266764">
      <w:pPr>
        <w:numPr>
          <w:ilvl w:val="0"/>
          <w:numId w:val="41"/>
        </w:numPr>
        <w:jc w:val="both"/>
        <w:textAlignment w:val="baseline"/>
        <w:rPr>
          <w:rFonts w:ascii="Arial" w:hAnsi="Arial" w:cs="Arial"/>
          <w:lang w:val="en-US" w:eastAsia="en-AU"/>
        </w:rPr>
      </w:pPr>
      <w:r w:rsidRPr="00102C02">
        <w:rPr>
          <w:rFonts w:ascii="Arial" w:hAnsi="Arial" w:cs="Arial"/>
          <w:lang w:val="en-US" w:eastAsia="en-AU"/>
        </w:rPr>
        <w:t xml:space="preserve">face </w:t>
      </w:r>
      <w:proofErr w:type="gramStart"/>
      <w:r w:rsidRPr="00102C02">
        <w:rPr>
          <w:rFonts w:ascii="Arial" w:hAnsi="Arial" w:cs="Arial"/>
          <w:lang w:val="en-US" w:eastAsia="en-AU"/>
        </w:rPr>
        <w:t>brick;</w:t>
      </w:r>
      <w:proofErr w:type="gramEnd"/>
    </w:p>
    <w:p w14:paraId="723530A3" w14:textId="77777777" w:rsidR="00C8623A" w:rsidRPr="00102C02" w:rsidRDefault="00C8623A" w:rsidP="00266764">
      <w:pPr>
        <w:numPr>
          <w:ilvl w:val="0"/>
          <w:numId w:val="41"/>
        </w:numPr>
        <w:jc w:val="both"/>
        <w:textAlignment w:val="baseline"/>
        <w:rPr>
          <w:rFonts w:ascii="Arial" w:hAnsi="Arial" w:cs="Arial"/>
          <w:lang w:val="en-US" w:eastAsia="en-AU"/>
        </w:rPr>
      </w:pPr>
      <w:r w:rsidRPr="00102C02">
        <w:rPr>
          <w:rFonts w:ascii="Arial" w:hAnsi="Arial" w:cs="Arial"/>
          <w:lang w:val="en-US" w:eastAsia="en-AU"/>
        </w:rPr>
        <w:t xml:space="preserve">painted </w:t>
      </w:r>
      <w:proofErr w:type="gramStart"/>
      <w:r w:rsidRPr="00102C02">
        <w:rPr>
          <w:rFonts w:ascii="Arial" w:hAnsi="Arial" w:cs="Arial"/>
          <w:lang w:val="en-US" w:eastAsia="en-AU"/>
        </w:rPr>
        <w:t>render;</w:t>
      </w:r>
      <w:proofErr w:type="gramEnd"/>
    </w:p>
    <w:p w14:paraId="7D97CFED" w14:textId="77777777" w:rsidR="00C8623A" w:rsidRPr="00102C02" w:rsidRDefault="00C8623A" w:rsidP="00266764">
      <w:pPr>
        <w:numPr>
          <w:ilvl w:val="0"/>
          <w:numId w:val="41"/>
        </w:numPr>
        <w:jc w:val="both"/>
        <w:textAlignment w:val="baseline"/>
        <w:rPr>
          <w:rFonts w:ascii="Arial" w:hAnsi="Arial" w:cs="Arial"/>
          <w:lang w:val="en-US" w:eastAsia="en-AU"/>
        </w:rPr>
      </w:pPr>
      <w:r w:rsidRPr="00102C02">
        <w:rPr>
          <w:rFonts w:ascii="Arial" w:hAnsi="Arial" w:cs="Arial"/>
          <w:lang w:val="en-US" w:eastAsia="en-AU"/>
        </w:rPr>
        <w:t>painted brickwork; or</w:t>
      </w:r>
    </w:p>
    <w:p w14:paraId="4410BAE6" w14:textId="77777777" w:rsidR="00C8623A" w:rsidRPr="00102C02" w:rsidRDefault="00C8623A" w:rsidP="00266764">
      <w:pPr>
        <w:numPr>
          <w:ilvl w:val="0"/>
          <w:numId w:val="41"/>
        </w:numPr>
        <w:jc w:val="both"/>
        <w:textAlignment w:val="baseline"/>
        <w:rPr>
          <w:rFonts w:ascii="Arial" w:hAnsi="Arial" w:cs="Arial"/>
          <w:lang w:val="en-US" w:eastAsia="en-AU"/>
        </w:rPr>
      </w:pPr>
      <w:r w:rsidRPr="00102C02">
        <w:rPr>
          <w:rFonts w:ascii="Arial" w:hAnsi="Arial" w:cs="Arial"/>
          <w:lang w:val="en-US" w:eastAsia="en-AU"/>
        </w:rPr>
        <w:t xml:space="preserve">other clean material as specified on the approved plans and maintained thereafter to the satisfaction of the City of Nedlands. </w:t>
      </w:r>
    </w:p>
    <w:p w14:paraId="50DED083" w14:textId="77777777" w:rsidR="00C8623A" w:rsidRPr="00102C02" w:rsidRDefault="00C8623A" w:rsidP="00C8623A">
      <w:pPr>
        <w:tabs>
          <w:tab w:val="left" w:pos="851"/>
          <w:tab w:val="left" w:pos="2552"/>
        </w:tabs>
        <w:ind w:left="851"/>
        <w:contextualSpacing/>
        <w:jc w:val="both"/>
        <w:rPr>
          <w:rFonts w:ascii="Arial" w:eastAsia="Calibri" w:hAnsi="Arial" w:cs="Arial"/>
        </w:rPr>
      </w:pPr>
    </w:p>
    <w:p w14:paraId="0EF20BF5" w14:textId="79D204C7" w:rsidR="00C8623A"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occupation of the development, all major </w:t>
      </w:r>
      <w:proofErr w:type="gramStart"/>
      <w:r w:rsidRPr="00102C02">
        <w:rPr>
          <w:rFonts w:ascii="Arial" w:hAnsi="Arial" w:cs="Arial"/>
          <w:lang w:eastAsia="en-AU"/>
        </w:rPr>
        <w:t>openings</w:t>
      </w:r>
      <w:proofErr w:type="gramEnd"/>
      <w:r w:rsidRPr="00102C02">
        <w:rPr>
          <w:rFonts w:ascii="Arial" w:hAnsi="Arial" w:cs="Arial"/>
          <w:lang w:eastAsia="en-AU"/>
        </w:rPr>
        <w:t xml:space="preserve"> and balconies (as annotated on the approved plans), shall be screened in accordance with the Residential Design Codes by either:</w:t>
      </w:r>
    </w:p>
    <w:p w14:paraId="090E2F92" w14:textId="77777777" w:rsidR="00667F92" w:rsidRPr="00102C02" w:rsidRDefault="00667F92" w:rsidP="00667F92">
      <w:pPr>
        <w:shd w:val="clear" w:color="auto" w:fill="FFFFFF"/>
        <w:ind w:left="567"/>
        <w:jc w:val="both"/>
        <w:rPr>
          <w:rFonts w:ascii="Arial" w:hAnsi="Arial" w:cs="Arial"/>
          <w:lang w:eastAsia="en-AU"/>
        </w:rPr>
      </w:pPr>
    </w:p>
    <w:p w14:paraId="76C16BB9" w14:textId="77777777" w:rsidR="00C8623A" w:rsidRPr="00102C02" w:rsidRDefault="00C8623A" w:rsidP="00266764">
      <w:pPr>
        <w:numPr>
          <w:ilvl w:val="0"/>
          <w:numId w:val="42"/>
        </w:numPr>
        <w:ind w:hanging="513"/>
        <w:jc w:val="both"/>
        <w:textAlignment w:val="baseline"/>
        <w:rPr>
          <w:rFonts w:ascii="Arial" w:hAnsi="Arial" w:cs="Arial"/>
          <w:lang w:eastAsia="en-AU"/>
        </w:rPr>
      </w:pPr>
      <w:r w:rsidRPr="00102C02">
        <w:rPr>
          <w:rFonts w:ascii="Arial" w:hAnsi="Arial" w:cs="Arial"/>
          <w:lang w:val="en-US" w:eastAsia="en-AU"/>
        </w:rPr>
        <w:t>fixed obscured glazing or translucent glass to a height of 1.60 </w:t>
      </w:r>
      <w:r w:rsidRPr="00102C02">
        <w:rPr>
          <w:rFonts w:ascii="Arial" w:hAnsi="Arial" w:cs="Arial"/>
          <w:lang w:eastAsia="en-AU"/>
        </w:rPr>
        <w:t>metres</w:t>
      </w:r>
      <w:r w:rsidRPr="00102C02">
        <w:rPr>
          <w:rFonts w:ascii="Arial" w:hAnsi="Arial" w:cs="Arial"/>
          <w:lang w:val="en-US" w:eastAsia="en-AU"/>
        </w:rPr>
        <w:t xml:space="preserve"> above finished floor </w:t>
      </w:r>
      <w:proofErr w:type="gramStart"/>
      <w:r w:rsidRPr="00102C02">
        <w:rPr>
          <w:rFonts w:ascii="Arial" w:hAnsi="Arial" w:cs="Arial"/>
          <w:lang w:val="en-US" w:eastAsia="en-AU"/>
        </w:rPr>
        <w:t>level;</w:t>
      </w:r>
      <w:proofErr w:type="gramEnd"/>
      <w:r w:rsidRPr="00102C02">
        <w:rPr>
          <w:rFonts w:ascii="Arial" w:hAnsi="Arial" w:cs="Arial"/>
          <w:lang w:val="en-US" w:eastAsia="en-AU"/>
        </w:rPr>
        <w:t xml:space="preserve"> </w:t>
      </w:r>
    </w:p>
    <w:p w14:paraId="754EA179" w14:textId="77777777" w:rsidR="00C8623A" w:rsidRPr="00102C02" w:rsidRDefault="00C8623A" w:rsidP="00266764">
      <w:pPr>
        <w:numPr>
          <w:ilvl w:val="0"/>
          <w:numId w:val="42"/>
        </w:numPr>
        <w:ind w:hanging="513"/>
        <w:jc w:val="both"/>
        <w:textAlignment w:val="baseline"/>
        <w:rPr>
          <w:rFonts w:ascii="Arial" w:hAnsi="Arial" w:cs="Arial"/>
          <w:lang w:eastAsia="en-AU"/>
        </w:rPr>
      </w:pPr>
      <w:r w:rsidRPr="00102C02">
        <w:rPr>
          <w:rFonts w:ascii="Arial" w:hAnsi="Arial" w:cs="Arial"/>
          <w:lang w:val="en-US" w:eastAsia="en-AU"/>
        </w:rPr>
        <w:t xml:space="preserve">timber screens, external blinds, window hoods and shutters to a height of 1.6m above finished floor level that are at least 75% </w:t>
      </w:r>
      <w:proofErr w:type="gramStart"/>
      <w:r w:rsidRPr="00102C02">
        <w:rPr>
          <w:rFonts w:ascii="Arial" w:hAnsi="Arial" w:cs="Arial"/>
          <w:lang w:val="en-US" w:eastAsia="en-AU"/>
        </w:rPr>
        <w:t>obscure;</w:t>
      </w:r>
      <w:proofErr w:type="gramEnd"/>
      <w:r w:rsidRPr="00102C02">
        <w:rPr>
          <w:rFonts w:ascii="Arial" w:eastAsia="Arial" w:hAnsi="Arial" w:cs="Arial"/>
          <w:lang w:eastAsia="en-AU"/>
        </w:rPr>
        <w:t> </w:t>
      </w:r>
    </w:p>
    <w:p w14:paraId="6495962B" w14:textId="77777777" w:rsidR="00C8623A" w:rsidRPr="00102C02" w:rsidRDefault="00C8623A" w:rsidP="00266764">
      <w:pPr>
        <w:numPr>
          <w:ilvl w:val="0"/>
          <w:numId w:val="42"/>
        </w:numPr>
        <w:ind w:hanging="513"/>
        <w:jc w:val="both"/>
        <w:textAlignment w:val="baseline"/>
        <w:rPr>
          <w:rFonts w:ascii="Arial" w:hAnsi="Arial" w:cs="Arial"/>
          <w:lang w:eastAsia="en-AU"/>
        </w:rPr>
      </w:pPr>
      <w:r w:rsidRPr="00102C02">
        <w:rPr>
          <w:rFonts w:ascii="Arial" w:hAnsi="Arial" w:cs="Arial"/>
          <w:lang w:val="en-US" w:eastAsia="en-AU"/>
        </w:rPr>
        <w:t>a minimum sill height of 1.60 </w:t>
      </w:r>
      <w:r w:rsidRPr="00102C02">
        <w:rPr>
          <w:rFonts w:ascii="Arial" w:hAnsi="Arial" w:cs="Arial"/>
          <w:lang w:eastAsia="en-AU"/>
        </w:rPr>
        <w:t>metres</w:t>
      </w:r>
      <w:r w:rsidRPr="00102C02">
        <w:rPr>
          <w:rFonts w:ascii="Arial" w:hAnsi="Arial" w:cs="Arial"/>
          <w:lang w:val="en-US" w:eastAsia="en-AU"/>
        </w:rPr>
        <w:t xml:space="preserve"> as determined from the internal floor </w:t>
      </w:r>
      <w:proofErr w:type="gramStart"/>
      <w:r w:rsidRPr="00102C02">
        <w:rPr>
          <w:rFonts w:ascii="Arial" w:hAnsi="Arial" w:cs="Arial"/>
          <w:lang w:val="en-US" w:eastAsia="en-AU"/>
        </w:rPr>
        <w:t>level;</w:t>
      </w:r>
      <w:proofErr w:type="gramEnd"/>
      <w:r w:rsidRPr="00102C02">
        <w:rPr>
          <w:rFonts w:ascii="Arial" w:hAnsi="Arial" w:cs="Arial"/>
          <w:lang w:val="en-US" w:eastAsia="en-AU"/>
        </w:rPr>
        <w:t xml:space="preserve"> or</w:t>
      </w:r>
      <w:r w:rsidRPr="00102C02">
        <w:rPr>
          <w:rFonts w:ascii="Arial" w:hAnsi="Arial" w:cs="Arial"/>
          <w:lang w:eastAsia="en-AU"/>
        </w:rPr>
        <w:t> </w:t>
      </w:r>
      <w:r w:rsidRPr="00102C02">
        <w:rPr>
          <w:rFonts w:ascii="Arial" w:eastAsia="Arial" w:hAnsi="Arial" w:cs="Arial"/>
          <w:lang w:eastAsia="en-AU"/>
        </w:rPr>
        <w:t> </w:t>
      </w:r>
    </w:p>
    <w:p w14:paraId="59AEC929" w14:textId="77777777" w:rsidR="00C8623A" w:rsidRPr="00102C02" w:rsidRDefault="00C8623A" w:rsidP="00266764">
      <w:pPr>
        <w:numPr>
          <w:ilvl w:val="0"/>
          <w:numId w:val="42"/>
        </w:numPr>
        <w:ind w:hanging="513"/>
        <w:jc w:val="both"/>
        <w:textAlignment w:val="baseline"/>
        <w:rPr>
          <w:rFonts w:ascii="Arial" w:hAnsi="Arial" w:cs="Arial"/>
          <w:lang w:eastAsia="en-AU"/>
        </w:rPr>
      </w:pPr>
      <w:r w:rsidRPr="00102C02">
        <w:rPr>
          <w:rFonts w:ascii="Arial" w:hAnsi="Arial" w:cs="Arial"/>
          <w:lang w:val="en-US" w:eastAsia="en-AU"/>
        </w:rPr>
        <w:t>an alternative method of screening approved by the City of Nedlands.</w:t>
      </w:r>
    </w:p>
    <w:p w14:paraId="2168060F" w14:textId="77777777" w:rsidR="00C8623A" w:rsidRPr="00102C02" w:rsidRDefault="00C8623A" w:rsidP="00C8623A">
      <w:pPr>
        <w:ind w:left="1070"/>
        <w:jc w:val="both"/>
        <w:textAlignment w:val="baseline"/>
        <w:rPr>
          <w:rFonts w:ascii="Arial" w:hAnsi="Arial" w:cs="Arial"/>
          <w:lang w:eastAsia="en-AU"/>
        </w:rPr>
      </w:pPr>
      <w:r w:rsidRPr="00102C02">
        <w:rPr>
          <w:rFonts w:ascii="Arial" w:hAnsi="Arial" w:cs="Arial"/>
          <w:lang w:val="en-US" w:eastAsia="en-AU"/>
        </w:rPr>
        <w:t> </w:t>
      </w:r>
      <w:r w:rsidRPr="00102C02">
        <w:rPr>
          <w:rFonts w:ascii="Arial" w:hAnsi="Arial" w:cs="Arial"/>
          <w:lang w:eastAsia="en-AU"/>
        </w:rPr>
        <w:t> </w:t>
      </w:r>
      <w:r w:rsidRPr="00102C02">
        <w:rPr>
          <w:rFonts w:ascii="Arial" w:eastAsia="Arial" w:hAnsi="Arial" w:cs="Arial"/>
          <w:lang w:eastAsia="en-AU"/>
        </w:rPr>
        <w:t> </w:t>
      </w:r>
    </w:p>
    <w:p w14:paraId="2EBD30F6" w14:textId="77777777" w:rsidR="00C8623A" w:rsidRPr="00102C02" w:rsidRDefault="00C8623A" w:rsidP="00C8623A">
      <w:pPr>
        <w:ind w:left="567"/>
        <w:textAlignment w:val="baseline"/>
        <w:rPr>
          <w:rFonts w:ascii="Arial" w:hAnsi="Arial" w:cs="Arial"/>
          <w:lang w:eastAsia="en-AU"/>
        </w:rPr>
      </w:pPr>
      <w:r w:rsidRPr="00102C02">
        <w:rPr>
          <w:rFonts w:ascii="Arial" w:hAnsi="Arial" w:cs="Arial"/>
          <w:lang w:val="en-US" w:eastAsia="en-AU"/>
        </w:rPr>
        <w:t>The required screening shall be thereafter maintained to the satisfaction of the City of Nedlands.</w:t>
      </w:r>
      <w:r w:rsidRPr="00102C02">
        <w:rPr>
          <w:rFonts w:ascii="Arial" w:hAnsi="Arial" w:cs="Arial"/>
          <w:lang w:eastAsia="en-AU"/>
        </w:rPr>
        <w:t> </w:t>
      </w:r>
      <w:r w:rsidRPr="00102C02">
        <w:rPr>
          <w:rFonts w:ascii="Arial" w:eastAsia="Arial" w:hAnsi="Arial" w:cs="Arial"/>
          <w:lang w:eastAsia="en-AU"/>
        </w:rPr>
        <w:t> </w:t>
      </w:r>
    </w:p>
    <w:p w14:paraId="2B0C1A18" w14:textId="77777777" w:rsidR="00C8623A" w:rsidRPr="00102C02" w:rsidRDefault="00C8623A" w:rsidP="00C8623A">
      <w:pPr>
        <w:shd w:val="clear" w:color="auto" w:fill="FFFFFF"/>
        <w:ind w:left="360"/>
        <w:contextualSpacing/>
        <w:jc w:val="both"/>
        <w:rPr>
          <w:rFonts w:ascii="Arial" w:eastAsia="Calibri" w:hAnsi="Arial" w:cs="Arial"/>
        </w:rPr>
      </w:pPr>
    </w:p>
    <w:p w14:paraId="0A51E490"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Prior to occupation of the development, each dwelling unit shall be provided with mechanical clothes driers or alternatively shall have an adequate area provided for drying clothes. Any drying area shall be screened from view from any adjacent public of communal spaces, to the satisfaction of the City of Nedlands.</w:t>
      </w:r>
    </w:p>
    <w:p w14:paraId="02BA13A0" w14:textId="77777777" w:rsidR="00C8623A" w:rsidRPr="00102C02" w:rsidRDefault="00C8623A" w:rsidP="00C8623A">
      <w:pPr>
        <w:shd w:val="clear" w:color="auto" w:fill="FFFFFF"/>
        <w:ind w:left="567"/>
        <w:contextualSpacing/>
        <w:jc w:val="both"/>
        <w:rPr>
          <w:rFonts w:ascii="Arial" w:hAnsi="Arial" w:cs="Arial"/>
          <w:lang w:eastAsia="en-AU"/>
        </w:rPr>
      </w:pPr>
    </w:p>
    <w:p w14:paraId="378F9427" w14:textId="77777777" w:rsidR="00C8623A" w:rsidRPr="00102C02" w:rsidRDefault="00C8623A" w:rsidP="00266764">
      <w:pPr>
        <w:numPr>
          <w:ilvl w:val="0"/>
          <w:numId w:val="35"/>
        </w:numPr>
        <w:shd w:val="clear" w:color="auto" w:fill="FFFFFF"/>
        <w:ind w:left="567" w:hanging="567"/>
        <w:jc w:val="both"/>
        <w:rPr>
          <w:rFonts w:ascii="Arial" w:eastAsia="Arial" w:hAnsi="Arial" w:cs="Arial"/>
          <w:lang w:eastAsia="en-AU"/>
        </w:rPr>
      </w:pPr>
      <w:r w:rsidRPr="00102C02">
        <w:rPr>
          <w:rFonts w:ascii="Arial" w:eastAsia="Arial" w:hAnsi="Arial" w:cs="Arial"/>
          <w:lang w:eastAsia="en-AU"/>
        </w:rPr>
        <w:t xml:space="preserve">External lighting shall comply with the requirements of Australian Standard </w:t>
      </w:r>
      <w:r w:rsidRPr="00644858">
        <w:rPr>
          <w:rFonts w:ascii="Arial" w:hAnsi="Arial" w:cs="Arial"/>
          <w:lang w:eastAsia="en-AU"/>
        </w:rPr>
        <w:t>4282</w:t>
      </w:r>
      <w:r w:rsidRPr="00102C02">
        <w:rPr>
          <w:rFonts w:ascii="Arial" w:eastAsia="Arial" w:hAnsi="Arial" w:cs="Arial"/>
          <w:lang w:eastAsia="en-AU"/>
        </w:rPr>
        <w:t xml:space="preserve"> – Control of Obtrusive Effects of Outdoor Lighting.</w:t>
      </w:r>
    </w:p>
    <w:p w14:paraId="1A336A66" w14:textId="77777777" w:rsidR="00C8623A" w:rsidRPr="00102C02" w:rsidRDefault="00C8623A" w:rsidP="00C8623A">
      <w:pPr>
        <w:jc w:val="both"/>
        <w:rPr>
          <w:rFonts w:ascii="Arial" w:hAnsi="Arial" w:cs="Arial"/>
          <w:u w:val="single"/>
          <w:lang w:eastAsia="en-AU"/>
        </w:rPr>
      </w:pPr>
    </w:p>
    <w:p w14:paraId="41858772" w14:textId="77777777" w:rsidR="00C8623A" w:rsidRPr="002127D3" w:rsidRDefault="00C8623A" w:rsidP="00C8623A">
      <w:pPr>
        <w:jc w:val="both"/>
        <w:rPr>
          <w:rFonts w:ascii="Arial" w:hAnsi="Arial" w:cs="Arial"/>
          <w:lang w:eastAsia="en-AU"/>
        </w:rPr>
      </w:pPr>
      <w:r w:rsidRPr="002127D3">
        <w:rPr>
          <w:rFonts w:ascii="Arial" w:hAnsi="Arial" w:cs="Arial"/>
          <w:lang w:eastAsia="en-AU"/>
        </w:rPr>
        <w:t xml:space="preserve">Building </w:t>
      </w:r>
    </w:p>
    <w:p w14:paraId="3AAA09B0" w14:textId="77777777" w:rsidR="00C8623A" w:rsidRPr="00102C02" w:rsidRDefault="00C8623A" w:rsidP="00C8623A">
      <w:pPr>
        <w:jc w:val="both"/>
        <w:rPr>
          <w:rFonts w:ascii="Arial" w:hAnsi="Arial" w:cs="Arial"/>
          <w:u w:val="single"/>
          <w:lang w:eastAsia="en-AU"/>
        </w:rPr>
      </w:pPr>
    </w:p>
    <w:p w14:paraId="284286A5" w14:textId="77777777" w:rsidR="00C8623A" w:rsidRPr="00102C02" w:rsidRDefault="00C8623A" w:rsidP="00266764">
      <w:pPr>
        <w:numPr>
          <w:ilvl w:val="0"/>
          <w:numId w:val="35"/>
        </w:numPr>
        <w:shd w:val="clear" w:color="auto" w:fill="FFFFFF"/>
        <w:ind w:left="567" w:hanging="567"/>
        <w:jc w:val="both"/>
        <w:rPr>
          <w:rFonts w:ascii="Arial" w:eastAsia="Calibri" w:hAnsi="Arial" w:cs="Arial"/>
          <w:bCs/>
        </w:rPr>
      </w:pPr>
      <w:r w:rsidRPr="00102C02">
        <w:rPr>
          <w:rFonts w:ascii="Arial" w:eastAsia="Calibri" w:hAnsi="Arial" w:cs="Arial"/>
          <w:bCs/>
        </w:rPr>
        <w:t xml:space="preserve">Prior to the lodgement of Building Permit, a Construction Management Plan shall be submitted and approved to the satisfaction of the City. The approved Construction Management Plan shall be </w:t>
      </w:r>
      <w:proofErr w:type="gramStart"/>
      <w:r w:rsidRPr="00102C02">
        <w:rPr>
          <w:rFonts w:ascii="Arial" w:eastAsia="Calibri" w:hAnsi="Arial" w:cs="Arial"/>
          <w:bCs/>
        </w:rPr>
        <w:t>observed at all times</w:t>
      </w:r>
      <w:proofErr w:type="gramEnd"/>
      <w:r w:rsidRPr="00102C02">
        <w:rPr>
          <w:rFonts w:ascii="Arial" w:eastAsia="Calibri" w:hAnsi="Arial" w:cs="Arial"/>
          <w:bCs/>
        </w:rPr>
        <w:t xml:space="preserve"> throughout </w:t>
      </w:r>
      <w:r w:rsidRPr="00644858">
        <w:rPr>
          <w:rFonts w:ascii="Arial" w:eastAsia="Arial" w:hAnsi="Arial" w:cs="Arial"/>
          <w:lang w:eastAsia="en-AU"/>
        </w:rPr>
        <w:t>the</w:t>
      </w:r>
      <w:r w:rsidRPr="00102C02">
        <w:rPr>
          <w:rFonts w:ascii="Arial" w:eastAsia="Calibri" w:hAnsi="Arial" w:cs="Arial"/>
          <w:bCs/>
        </w:rPr>
        <w:t xml:space="preserve"> construction process to the satisfaction of the City. Adjoining landowners shall be notified in writing no less than 14 days prior to construction.</w:t>
      </w:r>
    </w:p>
    <w:p w14:paraId="1B343C63" w14:textId="77777777" w:rsidR="00C8623A" w:rsidRPr="00102C02" w:rsidRDefault="00C8623A" w:rsidP="00C8623A">
      <w:pPr>
        <w:shd w:val="clear" w:color="auto" w:fill="FFFFFF"/>
        <w:ind w:left="720"/>
        <w:jc w:val="both"/>
        <w:rPr>
          <w:rFonts w:ascii="Arial" w:hAnsi="Arial" w:cs="Arial"/>
          <w:lang w:eastAsia="en-AU"/>
        </w:rPr>
      </w:pPr>
    </w:p>
    <w:p w14:paraId="3DFD70A4"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the occupation of the development, screen doors are to be </w:t>
      </w:r>
      <w:r w:rsidRPr="00644858">
        <w:rPr>
          <w:rFonts w:ascii="Arial" w:eastAsia="Arial" w:hAnsi="Arial" w:cs="Arial"/>
          <w:lang w:eastAsia="en-AU"/>
        </w:rPr>
        <w:t>provided</w:t>
      </w:r>
      <w:r w:rsidRPr="00102C02">
        <w:rPr>
          <w:rFonts w:ascii="Arial" w:hAnsi="Arial" w:cs="Arial"/>
          <w:lang w:eastAsia="en-AU"/>
        </w:rPr>
        <w:t xml:space="preserve"> on the entry doors for Units 1.1, 1.2, 1.3 and 1.4 to allow for cross ventilation in accordance with Element 4.2 of the Residential Design Codes and maintained for the lifetime of the development. </w:t>
      </w:r>
    </w:p>
    <w:p w14:paraId="3ED712C7" w14:textId="77777777" w:rsidR="00C8623A" w:rsidRPr="00102C02" w:rsidRDefault="00C8623A" w:rsidP="00C8623A">
      <w:pPr>
        <w:ind w:left="720"/>
        <w:contextualSpacing/>
        <w:jc w:val="both"/>
        <w:rPr>
          <w:rFonts w:ascii="Arial" w:hAnsi="Arial" w:cs="Arial"/>
          <w:lang w:eastAsia="en-AU"/>
        </w:rPr>
      </w:pPr>
    </w:p>
    <w:p w14:paraId="5BF835E8"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All stormwater generated on site is to be retained on site to the </w:t>
      </w:r>
      <w:r w:rsidRPr="00644858">
        <w:rPr>
          <w:rFonts w:ascii="Arial" w:eastAsia="Arial" w:hAnsi="Arial" w:cs="Arial"/>
          <w:lang w:eastAsia="en-AU"/>
        </w:rPr>
        <w:t>satisfaction</w:t>
      </w:r>
      <w:r w:rsidRPr="00102C02">
        <w:rPr>
          <w:rFonts w:ascii="Arial" w:hAnsi="Arial" w:cs="Arial"/>
          <w:lang w:eastAsia="en-AU"/>
        </w:rPr>
        <w:t xml:space="preserve"> of the City of Nedlands. No stormwater will be permitted to enter the City of Nedlands’s stormwater drainage system unless otherwise approved.</w:t>
      </w:r>
    </w:p>
    <w:p w14:paraId="5C38E869" w14:textId="77777777" w:rsidR="00C8623A" w:rsidRPr="00102C02" w:rsidRDefault="00C8623A" w:rsidP="00C8623A">
      <w:pPr>
        <w:rPr>
          <w:rFonts w:ascii="Arial" w:hAnsi="Arial" w:cs="Arial"/>
          <w:lang w:eastAsia="en-AU"/>
        </w:rPr>
      </w:pPr>
    </w:p>
    <w:p w14:paraId="0E38E9E7"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All building works to be carried out under this development approval are </w:t>
      </w:r>
      <w:r w:rsidRPr="00644858">
        <w:rPr>
          <w:rFonts w:ascii="Arial" w:eastAsia="Arial" w:hAnsi="Arial" w:cs="Arial"/>
          <w:lang w:eastAsia="en-AU"/>
        </w:rPr>
        <w:t>required</w:t>
      </w:r>
      <w:r w:rsidRPr="00102C02">
        <w:rPr>
          <w:rFonts w:ascii="Arial" w:hAnsi="Arial" w:cs="Arial"/>
          <w:lang w:eastAsia="en-AU"/>
        </w:rPr>
        <w:t xml:space="preserve"> to be contained within the site boundaries of the subject lot. </w:t>
      </w:r>
    </w:p>
    <w:p w14:paraId="3871E9A8" w14:textId="77777777" w:rsidR="00C8623A" w:rsidRPr="00102C02" w:rsidRDefault="00C8623A" w:rsidP="00C8623A">
      <w:pPr>
        <w:contextualSpacing/>
        <w:jc w:val="both"/>
        <w:rPr>
          <w:rFonts w:ascii="Arial" w:hAnsi="Arial" w:cs="Arial"/>
          <w:lang w:eastAsia="en-AU"/>
        </w:rPr>
      </w:pPr>
    </w:p>
    <w:p w14:paraId="051DA85A"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occupation, all photovoltaic cells shown on the roof plan of the </w:t>
      </w:r>
      <w:r w:rsidRPr="00644858">
        <w:rPr>
          <w:rFonts w:ascii="Arial" w:eastAsia="Arial" w:hAnsi="Arial" w:cs="Arial"/>
          <w:lang w:eastAsia="en-AU"/>
        </w:rPr>
        <w:t>development</w:t>
      </w:r>
      <w:r w:rsidRPr="00102C02">
        <w:rPr>
          <w:rFonts w:ascii="Arial" w:hAnsi="Arial" w:cs="Arial"/>
          <w:lang w:eastAsia="en-AU"/>
        </w:rPr>
        <w:t xml:space="preserve"> shall be installed to the satisfaction of the City and maintained for the lifetime of the development.</w:t>
      </w:r>
    </w:p>
    <w:p w14:paraId="5DD041C3" w14:textId="77777777" w:rsidR="00C8623A" w:rsidRPr="00102C02" w:rsidRDefault="00C8623A" w:rsidP="00C8623A">
      <w:pPr>
        <w:shd w:val="clear" w:color="auto" w:fill="FFFFFF"/>
        <w:jc w:val="both"/>
        <w:rPr>
          <w:rFonts w:ascii="Arial" w:hAnsi="Arial" w:cs="Arial"/>
          <w:highlight w:val="yellow"/>
          <w:lang w:eastAsia="en-AU"/>
        </w:rPr>
      </w:pPr>
    </w:p>
    <w:p w14:paraId="1977B11B"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A minimum of 20% (2) units are to be designed at building permit stage to the Silver Level requirements as defined in the Liveable Housing Design Guidelines (Liveable Housing Australia) and implemented prior to occupation.</w:t>
      </w:r>
    </w:p>
    <w:p w14:paraId="1FD2156E" w14:textId="77777777" w:rsidR="00C8623A" w:rsidRPr="00102C02" w:rsidRDefault="00C8623A" w:rsidP="00C8623A">
      <w:pPr>
        <w:jc w:val="both"/>
        <w:rPr>
          <w:rFonts w:ascii="Arial" w:hAnsi="Arial" w:cs="Arial"/>
          <w:lang w:eastAsia="en-AU"/>
        </w:rPr>
      </w:pPr>
    </w:p>
    <w:p w14:paraId="598CCE6A" w14:textId="77777777" w:rsidR="00C8623A" w:rsidRPr="002127D3" w:rsidRDefault="00C8623A" w:rsidP="00C8623A">
      <w:pPr>
        <w:contextualSpacing/>
        <w:jc w:val="both"/>
        <w:rPr>
          <w:rFonts w:ascii="Arial" w:eastAsia="Calibri" w:hAnsi="Arial" w:cs="Arial"/>
        </w:rPr>
      </w:pPr>
      <w:r w:rsidRPr="002127D3">
        <w:rPr>
          <w:rFonts w:ascii="Arial" w:eastAsia="Calibri" w:hAnsi="Arial" w:cs="Arial"/>
        </w:rPr>
        <w:t xml:space="preserve">Landscaping </w:t>
      </w:r>
    </w:p>
    <w:p w14:paraId="09D78DDB" w14:textId="77777777" w:rsidR="00C8623A" w:rsidRPr="00102C02" w:rsidRDefault="00C8623A" w:rsidP="00C8623A">
      <w:pPr>
        <w:ind w:left="360"/>
        <w:jc w:val="both"/>
        <w:rPr>
          <w:rFonts w:ascii="Arial" w:eastAsia="Arial" w:hAnsi="Arial" w:cs="Arial"/>
          <w:lang w:eastAsia="en-AU"/>
        </w:rPr>
      </w:pPr>
    </w:p>
    <w:p w14:paraId="2D69B9C4" w14:textId="77777777" w:rsidR="00C8623A" w:rsidRPr="00102C02" w:rsidRDefault="00C8623A" w:rsidP="00266764">
      <w:pPr>
        <w:numPr>
          <w:ilvl w:val="0"/>
          <w:numId w:val="35"/>
        </w:numPr>
        <w:shd w:val="clear" w:color="auto" w:fill="FFFFFF"/>
        <w:ind w:left="567" w:hanging="567"/>
        <w:jc w:val="both"/>
        <w:rPr>
          <w:rFonts w:ascii="Arial" w:eastAsia="Arial" w:hAnsi="Arial" w:cs="Arial"/>
          <w:lang w:eastAsia="en-AU"/>
        </w:rPr>
      </w:pPr>
      <w:r w:rsidRPr="00102C02">
        <w:rPr>
          <w:rFonts w:ascii="Arial" w:eastAsia="Arial" w:hAnsi="Arial" w:cs="Arial"/>
          <w:lang w:eastAsia="en-AU"/>
        </w:rPr>
        <w:t xml:space="preserve">Landscaping shall be installed and maintained in accordance with the approved Landscaping Plan prepared by TDL Beyond Green, received 7 October 2021. </w:t>
      </w:r>
      <w:r w:rsidRPr="00102C02">
        <w:rPr>
          <w:rFonts w:ascii="Arial" w:eastAsia="Calibri" w:hAnsi="Arial"/>
          <w:bdr w:val="none" w:sz="0" w:space="0" w:color="auto" w:frame="1"/>
          <w:lang w:eastAsia="en-AU"/>
        </w:rPr>
        <w:t>Any modifications to the plans are subject to approval by the City of Nedlands.</w:t>
      </w:r>
    </w:p>
    <w:p w14:paraId="4C085850" w14:textId="77777777" w:rsidR="00C8623A" w:rsidRPr="00102C02" w:rsidRDefault="00C8623A" w:rsidP="00C8623A">
      <w:pPr>
        <w:contextualSpacing/>
        <w:jc w:val="both"/>
        <w:rPr>
          <w:rFonts w:ascii="Arial" w:eastAsia="Calibri" w:hAnsi="Arial" w:cs="Arial"/>
          <w:bCs/>
        </w:rPr>
      </w:pPr>
    </w:p>
    <w:p w14:paraId="7730D32B" w14:textId="77777777" w:rsidR="00C8623A" w:rsidRPr="00102C02" w:rsidRDefault="00C8623A" w:rsidP="00266764">
      <w:pPr>
        <w:numPr>
          <w:ilvl w:val="0"/>
          <w:numId w:val="35"/>
        </w:numPr>
        <w:shd w:val="clear" w:color="auto" w:fill="FFFFFF"/>
        <w:ind w:left="567" w:hanging="567"/>
        <w:jc w:val="both"/>
        <w:rPr>
          <w:rFonts w:ascii="Arial" w:eastAsia="Calibri" w:hAnsi="Arial" w:cs="Arial"/>
          <w:bCs/>
        </w:rPr>
      </w:pPr>
      <w:r w:rsidRPr="00102C02">
        <w:rPr>
          <w:rFonts w:ascii="Arial" w:hAnsi="Arial" w:cs="Arial"/>
          <w:lang w:eastAsia="en-AU"/>
        </w:rPr>
        <w:t xml:space="preserve">Prior to occupation, a Landscape Management Plan, shall be submitted and approved by the City of Nedlands. It shall in addition to include a </w:t>
      </w:r>
      <w:r w:rsidRPr="00644858">
        <w:rPr>
          <w:rFonts w:ascii="Arial" w:eastAsia="Arial" w:hAnsi="Arial" w:cs="Arial"/>
          <w:lang w:eastAsia="en-AU"/>
        </w:rPr>
        <w:t>comprehensive</w:t>
      </w:r>
      <w:r w:rsidRPr="00102C02">
        <w:rPr>
          <w:rFonts w:ascii="Arial" w:hAnsi="Arial" w:cs="Arial"/>
          <w:lang w:eastAsia="en-AU"/>
        </w:rPr>
        <w:t xml:space="preserve"> maintenance plan for all proposed landscaping on the site and contingencies for replacement of dead and diseased plants. </w:t>
      </w:r>
    </w:p>
    <w:p w14:paraId="27221E38" w14:textId="77777777" w:rsidR="00C8623A" w:rsidRPr="00102C02" w:rsidRDefault="00C8623A" w:rsidP="00C8623A">
      <w:pPr>
        <w:ind w:left="720"/>
        <w:contextualSpacing/>
        <w:rPr>
          <w:rFonts w:ascii="Arial" w:eastAsia="Calibri" w:hAnsi="Arial" w:cs="Arial"/>
          <w:bCs/>
        </w:rPr>
      </w:pPr>
    </w:p>
    <w:p w14:paraId="62EE1F16" w14:textId="77777777" w:rsidR="00C8623A" w:rsidRPr="00102C02" w:rsidRDefault="00C8623A" w:rsidP="00266764">
      <w:pPr>
        <w:numPr>
          <w:ilvl w:val="0"/>
          <w:numId w:val="35"/>
        </w:numPr>
        <w:shd w:val="clear" w:color="auto" w:fill="FFFFFF"/>
        <w:ind w:left="567" w:hanging="567"/>
        <w:jc w:val="both"/>
        <w:rPr>
          <w:rFonts w:ascii="Arial" w:eastAsia="Calibri" w:hAnsi="Arial" w:cs="Arial"/>
          <w:bCs/>
        </w:rPr>
      </w:pPr>
      <w:r w:rsidRPr="00102C02">
        <w:rPr>
          <w:rFonts w:ascii="Arial" w:hAnsi="Arial" w:cs="Arial"/>
          <w:lang w:eastAsia="en-AU"/>
        </w:rPr>
        <w:t>Prior to occupation, all communal and private open space areas shall include a tap connected to an adequate water supply for the purpose of irrigation.</w:t>
      </w:r>
    </w:p>
    <w:p w14:paraId="642B798A" w14:textId="77777777" w:rsidR="00C8623A" w:rsidRPr="00102C02" w:rsidRDefault="00C8623A" w:rsidP="00C8623A">
      <w:pPr>
        <w:contextualSpacing/>
        <w:jc w:val="both"/>
        <w:rPr>
          <w:rFonts w:ascii="Arial" w:eastAsia="Calibri" w:hAnsi="Arial" w:cs="Arial"/>
          <w:bCs/>
        </w:rPr>
      </w:pPr>
    </w:p>
    <w:p w14:paraId="72E28835" w14:textId="77777777" w:rsidR="00C8623A" w:rsidRPr="002127D3" w:rsidRDefault="00C8623A" w:rsidP="00C8623A">
      <w:pPr>
        <w:jc w:val="both"/>
        <w:rPr>
          <w:rFonts w:ascii="Arial" w:hAnsi="Arial" w:cs="Arial"/>
          <w:lang w:eastAsia="en-AU"/>
        </w:rPr>
      </w:pPr>
      <w:r w:rsidRPr="002127D3">
        <w:rPr>
          <w:rFonts w:ascii="Arial" w:hAnsi="Arial" w:cs="Arial"/>
          <w:lang w:eastAsia="en-AU"/>
        </w:rPr>
        <w:t>Vehicle Access and Parking</w:t>
      </w:r>
    </w:p>
    <w:p w14:paraId="77905ABA" w14:textId="77777777" w:rsidR="00C8623A" w:rsidRPr="00102C02" w:rsidRDefault="00C8623A" w:rsidP="00C8623A">
      <w:pPr>
        <w:jc w:val="both"/>
        <w:rPr>
          <w:rFonts w:ascii="Arial" w:hAnsi="Arial" w:cs="Arial"/>
          <w:u w:val="single"/>
          <w:lang w:eastAsia="en-AU"/>
        </w:rPr>
      </w:pPr>
    </w:p>
    <w:p w14:paraId="77F58CF9"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sz w:val="23"/>
          <w:szCs w:val="24"/>
          <w:lang w:eastAsia="en-AU"/>
        </w:rPr>
        <w:t xml:space="preserve">All car parking dimensions (including associated wheel stops and headroom clearance), manoeuvring areas, crossovers and driveways shall comply with </w:t>
      </w:r>
      <w:r w:rsidRPr="00644858">
        <w:rPr>
          <w:rFonts w:ascii="Arial" w:eastAsia="Arial" w:hAnsi="Arial" w:cs="Arial"/>
          <w:lang w:eastAsia="en-AU"/>
        </w:rPr>
        <w:t>Australian</w:t>
      </w:r>
      <w:r w:rsidRPr="00102C02">
        <w:rPr>
          <w:rFonts w:ascii="Arial" w:hAnsi="Arial"/>
          <w:sz w:val="23"/>
          <w:szCs w:val="24"/>
          <w:lang w:eastAsia="en-AU"/>
        </w:rPr>
        <w:t xml:space="preserve"> Standard 2890.1-2004 - Off-</w:t>
      </w:r>
      <w:proofErr w:type="gramStart"/>
      <w:r w:rsidRPr="00102C02">
        <w:rPr>
          <w:rFonts w:ascii="Arial" w:hAnsi="Arial"/>
          <w:sz w:val="23"/>
          <w:szCs w:val="24"/>
          <w:lang w:eastAsia="en-AU"/>
        </w:rPr>
        <w:t>street car</w:t>
      </w:r>
      <w:proofErr w:type="gramEnd"/>
      <w:r w:rsidRPr="00102C02">
        <w:rPr>
          <w:rFonts w:ascii="Arial" w:hAnsi="Arial"/>
          <w:sz w:val="23"/>
          <w:szCs w:val="24"/>
          <w:lang w:eastAsia="en-AU"/>
        </w:rPr>
        <w:t xml:space="preserve"> parking and Australian Standard 2890.6:2009 - Off-street parking for people with disabilities (where applicable) to the satisfaction of the City of Nedlands.</w:t>
      </w:r>
    </w:p>
    <w:p w14:paraId="222E32F5" w14:textId="77777777" w:rsidR="00C8623A" w:rsidRPr="00102C02"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Prior to occupation, all bicycle parking spaces shall be provided in accordance with Australian Standard for AS 2890.3:2015 - Bicycle parking to the satisfaction of the City of Nedlands. The bicycle parking spaces shall be installed and remain in place for the duration of the development.</w:t>
      </w:r>
      <w:r w:rsidRPr="00102C02">
        <w:rPr>
          <w:rFonts w:ascii="Arial" w:hAnsi="Arial" w:cs="Arial"/>
          <w:lang w:eastAsia="en-AU"/>
        </w:rPr>
        <w:cr/>
      </w:r>
    </w:p>
    <w:p w14:paraId="61659647" w14:textId="11578D5C" w:rsidR="00C8623A" w:rsidRDefault="00C8623A" w:rsidP="00266764">
      <w:pPr>
        <w:numPr>
          <w:ilvl w:val="0"/>
          <w:numId w:val="35"/>
        </w:numPr>
        <w:shd w:val="clear" w:color="auto" w:fill="FFFFFF"/>
        <w:ind w:left="567" w:hanging="567"/>
        <w:jc w:val="both"/>
        <w:rPr>
          <w:rFonts w:ascii="Arial" w:hAnsi="Arial" w:cs="Arial"/>
          <w:lang w:eastAsia="en-AU"/>
        </w:rPr>
      </w:pPr>
      <w:r w:rsidRPr="00102C02">
        <w:rPr>
          <w:rFonts w:ascii="Arial" w:hAnsi="Arial" w:cs="Arial"/>
          <w:lang w:eastAsia="en-AU"/>
        </w:rPr>
        <w:t xml:space="preserve">The visitor parking bay is to be clearly </w:t>
      </w:r>
      <w:proofErr w:type="gramStart"/>
      <w:r w:rsidRPr="00102C02">
        <w:rPr>
          <w:rFonts w:ascii="Arial" w:hAnsi="Arial" w:cs="Arial"/>
          <w:lang w:eastAsia="en-AU"/>
        </w:rPr>
        <w:t>marked and made available to visitors at all times</w:t>
      </w:r>
      <w:proofErr w:type="gramEnd"/>
      <w:r w:rsidRPr="00102C02">
        <w:rPr>
          <w:rFonts w:ascii="Arial" w:hAnsi="Arial" w:cs="Arial"/>
          <w:lang w:eastAsia="en-AU"/>
        </w:rPr>
        <w:t xml:space="preserve"> for the lifetime of the development, to the satisfaction of the </w:t>
      </w:r>
      <w:r w:rsidRPr="00644858">
        <w:rPr>
          <w:rFonts w:ascii="Arial" w:eastAsia="Arial" w:hAnsi="Arial" w:cs="Arial"/>
          <w:lang w:eastAsia="en-AU"/>
        </w:rPr>
        <w:t>City</w:t>
      </w:r>
      <w:r w:rsidRPr="00102C02">
        <w:rPr>
          <w:rFonts w:ascii="Arial" w:hAnsi="Arial" w:cs="Arial"/>
          <w:lang w:eastAsia="en-AU"/>
        </w:rPr>
        <w:t xml:space="preserve"> of Nedlands.</w:t>
      </w:r>
    </w:p>
    <w:p w14:paraId="66D6B61F" w14:textId="5615A9D6" w:rsidR="002127D3" w:rsidRDefault="002127D3" w:rsidP="002127D3">
      <w:pPr>
        <w:shd w:val="clear" w:color="auto" w:fill="FFFFFF"/>
        <w:ind w:left="567"/>
        <w:jc w:val="both"/>
        <w:rPr>
          <w:rFonts w:ascii="Arial" w:hAnsi="Arial" w:cs="Arial"/>
          <w:lang w:eastAsia="en-AU"/>
        </w:rPr>
      </w:pPr>
    </w:p>
    <w:p w14:paraId="18216A22" w14:textId="54F169B3" w:rsidR="002127D3" w:rsidRDefault="002127D3" w:rsidP="002127D3">
      <w:pPr>
        <w:shd w:val="clear" w:color="auto" w:fill="FFFFFF"/>
        <w:ind w:left="567"/>
        <w:jc w:val="both"/>
        <w:rPr>
          <w:rFonts w:ascii="Arial" w:hAnsi="Arial" w:cs="Arial"/>
          <w:lang w:eastAsia="en-AU"/>
        </w:rPr>
      </w:pPr>
    </w:p>
    <w:p w14:paraId="4C70DF94" w14:textId="213E0BA8" w:rsidR="002127D3" w:rsidRDefault="002127D3" w:rsidP="002127D3">
      <w:pPr>
        <w:shd w:val="clear" w:color="auto" w:fill="FFFFFF"/>
        <w:ind w:left="567"/>
        <w:jc w:val="both"/>
        <w:rPr>
          <w:rFonts w:ascii="Arial" w:hAnsi="Arial" w:cs="Arial"/>
          <w:lang w:eastAsia="en-AU"/>
        </w:rPr>
      </w:pPr>
    </w:p>
    <w:p w14:paraId="6451EC2B" w14:textId="35DE1A0B" w:rsidR="002127D3" w:rsidRDefault="002127D3" w:rsidP="002127D3">
      <w:pPr>
        <w:shd w:val="clear" w:color="auto" w:fill="FFFFFF"/>
        <w:ind w:left="567"/>
        <w:jc w:val="both"/>
        <w:rPr>
          <w:rFonts w:ascii="Arial" w:hAnsi="Arial" w:cs="Arial"/>
          <w:lang w:eastAsia="en-AU"/>
        </w:rPr>
      </w:pPr>
    </w:p>
    <w:p w14:paraId="2499EB78" w14:textId="3FEB1B68" w:rsidR="002127D3" w:rsidRDefault="002127D3" w:rsidP="002127D3">
      <w:pPr>
        <w:shd w:val="clear" w:color="auto" w:fill="FFFFFF"/>
        <w:ind w:left="567"/>
        <w:jc w:val="both"/>
        <w:rPr>
          <w:rFonts w:ascii="Arial" w:hAnsi="Arial" w:cs="Arial"/>
          <w:lang w:eastAsia="en-AU"/>
        </w:rPr>
      </w:pPr>
    </w:p>
    <w:p w14:paraId="39874331" w14:textId="1529838C" w:rsidR="002127D3" w:rsidRDefault="002127D3" w:rsidP="002127D3">
      <w:pPr>
        <w:shd w:val="clear" w:color="auto" w:fill="FFFFFF"/>
        <w:ind w:left="567"/>
        <w:jc w:val="both"/>
        <w:rPr>
          <w:rFonts w:ascii="Arial" w:hAnsi="Arial" w:cs="Arial"/>
          <w:lang w:eastAsia="en-AU"/>
        </w:rPr>
      </w:pPr>
    </w:p>
    <w:p w14:paraId="74A8560B" w14:textId="77777777" w:rsidR="002127D3" w:rsidRPr="00102C02" w:rsidRDefault="002127D3" w:rsidP="002127D3">
      <w:pPr>
        <w:shd w:val="clear" w:color="auto" w:fill="FFFFFF"/>
        <w:ind w:left="567"/>
        <w:jc w:val="both"/>
        <w:rPr>
          <w:rFonts w:ascii="Arial" w:hAnsi="Arial" w:cs="Arial"/>
          <w:lang w:eastAsia="en-AU"/>
        </w:rPr>
      </w:pPr>
    </w:p>
    <w:p w14:paraId="11430141" w14:textId="77777777" w:rsidR="00C8623A" w:rsidRPr="002127D3" w:rsidRDefault="00C8623A" w:rsidP="00C8623A">
      <w:pPr>
        <w:contextualSpacing/>
        <w:jc w:val="both"/>
        <w:rPr>
          <w:rFonts w:ascii="Arial" w:eastAsia="Calibri" w:hAnsi="Arial" w:cs="Arial"/>
          <w:bCs/>
        </w:rPr>
      </w:pPr>
      <w:r w:rsidRPr="002127D3">
        <w:rPr>
          <w:rFonts w:ascii="Arial" w:eastAsia="Calibri" w:hAnsi="Arial" w:cs="Arial"/>
          <w:bCs/>
        </w:rPr>
        <w:t xml:space="preserve">Sustainability </w:t>
      </w:r>
    </w:p>
    <w:p w14:paraId="5293DDD3" w14:textId="77777777" w:rsidR="00C8623A" w:rsidRPr="00102C02" w:rsidRDefault="00C8623A" w:rsidP="00C8623A">
      <w:pPr>
        <w:tabs>
          <w:tab w:val="left" w:pos="851"/>
        </w:tabs>
        <w:contextualSpacing/>
        <w:jc w:val="both"/>
        <w:rPr>
          <w:rFonts w:ascii="Arial" w:eastAsia="Calibri" w:hAnsi="Arial" w:cs="Arial"/>
        </w:rPr>
      </w:pPr>
    </w:p>
    <w:p w14:paraId="0DB1BEDF" w14:textId="77777777" w:rsidR="00C8623A" w:rsidRPr="00102C02" w:rsidRDefault="00C8623A" w:rsidP="00266764">
      <w:pPr>
        <w:numPr>
          <w:ilvl w:val="0"/>
          <w:numId w:val="35"/>
        </w:numPr>
        <w:shd w:val="clear" w:color="auto" w:fill="FFFFFF"/>
        <w:ind w:left="567" w:hanging="567"/>
        <w:jc w:val="both"/>
        <w:rPr>
          <w:rFonts w:ascii="Arial" w:eastAsia="Calibri" w:hAnsi="Arial" w:cs="Arial"/>
          <w:bCs/>
        </w:rPr>
      </w:pPr>
      <w:r w:rsidRPr="00102C02">
        <w:rPr>
          <w:rFonts w:ascii="Arial" w:hAnsi="Arial" w:cs="Arial"/>
          <w:lang w:eastAsia="en-AU"/>
        </w:rPr>
        <w:t xml:space="preserve">Prior to the issue of a Building Permit, a Sustainability Report prepared by a suitably qualified consultant shall be submitted and approved to the </w:t>
      </w:r>
      <w:r w:rsidRPr="00644858">
        <w:rPr>
          <w:rFonts w:ascii="Arial" w:eastAsia="Arial" w:hAnsi="Arial" w:cs="Arial"/>
          <w:lang w:eastAsia="en-AU"/>
        </w:rPr>
        <w:t>satisfaction</w:t>
      </w:r>
      <w:r w:rsidRPr="00102C02">
        <w:rPr>
          <w:rFonts w:ascii="Arial" w:hAnsi="Arial" w:cs="Arial"/>
          <w:lang w:eastAsia="en-AU"/>
        </w:rPr>
        <w:t xml:space="preserve"> of the City. Recommendations contained within the report are to be carried out and maintained for the lifetime of the development to the satisfaction of the City of Nedlands. </w:t>
      </w:r>
    </w:p>
    <w:p w14:paraId="76F434F8" w14:textId="77777777" w:rsidR="00C8623A" w:rsidRPr="00102C02" w:rsidRDefault="00C8623A" w:rsidP="00C8623A">
      <w:pPr>
        <w:ind w:left="720"/>
        <w:contextualSpacing/>
        <w:jc w:val="both"/>
        <w:rPr>
          <w:rFonts w:ascii="Arial" w:eastAsia="Calibri" w:hAnsi="Arial" w:cs="Arial"/>
          <w:bCs/>
        </w:rPr>
      </w:pPr>
    </w:p>
    <w:p w14:paraId="11A104A2" w14:textId="77777777" w:rsidR="00C8623A" w:rsidRPr="00102C02" w:rsidRDefault="00C8623A" w:rsidP="00C8623A">
      <w:pPr>
        <w:jc w:val="both"/>
        <w:rPr>
          <w:rFonts w:ascii="Arial" w:hAnsi="Arial" w:cs="Arial"/>
          <w:b/>
          <w:bCs/>
          <w:lang w:eastAsia="en-AU"/>
        </w:rPr>
      </w:pPr>
      <w:r w:rsidRPr="00102C02">
        <w:rPr>
          <w:rFonts w:ascii="Arial" w:hAnsi="Arial" w:cs="Arial"/>
          <w:b/>
          <w:bCs/>
          <w:lang w:eastAsia="en-AU"/>
        </w:rPr>
        <w:t>Advice Notes:</w:t>
      </w:r>
    </w:p>
    <w:p w14:paraId="693B7C1D" w14:textId="77777777" w:rsidR="00C8623A" w:rsidRPr="00102C02" w:rsidRDefault="00C8623A" w:rsidP="00C8623A">
      <w:pPr>
        <w:jc w:val="both"/>
        <w:rPr>
          <w:rFonts w:ascii="Arial" w:hAnsi="Arial" w:cs="Arial"/>
          <w:b/>
          <w:bCs/>
          <w:lang w:eastAsia="en-AU"/>
        </w:rPr>
      </w:pPr>
    </w:p>
    <w:p w14:paraId="2A154665" w14:textId="77777777" w:rsidR="00C8623A" w:rsidRPr="002127D3" w:rsidRDefault="00C8623A" w:rsidP="00C8623A">
      <w:pPr>
        <w:rPr>
          <w:rFonts w:ascii="Arial" w:hAnsi="Arial" w:cs="Arial"/>
          <w:lang w:eastAsia="en-AU"/>
        </w:rPr>
      </w:pPr>
      <w:r w:rsidRPr="002127D3">
        <w:rPr>
          <w:rFonts w:ascii="Arial" w:hAnsi="Arial" w:cs="Arial"/>
          <w:lang w:eastAsia="en-AU"/>
        </w:rPr>
        <w:t xml:space="preserve">General Advice </w:t>
      </w:r>
    </w:p>
    <w:p w14:paraId="0D3A4CB6" w14:textId="77777777" w:rsidR="00C8623A" w:rsidRPr="002127D3" w:rsidRDefault="00C8623A" w:rsidP="00C8623A">
      <w:pPr>
        <w:rPr>
          <w:rFonts w:ascii="Arial" w:hAnsi="Arial" w:cs="Arial"/>
          <w:szCs w:val="24"/>
          <w:lang w:eastAsia="en-AU"/>
        </w:rPr>
      </w:pPr>
    </w:p>
    <w:p w14:paraId="109DA88E" w14:textId="3F47DB38" w:rsidR="00C8623A" w:rsidRPr="002127D3" w:rsidRDefault="00C8623A" w:rsidP="002127D3">
      <w:pPr>
        <w:pStyle w:val="ListParagraph"/>
        <w:numPr>
          <w:ilvl w:val="6"/>
          <w:numId w:val="9"/>
        </w:numPr>
        <w:ind w:left="567" w:hanging="567"/>
        <w:rPr>
          <w:rFonts w:ascii="Arial" w:hAnsi="Arial" w:cs="Arial"/>
          <w:sz w:val="24"/>
          <w:szCs w:val="24"/>
          <w:lang w:eastAsia="en-AU"/>
        </w:rPr>
      </w:pPr>
      <w:r w:rsidRPr="002127D3">
        <w:rPr>
          <w:rFonts w:ascii="Arial" w:hAnsi="Arial" w:cs="Arial"/>
          <w:sz w:val="24"/>
          <w:szCs w:val="24"/>
          <w:lang w:eastAsia="en-AU"/>
        </w:rPr>
        <w:t xml:space="preserve"> The applicant is advised that:</w:t>
      </w:r>
    </w:p>
    <w:p w14:paraId="0B57F92D" w14:textId="77777777" w:rsidR="00C8623A" w:rsidRPr="002127D3" w:rsidRDefault="00C8623A" w:rsidP="00C8623A">
      <w:pPr>
        <w:rPr>
          <w:rFonts w:ascii="Arial" w:hAnsi="Arial" w:cs="Arial"/>
          <w:szCs w:val="24"/>
          <w:lang w:eastAsia="en-AU"/>
        </w:rPr>
      </w:pPr>
    </w:p>
    <w:p w14:paraId="48FEDF8E" w14:textId="77777777" w:rsidR="00C8623A" w:rsidRPr="002127D3" w:rsidRDefault="00C8623A" w:rsidP="00266764">
      <w:pPr>
        <w:numPr>
          <w:ilvl w:val="0"/>
          <w:numId w:val="40"/>
        </w:numPr>
        <w:ind w:left="1134" w:hanging="567"/>
        <w:contextualSpacing/>
        <w:jc w:val="both"/>
        <w:rPr>
          <w:rFonts w:ascii="Arial" w:hAnsi="Arial" w:cs="Arial"/>
          <w:szCs w:val="24"/>
          <w:lang w:eastAsia="en-AU"/>
        </w:rPr>
      </w:pPr>
      <w:r w:rsidRPr="002127D3">
        <w:rPr>
          <w:rFonts w:ascii="Arial" w:hAnsi="Arial" w:cs="Arial"/>
          <w:szCs w:val="24"/>
          <w:lang w:eastAsia="en-AU"/>
        </w:rPr>
        <w:t xml:space="preserve">A Certified Building Permit must be obtained prior to construction and thereafter an Occupancy Permit must be obtained; the applicant and owner should liaise with the City's Building Services in this regard. (Building) </w:t>
      </w:r>
    </w:p>
    <w:p w14:paraId="74D32ADE" w14:textId="77777777" w:rsidR="00C8623A" w:rsidRPr="002127D3" w:rsidRDefault="00C8623A" w:rsidP="00266764">
      <w:pPr>
        <w:numPr>
          <w:ilvl w:val="0"/>
          <w:numId w:val="40"/>
        </w:numPr>
        <w:ind w:left="1134" w:hanging="567"/>
        <w:contextualSpacing/>
        <w:jc w:val="both"/>
        <w:rPr>
          <w:rFonts w:ascii="Arial" w:hAnsi="Arial" w:cs="Arial"/>
          <w:szCs w:val="24"/>
          <w:lang w:eastAsia="en-AU"/>
        </w:rPr>
      </w:pPr>
      <w:r w:rsidRPr="002127D3">
        <w:rPr>
          <w:rFonts w:ascii="Arial" w:hAnsi="Arial"/>
          <w:szCs w:val="24"/>
          <w:lang w:eastAsia="en-AU"/>
        </w:rPr>
        <w:t xml:space="preserve">Any public spaces within the development which are proposed for activities (temporary or permanent) that are deemed to be a public building under the </w:t>
      </w:r>
      <w:proofErr w:type="gramStart"/>
      <w:r w:rsidRPr="002127D3">
        <w:rPr>
          <w:rFonts w:ascii="Arial" w:hAnsi="Arial"/>
          <w:szCs w:val="24"/>
          <w:lang w:eastAsia="en-AU"/>
        </w:rPr>
        <w:t>Health</w:t>
      </w:r>
      <w:proofErr w:type="gramEnd"/>
      <w:r w:rsidRPr="002127D3">
        <w:rPr>
          <w:rFonts w:ascii="Arial" w:hAnsi="Arial"/>
          <w:szCs w:val="24"/>
          <w:lang w:eastAsia="en-AU"/>
        </w:rPr>
        <w:t xml:space="preserve"> (Public Buildings) Regulations 1992, will need to comply fully with those Regulations. (Environmental Health)</w:t>
      </w:r>
    </w:p>
    <w:p w14:paraId="64207025" w14:textId="77777777" w:rsidR="00C8623A" w:rsidRPr="00102C02" w:rsidRDefault="00C8623A" w:rsidP="00C8623A">
      <w:pPr>
        <w:rPr>
          <w:rFonts w:ascii="Arial" w:hAnsi="Arial" w:cs="Arial"/>
          <w:lang w:eastAsia="en-AU"/>
        </w:rPr>
      </w:pPr>
    </w:p>
    <w:p w14:paraId="4B7B320D" w14:textId="77777777" w:rsidR="00C8623A" w:rsidRPr="002127D3" w:rsidRDefault="00C8623A" w:rsidP="00C8623A">
      <w:pPr>
        <w:jc w:val="both"/>
        <w:rPr>
          <w:rFonts w:ascii="Arial" w:hAnsi="Arial" w:cs="Arial"/>
          <w:lang w:eastAsia="en-AU"/>
        </w:rPr>
      </w:pPr>
      <w:r w:rsidRPr="002127D3">
        <w:rPr>
          <w:rFonts w:ascii="Arial" w:hAnsi="Arial" w:cs="Arial"/>
          <w:lang w:eastAsia="en-AU"/>
        </w:rPr>
        <w:t xml:space="preserve">Construction and Dilapidation Management Advice </w:t>
      </w:r>
    </w:p>
    <w:p w14:paraId="503C0B2B" w14:textId="77777777" w:rsidR="00C8623A" w:rsidRPr="00102C02" w:rsidRDefault="00C8623A" w:rsidP="00C8623A">
      <w:pPr>
        <w:jc w:val="both"/>
        <w:rPr>
          <w:rFonts w:ascii="Arial" w:hAnsi="Arial" w:cs="Arial"/>
          <w:lang w:eastAsia="en-AU"/>
        </w:rPr>
      </w:pPr>
    </w:p>
    <w:p w14:paraId="2A85406C" w14:textId="77777777" w:rsidR="00C8623A" w:rsidRPr="00102C02" w:rsidRDefault="00C8623A" w:rsidP="002127D3">
      <w:pPr>
        <w:pStyle w:val="ListParagraph"/>
        <w:numPr>
          <w:ilvl w:val="6"/>
          <w:numId w:val="9"/>
        </w:numPr>
        <w:ind w:left="567" w:hanging="567"/>
        <w:rPr>
          <w:rFonts w:ascii="Arial" w:eastAsia="Times New Roman" w:hAnsi="Arial" w:cs="Arial"/>
          <w:lang w:eastAsia="en-AU"/>
        </w:rPr>
      </w:pPr>
      <w:r w:rsidRPr="00102C02">
        <w:rPr>
          <w:rFonts w:ascii="Arial" w:eastAsia="Times New Roman" w:hAnsi="Arial" w:cs="Arial"/>
          <w:lang w:eastAsia="en-AU"/>
        </w:rPr>
        <w:t xml:space="preserve">In relation to the Construction Management Plan, the applicant is advised that the plan is to address but is not limited to the following matters: </w:t>
      </w:r>
    </w:p>
    <w:p w14:paraId="550533DE" w14:textId="77777777" w:rsidR="00C8623A" w:rsidRPr="00102C02" w:rsidRDefault="00C8623A" w:rsidP="00C8623A">
      <w:pPr>
        <w:ind w:left="360"/>
        <w:contextualSpacing/>
        <w:jc w:val="both"/>
        <w:rPr>
          <w:rFonts w:ascii="Arial" w:hAnsi="Arial" w:cs="Arial"/>
          <w:lang w:eastAsia="en-AU"/>
        </w:rPr>
      </w:pPr>
    </w:p>
    <w:p w14:paraId="43A3B42C"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hours of </w:t>
      </w:r>
      <w:proofErr w:type="gramStart"/>
      <w:r w:rsidRPr="00102C02">
        <w:rPr>
          <w:rFonts w:ascii="Arial" w:hAnsi="Arial" w:cs="Arial"/>
          <w:lang w:eastAsia="en-AU"/>
        </w:rPr>
        <w:t>construction;</w:t>
      </w:r>
      <w:proofErr w:type="gramEnd"/>
      <w:r w:rsidRPr="00102C02">
        <w:rPr>
          <w:rFonts w:ascii="Arial" w:hAnsi="Arial" w:cs="Arial"/>
          <w:lang w:eastAsia="en-AU"/>
        </w:rPr>
        <w:t xml:space="preserve"> </w:t>
      </w:r>
    </w:p>
    <w:p w14:paraId="7A43E4BB"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traffic </w:t>
      </w:r>
      <w:proofErr w:type="gramStart"/>
      <w:r w:rsidRPr="00102C02">
        <w:rPr>
          <w:rFonts w:ascii="Arial" w:hAnsi="Arial" w:cs="Arial"/>
          <w:lang w:eastAsia="en-AU"/>
        </w:rPr>
        <w:t>management;</w:t>
      </w:r>
      <w:proofErr w:type="gramEnd"/>
      <w:r w:rsidRPr="00102C02">
        <w:rPr>
          <w:rFonts w:ascii="Arial" w:hAnsi="Arial" w:cs="Arial"/>
          <w:lang w:eastAsia="en-AU"/>
        </w:rPr>
        <w:t xml:space="preserve"> </w:t>
      </w:r>
    </w:p>
    <w:p w14:paraId="19AAD797"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parking </w:t>
      </w:r>
      <w:proofErr w:type="gramStart"/>
      <w:r w:rsidRPr="00102C02">
        <w:rPr>
          <w:rFonts w:ascii="Arial" w:hAnsi="Arial" w:cs="Arial"/>
          <w:lang w:eastAsia="en-AU"/>
        </w:rPr>
        <w:t>management;</w:t>
      </w:r>
      <w:proofErr w:type="gramEnd"/>
      <w:r w:rsidRPr="00102C02">
        <w:rPr>
          <w:rFonts w:ascii="Arial" w:hAnsi="Arial" w:cs="Arial"/>
          <w:lang w:eastAsia="en-AU"/>
        </w:rPr>
        <w:t xml:space="preserve"> </w:t>
      </w:r>
    </w:p>
    <w:p w14:paraId="4A1D86DC"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access </w:t>
      </w:r>
      <w:proofErr w:type="gramStart"/>
      <w:r w:rsidRPr="00102C02">
        <w:rPr>
          <w:rFonts w:ascii="Arial" w:hAnsi="Arial" w:cs="Arial"/>
          <w:lang w:eastAsia="en-AU"/>
        </w:rPr>
        <w:t>management;</w:t>
      </w:r>
      <w:proofErr w:type="gramEnd"/>
      <w:r w:rsidRPr="00102C02">
        <w:rPr>
          <w:rFonts w:ascii="Arial" w:hAnsi="Arial" w:cs="Arial"/>
          <w:lang w:eastAsia="en-AU"/>
        </w:rPr>
        <w:t xml:space="preserve"> </w:t>
      </w:r>
    </w:p>
    <w:p w14:paraId="69CB78F1"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management of loading and unloading of </w:t>
      </w:r>
      <w:proofErr w:type="gramStart"/>
      <w:r w:rsidRPr="00102C02">
        <w:rPr>
          <w:rFonts w:ascii="Arial" w:hAnsi="Arial" w:cs="Arial"/>
          <w:lang w:eastAsia="en-AU"/>
        </w:rPr>
        <w:t>vehicles;</w:t>
      </w:r>
      <w:proofErr w:type="gramEnd"/>
      <w:r w:rsidRPr="00102C02">
        <w:rPr>
          <w:rFonts w:ascii="Arial" w:hAnsi="Arial" w:cs="Arial"/>
          <w:lang w:eastAsia="en-AU"/>
        </w:rPr>
        <w:t xml:space="preserve"> </w:t>
      </w:r>
    </w:p>
    <w:p w14:paraId="3DEB9948"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heavy vehicle </w:t>
      </w:r>
      <w:proofErr w:type="gramStart"/>
      <w:r w:rsidRPr="00102C02">
        <w:rPr>
          <w:rFonts w:ascii="Arial" w:hAnsi="Arial" w:cs="Arial"/>
          <w:lang w:eastAsia="en-AU"/>
        </w:rPr>
        <w:t>access;</w:t>
      </w:r>
      <w:proofErr w:type="gramEnd"/>
      <w:r w:rsidRPr="00102C02">
        <w:rPr>
          <w:rFonts w:ascii="Arial" w:hAnsi="Arial" w:cs="Arial"/>
          <w:lang w:eastAsia="en-AU"/>
        </w:rPr>
        <w:t xml:space="preserve"> </w:t>
      </w:r>
    </w:p>
    <w:p w14:paraId="12642FEF"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dust </w:t>
      </w:r>
      <w:proofErr w:type="gramStart"/>
      <w:r w:rsidRPr="00102C02">
        <w:rPr>
          <w:rFonts w:ascii="Arial" w:hAnsi="Arial" w:cs="Arial"/>
          <w:lang w:eastAsia="en-AU"/>
        </w:rPr>
        <w:t>management;</w:t>
      </w:r>
      <w:proofErr w:type="gramEnd"/>
      <w:r w:rsidRPr="00102C02">
        <w:rPr>
          <w:rFonts w:ascii="Arial" w:hAnsi="Arial" w:cs="Arial"/>
          <w:lang w:eastAsia="en-AU"/>
        </w:rPr>
        <w:t xml:space="preserve"> </w:t>
      </w:r>
    </w:p>
    <w:p w14:paraId="288F8FF5"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waste management (where applicable</w:t>
      </w:r>
      <w:proofErr w:type="gramStart"/>
      <w:r w:rsidRPr="00102C02">
        <w:rPr>
          <w:rFonts w:ascii="Arial" w:hAnsi="Arial" w:cs="Arial"/>
          <w:lang w:eastAsia="en-AU"/>
        </w:rPr>
        <w:t>);</w:t>
      </w:r>
      <w:proofErr w:type="gramEnd"/>
      <w:r w:rsidRPr="00102C02">
        <w:rPr>
          <w:rFonts w:ascii="Arial" w:hAnsi="Arial" w:cs="Arial"/>
          <w:lang w:eastAsia="en-AU"/>
        </w:rPr>
        <w:t xml:space="preserve"> </w:t>
      </w:r>
    </w:p>
    <w:p w14:paraId="26928352"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protection of infrastructure and street trees within the road </w:t>
      </w:r>
      <w:proofErr w:type="gramStart"/>
      <w:r w:rsidRPr="00102C02">
        <w:rPr>
          <w:rFonts w:ascii="Arial" w:hAnsi="Arial" w:cs="Arial"/>
          <w:lang w:eastAsia="en-AU"/>
        </w:rPr>
        <w:t>reserve;</w:t>
      </w:r>
      <w:proofErr w:type="gramEnd"/>
      <w:r w:rsidRPr="00102C02">
        <w:rPr>
          <w:rFonts w:ascii="Arial" w:hAnsi="Arial" w:cs="Arial"/>
          <w:lang w:eastAsia="en-AU"/>
        </w:rPr>
        <w:t xml:space="preserve"> </w:t>
      </w:r>
    </w:p>
    <w:p w14:paraId="5DC4A80B"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the need for a dilapidation report of adjoining </w:t>
      </w:r>
      <w:proofErr w:type="gramStart"/>
      <w:r w:rsidRPr="00102C02">
        <w:rPr>
          <w:rFonts w:ascii="Arial" w:hAnsi="Arial" w:cs="Arial"/>
          <w:lang w:eastAsia="en-AU"/>
        </w:rPr>
        <w:t>properties;</w:t>
      </w:r>
      <w:proofErr w:type="gramEnd"/>
      <w:r w:rsidRPr="00102C02">
        <w:rPr>
          <w:rFonts w:ascii="Arial" w:hAnsi="Arial" w:cs="Arial"/>
          <w:lang w:eastAsia="en-AU"/>
        </w:rPr>
        <w:t xml:space="preserve"> </w:t>
      </w:r>
    </w:p>
    <w:p w14:paraId="5C6FA43B"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if required, details of and reasons for construction work on the construction site that is likely to be carried out other than between 7.00 am and 7.00 pm on any day which is not a Sunday or public </w:t>
      </w:r>
      <w:proofErr w:type="gramStart"/>
      <w:r w:rsidRPr="00102C02">
        <w:rPr>
          <w:rFonts w:ascii="Arial" w:hAnsi="Arial" w:cs="Arial"/>
          <w:lang w:eastAsia="en-AU"/>
        </w:rPr>
        <w:t>holiday;</w:t>
      </w:r>
      <w:proofErr w:type="gramEnd"/>
      <w:r w:rsidRPr="00102C02">
        <w:rPr>
          <w:rFonts w:ascii="Arial" w:hAnsi="Arial" w:cs="Arial"/>
          <w:lang w:eastAsia="en-AU"/>
        </w:rPr>
        <w:t xml:space="preserve"> </w:t>
      </w:r>
    </w:p>
    <w:p w14:paraId="41FC5D66"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if required, details of and duration of activities on the construction site likely to result in noise emissions that fail to comply with the standard prescribed under regulation 7 of the Environmental Protection (Noise) Regulations </w:t>
      </w:r>
      <w:proofErr w:type="gramStart"/>
      <w:r w:rsidRPr="00102C02">
        <w:rPr>
          <w:rFonts w:ascii="Arial" w:hAnsi="Arial" w:cs="Arial"/>
          <w:lang w:eastAsia="en-AU"/>
        </w:rPr>
        <w:t>1997;</w:t>
      </w:r>
      <w:proofErr w:type="gramEnd"/>
      <w:r w:rsidRPr="00102C02">
        <w:rPr>
          <w:rFonts w:ascii="Arial" w:hAnsi="Arial" w:cs="Arial"/>
          <w:lang w:eastAsia="en-AU"/>
        </w:rPr>
        <w:t xml:space="preserve"> </w:t>
      </w:r>
    </w:p>
    <w:p w14:paraId="0997F676"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predictions of noise emission on the construction </w:t>
      </w:r>
      <w:proofErr w:type="gramStart"/>
      <w:r w:rsidRPr="00102C02">
        <w:rPr>
          <w:rFonts w:ascii="Arial" w:hAnsi="Arial" w:cs="Arial"/>
          <w:lang w:eastAsia="en-AU"/>
        </w:rPr>
        <w:t>site;</w:t>
      </w:r>
      <w:proofErr w:type="gramEnd"/>
      <w:r w:rsidRPr="00102C02">
        <w:rPr>
          <w:rFonts w:ascii="Arial" w:hAnsi="Arial" w:cs="Arial"/>
          <w:lang w:eastAsia="en-AU"/>
        </w:rPr>
        <w:t xml:space="preserve"> </w:t>
      </w:r>
    </w:p>
    <w:p w14:paraId="25D6CFA1"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use of City car parking bays for construction related </w:t>
      </w:r>
      <w:proofErr w:type="gramStart"/>
      <w:r w:rsidRPr="00102C02">
        <w:rPr>
          <w:rFonts w:ascii="Arial" w:hAnsi="Arial" w:cs="Arial"/>
          <w:lang w:eastAsia="en-AU"/>
        </w:rPr>
        <w:t>activities;</w:t>
      </w:r>
      <w:proofErr w:type="gramEnd"/>
      <w:r w:rsidRPr="00102C02">
        <w:rPr>
          <w:rFonts w:ascii="Arial" w:hAnsi="Arial" w:cs="Arial"/>
          <w:lang w:eastAsia="en-AU"/>
        </w:rPr>
        <w:t xml:space="preserve"> </w:t>
      </w:r>
    </w:p>
    <w:p w14:paraId="3CE82742"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protection of infrastructure and street trees within the road </w:t>
      </w:r>
      <w:proofErr w:type="gramStart"/>
      <w:r w:rsidRPr="00102C02">
        <w:rPr>
          <w:rFonts w:ascii="Arial" w:hAnsi="Arial" w:cs="Arial"/>
          <w:lang w:eastAsia="en-AU"/>
        </w:rPr>
        <w:t>reserve;</w:t>
      </w:r>
      <w:proofErr w:type="gramEnd"/>
      <w:r w:rsidRPr="00102C02">
        <w:rPr>
          <w:rFonts w:ascii="Arial" w:hAnsi="Arial" w:cs="Arial"/>
          <w:lang w:eastAsia="en-AU"/>
        </w:rPr>
        <w:t xml:space="preserve"> </w:t>
      </w:r>
    </w:p>
    <w:p w14:paraId="3136EBAA"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security fencing around construction </w:t>
      </w:r>
      <w:proofErr w:type="gramStart"/>
      <w:r w:rsidRPr="00102C02">
        <w:rPr>
          <w:rFonts w:ascii="Arial" w:hAnsi="Arial" w:cs="Arial"/>
          <w:lang w:eastAsia="en-AU"/>
        </w:rPr>
        <w:t>sites;</w:t>
      </w:r>
      <w:proofErr w:type="gramEnd"/>
      <w:r w:rsidRPr="00102C02">
        <w:rPr>
          <w:rFonts w:ascii="Arial" w:hAnsi="Arial" w:cs="Arial"/>
          <w:lang w:eastAsia="en-AU"/>
        </w:rPr>
        <w:t xml:space="preserve"> </w:t>
      </w:r>
    </w:p>
    <w:p w14:paraId="22FBA6AF" w14:textId="77777777" w:rsidR="00C8623A" w:rsidRPr="00102C02" w:rsidRDefault="00C8623A" w:rsidP="00266764">
      <w:pPr>
        <w:numPr>
          <w:ilvl w:val="0"/>
          <w:numId w:val="39"/>
        </w:numPr>
        <w:ind w:left="1134" w:hanging="567"/>
        <w:contextualSpacing/>
        <w:jc w:val="both"/>
        <w:rPr>
          <w:rFonts w:ascii="Arial" w:hAnsi="Arial" w:cs="Arial"/>
          <w:lang w:eastAsia="en-AU"/>
        </w:rPr>
      </w:pPr>
      <w:proofErr w:type="gramStart"/>
      <w:r w:rsidRPr="00102C02">
        <w:rPr>
          <w:rFonts w:ascii="Arial" w:hAnsi="Arial" w:cs="Arial"/>
          <w:lang w:eastAsia="en-AU"/>
        </w:rPr>
        <w:t>gantries;</w:t>
      </w:r>
      <w:proofErr w:type="gramEnd"/>
      <w:r w:rsidRPr="00102C02">
        <w:rPr>
          <w:rFonts w:ascii="Arial" w:hAnsi="Arial" w:cs="Arial"/>
          <w:lang w:eastAsia="en-AU"/>
        </w:rPr>
        <w:t xml:space="preserve"> </w:t>
      </w:r>
    </w:p>
    <w:p w14:paraId="2B365DD1"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dewatering management </w:t>
      </w:r>
      <w:proofErr w:type="gramStart"/>
      <w:r w:rsidRPr="00102C02">
        <w:rPr>
          <w:rFonts w:ascii="Arial" w:hAnsi="Arial" w:cs="Arial"/>
          <w:lang w:eastAsia="en-AU"/>
        </w:rPr>
        <w:t>plan;</w:t>
      </w:r>
      <w:proofErr w:type="gramEnd"/>
      <w:r w:rsidRPr="00102C02">
        <w:rPr>
          <w:rFonts w:ascii="Arial" w:hAnsi="Arial" w:cs="Arial"/>
          <w:lang w:eastAsia="en-AU"/>
        </w:rPr>
        <w:t xml:space="preserve"> </w:t>
      </w:r>
    </w:p>
    <w:p w14:paraId="5FB9F763"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contact </w:t>
      </w:r>
      <w:proofErr w:type="gramStart"/>
      <w:r w:rsidRPr="00102C02">
        <w:rPr>
          <w:rFonts w:ascii="Arial" w:hAnsi="Arial" w:cs="Arial"/>
          <w:lang w:eastAsia="en-AU"/>
        </w:rPr>
        <w:t>details;</w:t>
      </w:r>
      <w:proofErr w:type="gramEnd"/>
      <w:r w:rsidRPr="00102C02">
        <w:rPr>
          <w:rFonts w:ascii="Arial" w:hAnsi="Arial" w:cs="Arial"/>
          <w:lang w:eastAsia="en-AU"/>
        </w:rPr>
        <w:t xml:space="preserve"> </w:t>
      </w:r>
    </w:p>
    <w:p w14:paraId="7C547058"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site </w:t>
      </w:r>
      <w:proofErr w:type="gramStart"/>
      <w:r w:rsidRPr="00102C02">
        <w:rPr>
          <w:rFonts w:ascii="Arial" w:hAnsi="Arial" w:cs="Arial"/>
          <w:lang w:eastAsia="en-AU"/>
        </w:rPr>
        <w:t>offices;</w:t>
      </w:r>
      <w:proofErr w:type="gramEnd"/>
      <w:r w:rsidRPr="00102C02">
        <w:rPr>
          <w:rFonts w:ascii="Arial" w:hAnsi="Arial" w:cs="Arial"/>
          <w:lang w:eastAsia="en-AU"/>
        </w:rPr>
        <w:t xml:space="preserve"> </w:t>
      </w:r>
    </w:p>
    <w:p w14:paraId="4E66E8F0"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details of measures to be implemented to control noise (including vibration) emissions; v. complaint response procedure to be </w:t>
      </w:r>
      <w:proofErr w:type="gramStart"/>
      <w:r w:rsidRPr="00102C02">
        <w:rPr>
          <w:rFonts w:ascii="Arial" w:hAnsi="Arial" w:cs="Arial"/>
          <w:lang w:eastAsia="en-AU"/>
        </w:rPr>
        <w:t>adopted;</w:t>
      </w:r>
      <w:proofErr w:type="gramEnd"/>
      <w:r w:rsidRPr="00102C02">
        <w:rPr>
          <w:rFonts w:ascii="Arial" w:hAnsi="Arial" w:cs="Arial"/>
          <w:lang w:eastAsia="en-AU"/>
        </w:rPr>
        <w:t xml:space="preserve"> </w:t>
      </w:r>
    </w:p>
    <w:p w14:paraId="5D031A86"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details of how dust will be suppressed (</w:t>
      </w:r>
      <w:proofErr w:type="gramStart"/>
      <w:r w:rsidRPr="00102C02">
        <w:rPr>
          <w:rFonts w:ascii="Arial" w:hAnsi="Arial" w:cs="Arial"/>
          <w:lang w:eastAsia="en-AU"/>
        </w:rPr>
        <w:t>e.g.</w:t>
      </w:r>
      <w:proofErr w:type="gramEnd"/>
      <w:r w:rsidRPr="00102C02">
        <w:rPr>
          <w:rFonts w:ascii="Arial" w:hAnsi="Arial" w:cs="Arial"/>
          <w:lang w:eastAsia="en-AU"/>
        </w:rPr>
        <w:t xml:space="preserve"> by use of water tanker, independently powered water pumps, high volume hoses) or whether an approval from the water corporation for hydrant standpipe has been granted; </w:t>
      </w:r>
    </w:p>
    <w:p w14:paraId="5B1D70A1"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 xml:space="preserve">details of how dust and sand drift will be controlled in the event that the landscape remains bare for any period of time after </w:t>
      </w:r>
      <w:proofErr w:type="gramStart"/>
      <w:r w:rsidRPr="00102C02">
        <w:rPr>
          <w:rFonts w:ascii="Arial" w:hAnsi="Arial" w:cs="Arial"/>
          <w:lang w:eastAsia="en-AU"/>
        </w:rPr>
        <w:t>demolition;</w:t>
      </w:r>
      <w:proofErr w:type="gramEnd"/>
    </w:p>
    <w:p w14:paraId="1376A430" w14:textId="77777777" w:rsidR="00C8623A" w:rsidRPr="00102C02" w:rsidRDefault="00C8623A" w:rsidP="00266764">
      <w:pPr>
        <w:numPr>
          <w:ilvl w:val="0"/>
          <w:numId w:val="39"/>
        </w:numPr>
        <w:ind w:left="1134" w:hanging="567"/>
        <w:contextualSpacing/>
        <w:jc w:val="both"/>
        <w:rPr>
          <w:rFonts w:ascii="Arial" w:hAnsi="Arial" w:cs="Arial"/>
          <w:lang w:eastAsia="en-AU"/>
        </w:rPr>
      </w:pPr>
      <w:r w:rsidRPr="00102C02">
        <w:rPr>
          <w:rFonts w:ascii="Arial" w:hAnsi="Arial" w:cs="Arial"/>
          <w:lang w:eastAsia="en-AU"/>
        </w:rPr>
        <w:t>any other relevant matters.</w:t>
      </w:r>
    </w:p>
    <w:p w14:paraId="498574CB" w14:textId="77777777" w:rsidR="00C8623A" w:rsidRPr="00102C02" w:rsidRDefault="00C8623A" w:rsidP="00C8623A">
      <w:pPr>
        <w:jc w:val="both"/>
        <w:rPr>
          <w:rFonts w:ascii="Arial" w:hAnsi="Arial" w:cs="Arial"/>
          <w:lang w:eastAsia="en-AU"/>
        </w:rPr>
      </w:pPr>
    </w:p>
    <w:p w14:paraId="1FDE61CB" w14:textId="77777777" w:rsidR="00C8623A" w:rsidRPr="00102C02" w:rsidRDefault="00C8623A" w:rsidP="00C8623A">
      <w:pPr>
        <w:ind w:firstLine="360"/>
        <w:jc w:val="both"/>
        <w:rPr>
          <w:rFonts w:ascii="Arial" w:hAnsi="Arial" w:cs="Arial"/>
          <w:lang w:eastAsia="en-AU"/>
        </w:rPr>
      </w:pPr>
      <w:r w:rsidRPr="00102C02">
        <w:rPr>
          <w:rFonts w:ascii="Arial" w:hAnsi="Arial" w:cs="Arial"/>
          <w:lang w:eastAsia="en-AU"/>
        </w:rPr>
        <w:t>(Building / Environmental Health / Waste / Technical Services)</w:t>
      </w:r>
    </w:p>
    <w:p w14:paraId="315A7E9D" w14:textId="77777777" w:rsidR="00C8623A" w:rsidRPr="00102C02" w:rsidRDefault="00C8623A" w:rsidP="00C8623A">
      <w:pPr>
        <w:jc w:val="both"/>
        <w:rPr>
          <w:rFonts w:ascii="Arial" w:hAnsi="Arial" w:cs="Arial"/>
          <w:lang w:eastAsia="en-AU"/>
        </w:rPr>
      </w:pPr>
    </w:p>
    <w:p w14:paraId="77B82D04" w14:textId="77777777" w:rsidR="00C8623A" w:rsidRPr="008B1821" w:rsidRDefault="00C8623A" w:rsidP="008B1821">
      <w:pPr>
        <w:pStyle w:val="ListParagraph"/>
        <w:numPr>
          <w:ilvl w:val="6"/>
          <w:numId w:val="9"/>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applicant is advised that dust control measures are to be applied during construction in accordance with City of Nedlands Health Local Laws </w:t>
      </w:r>
      <w:r w:rsidRPr="008B1821">
        <w:rPr>
          <w:rFonts w:ascii="Arial" w:hAnsi="Arial" w:cs="Arial"/>
          <w:sz w:val="24"/>
          <w:szCs w:val="24"/>
          <w:lang w:eastAsia="en-AU"/>
        </w:rPr>
        <w:t>2017 and</w:t>
      </w:r>
      <w:r w:rsidRPr="008B1821">
        <w:rPr>
          <w:rFonts w:ascii="Arial" w:eastAsia="Times New Roman" w:hAnsi="Arial" w:cs="Arial"/>
          <w:sz w:val="24"/>
          <w:szCs w:val="24"/>
          <w:lang w:eastAsia="en-AU"/>
        </w:rPr>
        <w:t xml:space="preserve"> Department of Water and Environmental Regulation requirements. (Environmental Health Services)</w:t>
      </w:r>
    </w:p>
    <w:p w14:paraId="6FA3E671" w14:textId="77777777" w:rsidR="00C8623A" w:rsidRPr="008B1821" w:rsidRDefault="00C8623A" w:rsidP="008B1821">
      <w:pPr>
        <w:ind w:left="360"/>
        <w:contextualSpacing/>
        <w:jc w:val="both"/>
        <w:rPr>
          <w:rFonts w:ascii="Arial" w:hAnsi="Arial" w:cs="Arial"/>
          <w:szCs w:val="24"/>
          <w:lang w:eastAsia="en-AU"/>
        </w:rPr>
      </w:pPr>
    </w:p>
    <w:p w14:paraId="7DCC5DC8"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Noise Management Advice</w:t>
      </w:r>
    </w:p>
    <w:p w14:paraId="2436AEAE" w14:textId="77777777" w:rsidR="00C8623A" w:rsidRPr="008B1821" w:rsidRDefault="00C8623A" w:rsidP="008B1821">
      <w:pPr>
        <w:ind w:left="360"/>
        <w:contextualSpacing/>
        <w:jc w:val="both"/>
        <w:rPr>
          <w:rFonts w:ascii="Arial" w:hAnsi="Arial" w:cs="Arial"/>
          <w:szCs w:val="24"/>
          <w:lang w:eastAsia="en-AU"/>
        </w:rPr>
      </w:pPr>
    </w:p>
    <w:p w14:paraId="60D807C6" w14:textId="77777777" w:rsidR="00C8623A" w:rsidRPr="008B1821" w:rsidRDefault="00C8623A" w:rsidP="008B1821">
      <w:pPr>
        <w:pStyle w:val="ListParagraph"/>
        <w:numPr>
          <w:ilvl w:val="6"/>
          <w:numId w:val="9"/>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applicant is advised to consult the City’s Acoustic Advisory Information in </w:t>
      </w:r>
      <w:r w:rsidRPr="008B1821">
        <w:rPr>
          <w:rFonts w:ascii="Arial" w:hAnsi="Arial" w:cs="Arial"/>
          <w:sz w:val="24"/>
          <w:szCs w:val="24"/>
          <w:lang w:eastAsia="en-AU"/>
        </w:rPr>
        <w:t>relation</w:t>
      </w:r>
      <w:r w:rsidRPr="008B1821">
        <w:rPr>
          <w:rFonts w:ascii="Arial" w:eastAsia="Times New Roman" w:hAnsi="Arial" w:cs="Arial"/>
          <w:sz w:val="24"/>
          <w:szCs w:val="24"/>
          <w:lang w:eastAsia="en-AU"/>
        </w:rPr>
        <w:t xml:space="preserve"> to locating any mechanical equipment (</w:t>
      </w:r>
      <w:proofErr w:type="gramStart"/>
      <w:r w:rsidRPr="008B1821">
        <w:rPr>
          <w:rFonts w:ascii="Arial" w:eastAsia="Times New Roman" w:hAnsi="Arial" w:cs="Arial"/>
          <w:sz w:val="24"/>
          <w:szCs w:val="24"/>
          <w:lang w:eastAsia="en-AU"/>
        </w:rPr>
        <w:t>e.g.</w:t>
      </w:r>
      <w:proofErr w:type="gramEnd"/>
      <w:r w:rsidRPr="008B1821">
        <w:rPr>
          <w:rFonts w:ascii="Arial" w:eastAsia="Times New Roman" w:hAnsi="Arial" w:cs="Arial"/>
          <w:sz w:val="24"/>
          <w:szCs w:val="24"/>
          <w:lang w:eastAsia="en-AU"/>
        </w:rPr>
        <w:t xml:space="preserve"> air-conditioner, swimming pool or spa) such that noise, vibration impacts on neighbours are mitigated. The City does not recommend installing any equipment near a property boundary where it is likely that noise will intrude upon neighbours. Prior to selecting a location for an air-conditioner, the applicant the applicant is advised to consult the online </w:t>
      </w:r>
      <w:proofErr w:type="spellStart"/>
      <w:r w:rsidRPr="008B1821">
        <w:rPr>
          <w:rFonts w:ascii="Arial" w:eastAsia="Times New Roman" w:hAnsi="Arial" w:cs="Arial"/>
          <w:sz w:val="24"/>
          <w:szCs w:val="24"/>
          <w:lang w:eastAsia="en-AU"/>
        </w:rPr>
        <w:t>fairair</w:t>
      </w:r>
      <w:proofErr w:type="spellEnd"/>
      <w:r w:rsidRPr="008B1821">
        <w:rPr>
          <w:rFonts w:ascii="Arial" w:eastAsia="Times New Roman" w:hAnsi="Arial" w:cs="Arial"/>
          <w:sz w:val="24"/>
          <w:szCs w:val="24"/>
          <w:lang w:eastAsia="en-AU"/>
        </w:rPr>
        <w:t xml:space="preserve"> noise calculator at www.fairair.com.au and use this as a guide to prevent noise affecting neighbouring properties. (Environmental Health Services)</w:t>
      </w:r>
    </w:p>
    <w:p w14:paraId="5AAF2A78" w14:textId="77777777" w:rsidR="00C8623A" w:rsidRPr="008B1821" w:rsidRDefault="00C8623A" w:rsidP="008B1821">
      <w:pPr>
        <w:contextualSpacing/>
        <w:jc w:val="both"/>
        <w:rPr>
          <w:rFonts w:ascii="Arial" w:hAnsi="Arial" w:cs="Arial"/>
          <w:szCs w:val="24"/>
          <w:lang w:eastAsia="en-AU"/>
        </w:rPr>
      </w:pPr>
    </w:p>
    <w:p w14:paraId="0CFD1AE2"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 xml:space="preserve">Landscaping Advice </w:t>
      </w:r>
    </w:p>
    <w:p w14:paraId="64FD090C" w14:textId="77777777" w:rsidR="00C8623A" w:rsidRPr="008B1821" w:rsidRDefault="00C8623A" w:rsidP="008B1821">
      <w:pPr>
        <w:jc w:val="both"/>
        <w:rPr>
          <w:rFonts w:ascii="Arial" w:hAnsi="Arial" w:cs="Arial"/>
          <w:szCs w:val="24"/>
          <w:lang w:eastAsia="en-AU"/>
        </w:rPr>
      </w:pPr>
    </w:p>
    <w:p w14:paraId="5A50ECFF" w14:textId="3ECE8227" w:rsidR="00C8623A" w:rsidRPr="008B1821" w:rsidRDefault="00C8623A" w:rsidP="008B1821">
      <w:pPr>
        <w:pStyle w:val="ListParagraph"/>
        <w:numPr>
          <w:ilvl w:val="6"/>
          <w:numId w:val="9"/>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w:t>
      </w:r>
      <w:r w:rsidRPr="008B1821">
        <w:rPr>
          <w:rFonts w:ascii="Arial" w:hAnsi="Arial" w:cs="Arial"/>
          <w:sz w:val="24"/>
          <w:szCs w:val="24"/>
          <w:lang w:eastAsia="en-AU"/>
        </w:rPr>
        <w:t>applicant</w:t>
      </w:r>
      <w:r w:rsidRPr="008B1821">
        <w:rPr>
          <w:rFonts w:ascii="Arial" w:eastAsia="Times New Roman" w:hAnsi="Arial" w:cs="Arial"/>
          <w:sz w:val="24"/>
          <w:szCs w:val="24"/>
          <w:lang w:eastAsia="en-AU"/>
        </w:rPr>
        <w:t xml:space="preserve"> is advised that: </w:t>
      </w:r>
    </w:p>
    <w:p w14:paraId="6DA0D218" w14:textId="77777777" w:rsidR="00C8623A" w:rsidRPr="008B1821" w:rsidRDefault="00C8623A" w:rsidP="008B1821">
      <w:pPr>
        <w:ind w:left="360"/>
        <w:contextualSpacing/>
        <w:jc w:val="both"/>
        <w:rPr>
          <w:rFonts w:ascii="Arial" w:hAnsi="Arial" w:cs="Arial"/>
          <w:szCs w:val="24"/>
          <w:lang w:eastAsia="en-AU"/>
        </w:rPr>
      </w:pPr>
    </w:p>
    <w:p w14:paraId="4DA8CC4B" w14:textId="77777777" w:rsidR="00C8623A" w:rsidRPr="008B1821" w:rsidRDefault="00C8623A" w:rsidP="00266764">
      <w:pPr>
        <w:numPr>
          <w:ilvl w:val="0"/>
          <w:numId w:val="47"/>
        </w:numPr>
        <w:ind w:left="1134" w:hanging="567"/>
        <w:contextualSpacing/>
        <w:jc w:val="both"/>
        <w:rPr>
          <w:rFonts w:ascii="Arial" w:hAnsi="Arial" w:cs="Arial"/>
          <w:szCs w:val="24"/>
          <w:lang w:eastAsia="en-AU"/>
        </w:rPr>
      </w:pPr>
      <w:r w:rsidRPr="008B1821">
        <w:rPr>
          <w:rFonts w:ascii="Arial" w:hAnsi="Arial" w:cs="Arial"/>
          <w:szCs w:val="24"/>
          <w:lang w:eastAsia="en-AU"/>
        </w:rPr>
        <w:t xml:space="preserve">The contractor/developer shall protect the </w:t>
      </w:r>
      <w:proofErr w:type="gramStart"/>
      <w:r w:rsidRPr="008B1821">
        <w:rPr>
          <w:rFonts w:ascii="Arial" w:hAnsi="Arial" w:cs="Arial"/>
          <w:szCs w:val="24"/>
          <w:lang w:eastAsia="en-AU"/>
        </w:rPr>
        <w:t>City’s street</w:t>
      </w:r>
      <w:proofErr w:type="gramEnd"/>
      <w:r w:rsidRPr="008B1821">
        <w:rPr>
          <w:rFonts w:ascii="Arial" w:hAnsi="Arial" w:cs="Arial"/>
          <w:szCs w:val="24"/>
          <w:lang w:eastAsia="en-AU"/>
        </w:rPr>
        <w:t xml:space="preserve"> trees from any damage that may be caused by the scope of works covered by this contract for the duration of the contract. All work carried out under this contract is to comply with the City’s policies, guidelines and Australian Standards relating to the protection of trees on or adjacent to development sites (AS 4870- 2009). (Parks Services) </w:t>
      </w:r>
    </w:p>
    <w:p w14:paraId="5FB23089" w14:textId="77777777" w:rsidR="00C8623A" w:rsidRPr="008B1821" w:rsidRDefault="00C8623A" w:rsidP="008B1821">
      <w:pPr>
        <w:jc w:val="both"/>
        <w:rPr>
          <w:rFonts w:ascii="Arial" w:hAnsi="Arial" w:cs="Arial"/>
          <w:szCs w:val="24"/>
          <w:lang w:eastAsia="en-AU"/>
        </w:rPr>
      </w:pPr>
    </w:p>
    <w:p w14:paraId="51FCE90F" w14:textId="77777777" w:rsidR="00C8623A" w:rsidRPr="008B1821" w:rsidRDefault="00C8623A" w:rsidP="00266764">
      <w:pPr>
        <w:numPr>
          <w:ilvl w:val="0"/>
          <w:numId w:val="47"/>
        </w:numPr>
        <w:ind w:left="1134" w:hanging="567"/>
        <w:contextualSpacing/>
        <w:jc w:val="both"/>
        <w:rPr>
          <w:rFonts w:ascii="Arial" w:hAnsi="Arial" w:cs="Arial"/>
          <w:szCs w:val="24"/>
          <w:lang w:eastAsia="en-AU"/>
        </w:rPr>
      </w:pPr>
      <w:r w:rsidRPr="008B1821">
        <w:rPr>
          <w:rFonts w:ascii="Arial" w:hAnsi="Arial" w:cs="Arial"/>
          <w:szCs w:val="24"/>
          <w:lang w:eastAsia="en-AU"/>
        </w:rPr>
        <w:t>The applicant is advised that all works within the verge including any landscaping will require a separate approval from the City of Nedlands prior to construction commencing. (Technical Services)</w:t>
      </w:r>
    </w:p>
    <w:p w14:paraId="6E85D6DD" w14:textId="174AD13C" w:rsidR="00C8623A" w:rsidRDefault="00C8623A" w:rsidP="008B1821">
      <w:pPr>
        <w:jc w:val="both"/>
        <w:rPr>
          <w:rFonts w:ascii="Arial" w:hAnsi="Arial" w:cs="Arial"/>
          <w:szCs w:val="24"/>
          <w:lang w:eastAsia="en-AU"/>
        </w:rPr>
      </w:pPr>
    </w:p>
    <w:p w14:paraId="2C49A70A" w14:textId="77777777" w:rsidR="008B1821" w:rsidRPr="008B1821" w:rsidRDefault="008B1821" w:rsidP="008B1821">
      <w:pPr>
        <w:jc w:val="both"/>
        <w:rPr>
          <w:rFonts w:ascii="Arial" w:hAnsi="Arial" w:cs="Arial"/>
          <w:szCs w:val="24"/>
          <w:lang w:eastAsia="en-AU"/>
        </w:rPr>
      </w:pPr>
    </w:p>
    <w:p w14:paraId="1F90C423"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 xml:space="preserve">Waste Management Advice </w:t>
      </w:r>
    </w:p>
    <w:p w14:paraId="0FC14344" w14:textId="77777777" w:rsidR="00C8623A" w:rsidRPr="008B1821" w:rsidRDefault="00C8623A" w:rsidP="008B1821">
      <w:pPr>
        <w:jc w:val="both"/>
        <w:rPr>
          <w:rFonts w:ascii="Arial" w:hAnsi="Arial" w:cs="Arial"/>
          <w:szCs w:val="24"/>
          <w:lang w:eastAsia="en-AU"/>
        </w:rPr>
      </w:pPr>
    </w:p>
    <w:p w14:paraId="043E454C" w14:textId="74D6AAB0" w:rsidR="00C8623A" w:rsidRPr="008B1821" w:rsidRDefault="00C8623A" w:rsidP="008B1821">
      <w:pPr>
        <w:pStyle w:val="ListParagraph"/>
        <w:numPr>
          <w:ilvl w:val="6"/>
          <w:numId w:val="9"/>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w:t>
      </w:r>
      <w:r w:rsidRPr="008B1821">
        <w:rPr>
          <w:rFonts w:ascii="Arial" w:hAnsi="Arial" w:cs="Arial"/>
          <w:sz w:val="24"/>
          <w:szCs w:val="24"/>
          <w:lang w:eastAsia="en-AU"/>
        </w:rPr>
        <w:t>applicant</w:t>
      </w:r>
      <w:r w:rsidRPr="008B1821">
        <w:rPr>
          <w:rFonts w:ascii="Arial" w:eastAsia="Times New Roman" w:hAnsi="Arial" w:cs="Arial"/>
          <w:sz w:val="24"/>
          <w:szCs w:val="24"/>
          <w:lang w:eastAsia="en-AU"/>
        </w:rPr>
        <w:t xml:space="preserve"> is advised that: </w:t>
      </w:r>
    </w:p>
    <w:p w14:paraId="63F533EC" w14:textId="77777777" w:rsidR="00C8623A" w:rsidRPr="008B1821" w:rsidRDefault="00C8623A" w:rsidP="008B1821">
      <w:pPr>
        <w:jc w:val="both"/>
        <w:rPr>
          <w:rFonts w:ascii="Arial" w:hAnsi="Arial" w:cs="Arial"/>
          <w:szCs w:val="24"/>
          <w:lang w:eastAsia="en-AU"/>
        </w:rPr>
      </w:pPr>
    </w:p>
    <w:p w14:paraId="50D5D13B" w14:textId="77777777" w:rsidR="00C8623A" w:rsidRPr="008B1821" w:rsidRDefault="00C8623A" w:rsidP="00266764">
      <w:pPr>
        <w:numPr>
          <w:ilvl w:val="0"/>
          <w:numId w:val="38"/>
        </w:numPr>
        <w:ind w:left="1134" w:hanging="567"/>
        <w:contextualSpacing/>
        <w:jc w:val="both"/>
        <w:rPr>
          <w:rFonts w:ascii="Arial" w:hAnsi="Arial" w:cs="Arial"/>
          <w:szCs w:val="24"/>
          <w:lang w:eastAsia="en-AU"/>
        </w:rPr>
      </w:pPr>
      <w:r w:rsidRPr="008B1821">
        <w:rPr>
          <w:rFonts w:ascii="Arial" w:hAnsi="Arial" w:cs="Arial"/>
          <w:szCs w:val="24"/>
          <w:lang w:eastAsia="en-AU"/>
        </w:rPr>
        <w:t xml:space="preserve">The responsible entity (strata/corporate body) shall be liable for all bin replacement costs and/or repair costs relating to damage caused </w:t>
      </w:r>
      <w:proofErr w:type="gramStart"/>
      <w:r w:rsidRPr="008B1821">
        <w:rPr>
          <w:rFonts w:ascii="Arial" w:hAnsi="Arial" w:cs="Arial"/>
          <w:szCs w:val="24"/>
          <w:lang w:eastAsia="en-AU"/>
        </w:rPr>
        <w:t>as a result of</w:t>
      </w:r>
      <w:proofErr w:type="gramEnd"/>
      <w:r w:rsidRPr="008B1821">
        <w:rPr>
          <w:rFonts w:ascii="Arial" w:hAnsi="Arial" w:cs="Arial"/>
          <w:szCs w:val="24"/>
          <w:lang w:eastAsia="en-AU"/>
        </w:rPr>
        <w:t xml:space="preserve"> the bin compaction process. (Waste Services)</w:t>
      </w:r>
    </w:p>
    <w:p w14:paraId="35C89EDF" w14:textId="77777777" w:rsidR="00C8623A" w:rsidRPr="008B1821" w:rsidRDefault="00C8623A" w:rsidP="008B1821">
      <w:pPr>
        <w:ind w:left="1070"/>
        <w:contextualSpacing/>
        <w:jc w:val="both"/>
        <w:rPr>
          <w:rFonts w:ascii="Arial" w:hAnsi="Arial" w:cs="Arial"/>
          <w:szCs w:val="24"/>
          <w:lang w:eastAsia="en-AU"/>
        </w:rPr>
      </w:pPr>
    </w:p>
    <w:p w14:paraId="6C83B411" w14:textId="77777777" w:rsidR="00C8623A" w:rsidRPr="008B1821" w:rsidRDefault="00C8623A" w:rsidP="00266764">
      <w:pPr>
        <w:numPr>
          <w:ilvl w:val="0"/>
          <w:numId w:val="38"/>
        </w:numPr>
        <w:ind w:left="1134" w:hanging="567"/>
        <w:contextualSpacing/>
        <w:jc w:val="both"/>
        <w:rPr>
          <w:rFonts w:ascii="Arial" w:hAnsi="Arial" w:cs="Arial"/>
          <w:szCs w:val="24"/>
          <w:lang w:eastAsia="en-AU"/>
        </w:rPr>
      </w:pPr>
      <w:r w:rsidRPr="008B1821">
        <w:rPr>
          <w:rFonts w:ascii="Arial" w:hAnsi="Arial" w:cs="Arial"/>
          <w:szCs w:val="24"/>
          <w:lang w:eastAsia="en-AU"/>
        </w:rPr>
        <w:t>Recyclable waste stream waste bins shall not be compacted. (Waste Services)</w:t>
      </w:r>
    </w:p>
    <w:p w14:paraId="139FCEF7" w14:textId="77777777" w:rsidR="00C8623A" w:rsidRPr="008B1821" w:rsidRDefault="00C8623A" w:rsidP="008B1821">
      <w:pPr>
        <w:contextualSpacing/>
        <w:jc w:val="both"/>
        <w:rPr>
          <w:rFonts w:ascii="Arial" w:hAnsi="Arial" w:cs="Arial"/>
          <w:szCs w:val="24"/>
          <w:lang w:eastAsia="en-AU"/>
        </w:rPr>
      </w:pPr>
    </w:p>
    <w:p w14:paraId="74D384A9" w14:textId="77777777" w:rsidR="00C8623A" w:rsidRPr="008B1821" w:rsidRDefault="00C8623A" w:rsidP="00266764">
      <w:pPr>
        <w:numPr>
          <w:ilvl w:val="0"/>
          <w:numId w:val="38"/>
        </w:numPr>
        <w:ind w:left="1134" w:hanging="567"/>
        <w:contextualSpacing/>
        <w:jc w:val="both"/>
        <w:rPr>
          <w:rFonts w:ascii="Arial" w:hAnsi="Arial" w:cs="Arial"/>
          <w:szCs w:val="24"/>
          <w:lang w:eastAsia="en-AU"/>
        </w:rPr>
      </w:pPr>
      <w:r w:rsidRPr="008B1821">
        <w:rPr>
          <w:rFonts w:ascii="Arial" w:hAnsi="Arial" w:cs="Arial"/>
          <w:szCs w:val="24"/>
          <w:lang w:eastAsia="en-AU"/>
        </w:rPr>
        <w:t>As the proposal consists of more than 3 dwellings, the City’s Health Local Laws 2017 require an enclosure for the storage and cleaning of waste receptacles to be provided on the premises.</w:t>
      </w:r>
    </w:p>
    <w:p w14:paraId="71954AAB" w14:textId="77777777" w:rsidR="00C8623A" w:rsidRPr="008B1821" w:rsidRDefault="00C8623A" w:rsidP="008B1821">
      <w:pPr>
        <w:contextualSpacing/>
        <w:jc w:val="both"/>
        <w:rPr>
          <w:rFonts w:ascii="Arial" w:hAnsi="Arial" w:cs="Arial"/>
          <w:szCs w:val="24"/>
          <w:lang w:eastAsia="en-AU"/>
        </w:rPr>
      </w:pPr>
    </w:p>
    <w:p w14:paraId="075E64F5"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 xml:space="preserve">Stormwater Advice </w:t>
      </w:r>
    </w:p>
    <w:p w14:paraId="4B53AE98" w14:textId="77777777" w:rsidR="00C8623A" w:rsidRPr="008B1821" w:rsidRDefault="00C8623A" w:rsidP="008B1821">
      <w:pPr>
        <w:jc w:val="both"/>
        <w:rPr>
          <w:rFonts w:ascii="Arial" w:hAnsi="Arial" w:cs="Arial"/>
          <w:szCs w:val="24"/>
          <w:lang w:eastAsia="en-AU"/>
        </w:rPr>
      </w:pPr>
    </w:p>
    <w:p w14:paraId="645DE1C5" w14:textId="17E320A4" w:rsidR="00C8623A" w:rsidRPr="008B1821" w:rsidRDefault="00C8623A" w:rsidP="008B1821">
      <w:pPr>
        <w:pStyle w:val="ListParagraph"/>
        <w:numPr>
          <w:ilvl w:val="6"/>
          <w:numId w:val="9"/>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applicant </w:t>
      </w:r>
      <w:r w:rsidRPr="008B1821">
        <w:rPr>
          <w:rFonts w:ascii="Arial" w:hAnsi="Arial" w:cs="Arial"/>
          <w:sz w:val="24"/>
          <w:szCs w:val="24"/>
          <w:lang w:eastAsia="en-AU"/>
        </w:rPr>
        <w:t>is</w:t>
      </w:r>
      <w:r w:rsidRPr="008B1821">
        <w:rPr>
          <w:rFonts w:ascii="Arial" w:eastAsia="Times New Roman" w:hAnsi="Arial" w:cs="Arial"/>
          <w:sz w:val="24"/>
          <w:szCs w:val="24"/>
          <w:lang w:eastAsia="en-AU"/>
        </w:rPr>
        <w:t xml:space="preserve"> advised that: </w:t>
      </w:r>
    </w:p>
    <w:p w14:paraId="00AB39A2" w14:textId="77777777" w:rsidR="00C8623A" w:rsidRPr="008B1821" w:rsidRDefault="00C8623A" w:rsidP="008B1821">
      <w:pPr>
        <w:jc w:val="both"/>
        <w:rPr>
          <w:rFonts w:ascii="Arial" w:hAnsi="Arial" w:cs="Arial"/>
          <w:szCs w:val="24"/>
          <w:lang w:eastAsia="en-AU"/>
        </w:rPr>
      </w:pPr>
    </w:p>
    <w:p w14:paraId="43CEA104" w14:textId="77777777" w:rsidR="00C8623A" w:rsidRPr="008B1821" w:rsidRDefault="00C8623A" w:rsidP="00266764">
      <w:pPr>
        <w:numPr>
          <w:ilvl w:val="0"/>
          <w:numId w:val="46"/>
        </w:numPr>
        <w:ind w:left="1134" w:hanging="567"/>
        <w:contextualSpacing/>
        <w:jc w:val="both"/>
        <w:rPr>
          <w:rFonts w:ascii="Arial" w:hAnsi="Arial" w:cs="Arial"/>
          <w:szCs w:val="24"/>
          <w:lang w:eastAsia="en-AU"/>
        </w:rPr>
      </w:pPr>
      <w:r w:rsidRPr="008B1821">
        <w:rPr>
          <w:rFonts w:ascii="Arial" w:hAnsi="Arial" w:cs="Arial"/>
          <w:szCs w:val="24"/>
          <w:lang w:eastAsia="en-AU"/>
        </w:rPr>
        <w:t xml:space="preserve">All downpipes from guttering are to be connected </w:t>
      </w:r>
      <w:proofErr w:type="gramStart"/>
      <w:r w:rsidRPr="008B1821">
        <w:rPr>
          <w:rFonts w:ascii="Arial" w:hAnsi="Arial" w:cs="Arial"/>
          <w:szCs w:val="24"/>
          <w:lang w:eastAsia="en-AU"/>
        </w:rPr>
        <w:t>so as to</w:t>
      </w:r>
      <w:proofErr w:type="gramEnd"/>
      <w:r w:rsidRPr="008B1821">
        <w:rPr>
          <w:rFonts w:ascii="Arial" w:hAnsi="Arial" w:cs="Arial"/>
          <w:szCs w:val="24"/>
          <w:lang w:eastAsia="en-AU"/>
        </w:rPr>
        <w:t xml:space="preserve"> discharge into drains, which shall empty into a soak-well; and each soak-well shall be located at least 1.8m from any building, and at least 1.8m from the boundary of the block. Soak-wells of adequate capacity to contain runoff from a 100- year recurrent storm event. Soak-wells are to be a minimum capacity of 1.0m3 for every 80m2 of calculated surface area of the development. (Technical Services) </w:t>
      </w:r>
    </w:p>
    <w:p w14:paraId="6903F3E3" w14:textId="77777777" w:rsidR="00C8623A" w:rsidRPr="008B1821" w:rsidRDefault="00C8623A" w:rsidP="008B1821">
      <w:pPr>
        <w:ind w:left="720"/>
        <w:contextualSpacing/>
        <w:jc w:val="both"/>
        <w:rPr>
          <w:rFonts w:ascii="Arial" w:hAnsi="Arial" w:cs="Arial"/>
          <w:szCs w:val="24"/>
          <w:lang w:eastAsia="en-AU"/>
        </w:rPr>
      </w:pPr>
    </w:p>
    <w:p w14:paraId="57B0442C" w14:textId="77777777" w:rsidR="00C8623A" w:rsidRPr="008B1821" w:rsidRDefault="00C8623A" w:rsidP="00266764">
      <w:pPr>
        <w:numPr>
          <w:ilvl w:val="0"/>
          <w:numId w:val="46"/>
        </w:numPr>
        <w:ind w:left="1134" w:hanging="567"/>
        <w:contextualSpacing/>
        <w:jc w:val="both"/>
        <w:rPr>
          <w:rFonts w:ascii="Arial" w:hAnsi="Arial" w:cs="Arial"/>
          <w:szCs w:val="24"/>
          <w:lang w:eastAsia="en-AU"/>
        </w:rPr>
      </w:pPr>
      <w:r w:rsidRPr="008B1821">
        <w:rPr>
          <w:rFonts w:ascii="Arial" w:hAnsi="Arial" w:cs="Arial"/>
          <w:szCs w:val="24"/>
          <w:lang w:eastAsia="en-AU"/>
        </w:rPr>
        <w:t>A sewage treatment and effluent disposal system or greywater reuse or treatment system is not to be installed unless an Approval to Construct or Install an Apparatus for the Treatment of Sewage has been issued by the City beforehand. (Technical Services)</w:t>
      </w:r>
    </w:p>
    <w:p w14:paraId="20343DBA" w14:textId="77777777" w:rsidR="00C8623A" w:rsidRPr="008B1821" w:rsidRDefault="00C8623A" w:rsidP="008B1821">
      <w:pPr>
        <w:ind w:left="720"/>
        <w:contextualSpacing/>
        <w:jc w:val="both"/>
        <w:rPr>
          <w:rFonts w:ascii="Arial" w:hAnsi="Arial" w:cs="Arial"/>
          <w:szCs w:val="24"/>
          <w:lang w:eastAsia="en-AU"/>
        </w:rPr>
      </w:pPr>
    </w:p>
    <w:p w14:paraId="0F30D813"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 xml:space="preserve">Telecommunications Advice </w:t>
      </w:r>
    </w:p>
    <w:p w14:paraId="5FDDF9A9" w14:textId="77777777" w:rsidR="00C8623A" w:rsidRPr="008B1821" w:rsidRDefault="00C8623A" w:rsidP="008B1821">
      <w:pPr>
        <w:jc w:val="both"/>
        <w:rPr>
          <w:rFonts w:ascii="Arial" w:hAnsi="Arial" w:cs="Arial"/>
          <w:szCs w:val="24"/>
          <w:lang w:eastAsia="en-AU"/>
        </w:rPr>
      </w:pPr>
    </w:p>
    <w:p w14:paraId="61BFC167" w14:textId="77777777" w:rsidR="00C8623A" w:rsidRPr="008B1821" w:rsidRDefault="00C8623A" w:rsidP="008B1821">
      <w:pPr>
        <w:pStyle w:val="ListParagraph"/>
        <w:numPr>
          <w:ilvl w:val="6"/>
          <w:numId w:val="9"/>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applicant is advised by the City’s Planning Services that developers are responsible for providing telecommunications infrastructure in their </w:t>
      </w:r>
      <w:r w:rsidRPr="008B1821">
        <w:rPr>
          <w:rFonts w:ascii="Arial" w:hAnsi="Arial" w:cs="Arial"/>
          <w:sz w:val="24"/>
          <w:szCs w:val="24"/>
          <w:lang w:eastAsia="en-AU"/>
        </w:rPr>
        <w:t>developments</w:t>
      </w:r>
      <w:r w:rsidRPr="008B1821">
        <w:rPr>
          <w:rFonts w:ascii="Arial" w:eastAsia="Times New Roman" w:hAnsi="Arial" w:cs="Arial"/>
          <w:sz w:val="24"/>
          <w:szCs w:val="24"/>
          <w:lang w:eastAsia="en-AU"/>
        </w:rPr>
        <w:t xml:space="preserve">. To provide this infrastructure, they need to contract a carrier to install telecommunications infrastructure in their new development. If you choose National Broadband Network (NBN) to service your development, you will need to enter into a developer agreement with NBN. The first step is to register the development via http://www.NBNco.com.au/develop-or-plan-with-the-NBN/newdevelopments.html, once registered NBN will be in contact to discuss the specific requirements for the development. NBN requires you to apply at least six months before the required service date. All telecommunications infrastructure should be built to NBN guidelines found at </w:t>
      </w:r>
      <w:hyperlink r:id="rId22" w:history="1">
        <w:r w:rsidRPr="008B1821">
          <w:rPr>
            <w:rFonts w:ascii="Arial" w:eastAsia="Times New Roman" w:hAnsi="Arial" w:cs="Arial"/>
            <w:sz w:val="24"/>
            <w:szCs w:val="24"/>
            <w:lang w:eastAsia="en-AU"/>
          </w:rPr>
          <w:t>http://www.NBNco.com.au/develop-or-plan-withthe-NBN/new-developments/builders-designers.html</w:t>
        </w:r>
      </w:hyperlink>
      <w:r w:rsidRPr="008B1821">
        <w:rPr>
          <w:rFonts w:ascii="Arial" w:eastAsia="Times New Roman" w:hAnsi="Arial" w:cs="Arial"/>
          <w:sz w:val="24"/>
          <w:szCs w:val="24"/>
          <w:lang w:eastAsia="en-AU"/>
        </w:rPr>
        <w:t>.</w:t>
      </w:r>
    </w:p>
    <w:p w14:paraId="146B73AC" w14:textId="35C85A51" w:rsidR="00C8623A" w:rsidRDefault="00C8623A" w:rsidP="00C8623A">
      <w:pPr>
        <w:jc w:val="both"/>
        <w:rPr>
          <w:rFonts w:ascii="Arial" w:hAnsi="Arial" w:cs="Arial"/>
          <w:b/>
          <w:sz w:val="28"/>
          <w:szCs w:val="32"/>
          <w:lang w:val="en-US"/>
        </w:rPr>
      </w:pPr>
    </w:p>
    <w:p w14:paraId="623DB615" w14:textId="77777777" w:rsidR="00187C21" w:rsidRDefault="00187C21" w:rsidP="00C8623A">
      <w:pPr>
        <w:jc w:val="both"/>
        <w:rPr>
          <w:rFonts w:ascii="Arial" w:hAnsi="Arial" w:cs="Arial"/>
          <w:b/>
          <w:sz w:val="28"/>
          <w:szCs w:val="32"/>
          <w:lang w:val="en-US"/>
        </w:rPr>
      </w:pPr>
    </w:p>
    <w:p w14:paraId="79414C7F" w14:textId="77777777" w:rsidR="00C8623A" w:rsidRPr="002C2DBB" w:rsidRDefault="00C8623A" w:rsidP="00C8623A">
      <w:pPr>
        <w:jc w:val="both"/>
        <w:rPr>
          <w:rFonts w:ascii="Arial" w:hAnsi="Arial" w:cs="Arial"/>
          <w:b/>
          <w:sz w:val="28"/>
          <w:szCs w:val="32"/>
          <w:lang w:val="en-US"/>
        </w:rPr>
      </w:pPr>
      <w:r>
        <w:rPr>
          <w:rFonts w:ascii="Arial" w:hAnsi="Arial" w:cs="Arial"/>
          <w:b/>
          <w:sz w:val="28"/>
          <w:szCs w:val="32"/>
          <w:lang w:val="en-US"/>
        </w:rPr>
        <w:t xml:space="preserve">6.0 </w:t>
      </w:r>
      <w:r w:rsidRPr="002C2DBB">
        <w:rPr>
          <w:rFonts w:ascii="Arial" w:hAnsi="Arial" w:cs="Arial"/>
          <w:b/>
          <w:sz w:val="28"/>
          <w:szCs w:val="32"/>
          <w:lang w:val="en-US"/>
        </w:rPr>
        <w:t>Conclusion</w:t>
      </w:r>
    </w:p>
    <w:p w14:paraId="59209B1F" w14:textId="77777777" w:rsidR="00C8623A" w:rsidRDefault="00C8623A" w:rsidP="00C8623A">
      <w:pPr>
        <w:jc w:val="both"/>
        <w:rPr>
          <w:rFonts w:ascii="Arial" w:hAnsi="Arial" w:cs="Arial"/>
          <w:szCs w:val="24"/>
        </w:rPr>
      </w:pPr>
    </w:p>
    <w:p w14:paraId="52EBDF2F" w14:textId="77777777" w:rsidR="00C8623A" w:rsidRPr="00EF63BA" w:rsidRDefault="00C8623A" w:rsidP="00C8623A">
      <w:pPr>
        <w:jc w:val="both"/>
        <w:rPr>
          <w:rFonts w:ascii="Arial" w:hAnsi="Arial" w:cs="Arial"/>
          <w:bCs/>
          <w:color w:val="000000" w:themeColor="text1"/>
          <w:szCs w:val="24"/>
        </w:rPr>
      </w:pPr>
      <w:r w:rsidRPr="00EF63BA">
        <w:rPr>
          <w:rFonts w:ascii="Arial" w:hAnsi="Arial" w:cs="Arial"/>
          <w:bCs/>
          <w:color w:val="000000" w:themeColor="text1"/>
          <w:szCs w:val="24"/>
        </w:rPr>
        <w:t>Council is requested to consider the proposed development as the Res</w:t>
      </w:r>
      <w:r>
        <w:rPr>
          <w:rFonts w:ascii="Arial" w:hAnsi="Arial" w:cs="Arial"/>
          <w:bCs/>
          <w:color w:val="000000" w:themeColor="text1"/>
          <w:szCs w:val="24"/>
        </w:rPr>
        <w:t xml:space="preserve">ponsible Authority. It is requested that Council makes a recommendation to the JDAP to either approve or refuse the application. </w:t>
      </w:r>
    </w:p>
    <w:p w14:paraId="3DDDEFA2" w14:textId="77777777" w:rsidR="00C8623A" w:rsidRPr="00EF63BA" w:rsidRDefault="00C8623A" w:rsidP="00C8623A">
      <w:pPr>
        <w:jc w:val="both"/>
        <w:rPr>
          <w:rFonts w:ascii="Arial" w:hAnsi="Arial" w:cs="Arial"/>
          <w:bCs/>
          <w:color w:val="000000" w:themeColor="text1"/>
          <w:szCs w:val="24"/>
        </w:rPr>
      </w:pPr>
    </w:p>
    <w:p w14:paraId="063EE05D" w14:textId="77777777" w:rsidR="00C8623A" w:rsidRPr="00EF63BA" w:rsidRDefault="00C8623A" w:rsidP="00C8623A">
      <w:pPr>
        <w:jc w:val="both"/>
        <w:rPr>
          <w:rFonts w:ascii="Arial" w:hAnsi="Arial" w:cs="Arial"/>
          <w:bCs/>
          <w:color w:val="000000"/>
          <w:szCs w:val="24"/>
        </w:rPr>
      </w:pPr>
      <w:r w:rsidRPr="00EF63BA">
        <w:rPr>
          <w:rFonts w:ascii="Arial" w:hAnsi="Arial" w:cs="Arial"/>
          <w:bCs/>
          <w:color w:val="000000"/>
          <w:szCs w:val="24"/>
        </w:rPr>
        <w:t xml:space="preserve">The application has been assessed in accordance with the planning framework and in instances where the proposal does not satisfy a provision or statute, a condition has been recommended to address the requirement.   </w:t>
      </w:r>
    </w:p>
    <w:p w14:paraId="35320057" w14:textId="77777777" w:rsidR="00C8623A" w:rsidRPr="00EF63BA" w:rsidRDefault="00C8623A" w:rsidP="00C8623A">
      <w:pPr>
        <w:pStyle w:val="SubHead1"/>
        <w:shd w:val="clear" w:color="auto" w:fill="FFFFFF" w:themeFill="background1"/>
        <w:jc w:val="both"/>
        <w:rPr>
          <w:rFonts w:cs="Arial"/>
          <w:b w:val="0"/>
          <w:bCs/>
        </w:rPr>
      </w:pPr>
    </w:p>
    <w:p w14:paraId="5A43D80E" w14:textId="77777777" w:rsidR="00C8623A" w:rsidRDefault="00C8623A" w:rsidP="00C8623A">
      <w:pPr>
        <w:jc w:val="both"/>
        <w:rPr>
          <w:rFonts w:ascii="Arial" w:eastAsia="Calibri" w:hAnsi="Arial" w:cs="Arial"/>
          <w:bCs/>
          <w:iCs/>
          <w:color w:val="000000" w:themeColor="text1"/>
          <w:szCs w:val="24"/>
        </w:rPr>
      </w:pPr>
      <w:r w:rsidRPr="00434B5F">
        <w:rPr>
          <w:rFonts w:ascii="Arial" w:eastAsia="Calibri" w:hAnsi="Arial" w:cs="Arial"/>
          <w:bCs/>
          <w:iCs/>
          <w:color w:val="000000" w:themeColor="text1"/>
          <w:szCs w:val="24"/>
        </w:rPr>
        <w:t>This development has been assessed as generally consistent with the Scheme and the Element Objectives of the R-Codes. The key areas of discussion relate to the side and rear setbacks proposed. Given the height of the building is limited to 2 storeys, there is merit in considering reduced setbacks, subject to other related matters such as visual privacy.</w:t>
      </w:r>
    </w:p>
    <w:p w14:paraId="77C471BE" w14:textId="77777777" w:rsidR="00C8623A" w:rsidRDefault="00C8623A" w:rsidP="00C8623A">
      <w:pPr>
        <w:jc w:val="both"/>
        <w:rPr>
          <w:rFonts w:ascii="Arial" w:eastAsia="Calibri" w:hAnsi="Arial" w:cs="Arial"/>
          <w:iCs/>
          <w:color w:val="000000" w:themeColor="text1"/>
          <w:szCs w:val="24"/>
        </w:rPr>
      </w:pPr>
    </w:p>
    <w:p w14:paraId="464C6C00" w14:textId="77777777" w:rsidR="00C8623A" w:rsidRDefault="00C8623A" w:rsidP="00C8623A">
      <w:pPr>
        <w:jc w:val="both"/>
        <w:rPr>
          <w:rFonts w:ascii="Arial" w:eastAsia="Calibri" w:hAnsi="Arial" w:cs="Arial"/>
          <w:iCs/>
          <w:color w:val="000000" w:themeColor="text1"/>
          <w:szCs w:val="24"/>
        </w:rPr>
      </w:pPr>
      <w:r w:rsidRPr="00434B5F">
        <w:rPr>
          <w:rFonts w:ascii="Arial" w:eastAsia="Calibri" w:hAnsi="Arial" w:cs="Arial"/>
          <w:iCs/>
          <w:color w:val="000000" w:themeColor="text1"/>
          <w:szCs w:val="24"/>
        </w:rPr>
        <w:t>The development is on balance able to be supported given that it is not seeking to maximise building height. The alternative to improve on the design regarding visual privacy and setbacks is for the development to increase to three storeys. Therefore, a trade-off between building height and setback provisions has been assessed and considered. On balance a two-storey building is the preferred option in reference to local context and character of Portland St</w:t>
      </w:r>
      <w:r>
        <w:rPr>
          <w:rFonts w:ascii="Arial" w:eastAsia="Calibri" w:hAnsi="Arial" w:cs="Arial"/>
          <w:iCs/>
          <w:color w:val="000000" w:themeColor="text1"/>
          <w:szCs w:val="24"/>
        </w:rPr>
        <w:t>reet</w:t>
      </w:r>
      <w:r w:rsidRPr="00434B5F">
        <w:rPr>
          <w:rFonts w:ascii="Arial" w:eastAsia="Calibri" w:hAnsi="Arial" w:cs="Arial"/>
          <w:iCs/>
          <w:color w:val="000000" w:themeColor="text1"/>
          <w:szCs w:val="24"/>
        </w:rPr>
        <w:t>.</w:t>
      </w:r>
    </w:p>
    <w:p w14:paraId="7CD81E14" w14:textId="77777777" w:rsidR="00C8623A" w:rsidRPr="00FF5661" w:rsidRDefault="00C8623A" w:rsidP="00C8623A">
      <w:pPr>
        <w:jc w:val="both"/>
        <w:rPr>
          <w:rFonts w:ascii="Arial" w:eastAsia="Calibri" w:hAnsi="Arial" w:cs="Arial"/>
          <w:iCs/>
          <w:color w:val="000000" w:themeColor="text1"/>
          <w:szCs w:val="24"/>
        </w:rPr>
      </w:pPr>
    </w:p>
    <w:p w14:paraId="0A06DC8E" w14:textId="77777777" w:rsidR="00C8623A" w:rsidRPr="00C321E7" w:rsidRDefault="00C8623A" w:rsidP="00C8623A">
      <w:pPr>
        <w:jc w:val="both"/>
        <w:rPr>
          <w:rFonts w:ascii="Arial" w:hAnsi="Arial" w:cs="Arial"/>
          <w:i/>
          <w:color w:val="000000" w:themeColor="text1"/>
          <w:szCs w:val="24"/>
        </w:rPr>
      </w:pPr>
      <w:r w:rsidRPr="00FF5661">
        <w:rPr>
          <w:rFonts w:ascii="Arial" w:eastAsia="Calibri" w:hAnsi="Arial" w:cs="Arial"/>
          <w:iCs/>
          <w:color w:val="000000" w:themeColor="text1"/>
          <w:szCs w:val="24"/>
        </w:rPr>
        <w:t xml:space="preserve">For the above reasons, it </w:t>
      </w:r>
      <w:r>
        <w:rPr>
          <w:rFonts w:ascii="Arial" w:eastAsia="Calibri" w:hAnsi="Arial" w:cs="Arial"/>
          <w:iCs/>
          <w:color w:val="000000" w:themeColor="text1"/>
          <w:szCs w:val="24"/>
        </w:rPr>
        <w:t xml:space="preserve">is </w:t>
      </w:r>
      <w:r>
        <w:rPr>
          <w:rFonts w:ascii="Arial" w:hAnsi="Arial" w:cs="Arial"/>
          <w:iCs/>
          <w:color w:val="000000" w:themeColor="text1"/>
          <w:szCs w:val="24"/>
        </w:rPr>
        <w:t xml:space="preserve">recommended Council adopt the Officer Recommendation contained in the </w:t>
      </w:r>
      <w:r w:rsidRPr="00EF63BA">
        <w:rPr>
          <w:rFonts w:ascii="Arial" w:hAnsi="Arial" w:cs="Arial"/>
          <w:bCs/>
          <w:color w:val="000000" w:themeColor="text1"/>
          <w:szCs w:val="24"/>
        </w:rPr>
        <w:t>Res</w:t>
      </w:r>
      <w:r>
        <w:rPr>
          <w:rFonts w:ascii="Arial" w:hAnsi="Arial" w:cs="Arial"/>
          <w:bCs/>
          <w:color w:val="000000" w:themeColor="text1"/>
          <w:szCs w:val="24"/>
        </w:rPr>
        <w:t xml:space="preserve">ponsible Authority Report to approve the development.  </w:t>
      </w:r>
    </w:p>
    <w:p w14:paraId="4447EDA8" w14:textId="77777777" w:rsidR="00C8623A" w:rsidRPr="00B07669" w:rsidRDefault="00C8623A" w:rsidP="00C8623A">
      <w:pPr>
        <w:jc w:val="both"/>
        <w:rPr>
          <w:rFonts w:ascii="Arial" w:hAnsi="Arial" w:cs="Arial"/>
          <w:szCs w:val="24"/>
        </w:rPr>
      </w:pPr>
    </w:p>
    <w:p w14:paraId="49C764D7" w14:textId="3D0FC298" w:rsidR="00465A04" w:rsidRPr="00180419" w:rsidRDefault="00F52D26" w:rsidP="00A24402">
      <w:pPr>
        <w:rPr>
          <w:rFonts w:ascii="Arial" w:hAnsi="Arial" w:cs="Arial"/>
          <w:szCs w:val="24"/>
        </w:rPr>
      </w:pPr>
      <w:r>
        <w:rPr>
          <w:rFonts w:ascii="Arial" w:hAnsi="Arial" w:cs="Arial"/>
        </w:rPr>
        <w:br w:type="page"/>
      </w:r>
    </w:p>
    <w:p w14:paraId="49C764D8" w14:textId="25214FE6" w:rsidR="00D05D60" w:rsidRPr="00180419" w:rsidRDefault="00A53BD3" w:rsidP="00E24F6A">
      <w:pPr>
        <w:pStyle w:val="Heading1"/>
        <w:numPr>
          <w:ilvl w:val="0"/>
          <w:numId w:val="0"/>
        </w:numPr>
        <w:spacing w:before="0" w:after="0"/>
        <w:ind w:left="-851"/>
        <w:rPr>
          <w:rFonts w:ascii="Arial" w:hAnsi="Arial" w:cs="Arial"/>
          <w:sz w:val="24"/>
          <w:szCs w:val="24"/>
          <w:u w:val="none"/>
        </w:rPr>
      </w:pPr>
      <w:bookmarkStart w:id="27" w:name="_Toc85146789"/>
      <w:r w:rsidRPr="00180419">
        <w:rPr>
          <w:rFonts w:ascii="Arial" w:hAnsi="Arial" w:cs="Arial"/>
          <w:caps w:val="0"/>
          <w:sz w:val="24"/>
          <w:szCs w:val="24"/>
          <w:u w:val="none"/>
        </w:rPr>
        <w:t>Declaration of Closure</w:t>
      </w:r>
      <w:bookmarkEnd w:id="27"/>
    </w:p>
    <w:p w14:paraId="49C764D9" w14:textId="77777777" w:rsidR="00D05D60" w:rsidRPr="00180419" w:rsidRDefault="00D05D60" w:rsidP="00765E9D">
      <w:pPr>
        <w:jc w:val="both"/>
        <w:rPr>
          <w:rFonts w:ascii="Arial" w:hAnsi="Arial" w:cs="Arial"/>
          <w:szCs w:val="24"/>
        </w:rPr>
      </w:pPr>
    </w:p>
    <w:p w14:paraId="49C764DA" w14:textId="77777777" w:rsidR="00D05D60" w:rsidRPr="00180419" w:rsidRDefault="00D05D60" w:rsidP="00E24F6A">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3"/>
      <w:footerReference w:type="even" r:id="rId24"/>
      <w:footerReference w:type="default" r:id="rId25"/>
      <w:footerReference w:type="first" r:id="rId2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AB28" w14:textId="77777777" w:rsidR="00266764" w:rsidRDefault="00266764" w:rsidP="00D05D60">
      <w:pPr>
        <w:pStyle w:val="TOC3"/>
      </w:pPr>
      <w:r>
        <w:separator/>
      </w:r>
    </w:p>
  </w:endnote>
  <w:endnote w:type="continuationSeparator" w:id="0">
    <w:p w14:paraId="3CC50475" w14:textId="77777777" w:rsidR="00266764" w:rsidRDefault="00266764"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DC98" w14:textId="77777777" w:rsidR="00266764" w:rsidRDefault="00266764" w:rsidP="00D05D60">
      <w:pPr>
        <w:pStyle w:val="TOC3"/>
      </w:pPr>
      <w:r>
        <w:separator/>
      </w:r>
    </w:p>
  </w:footnote>
  <w:footnote w:type="continuationSeparator" w:id="0">
    <w:p w14:paraId="12D05055" w14:textId="77777777" w:rsidR="00266764" w:rsidRDefault="00266764"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5B60" w14:textId="77777777" w:rsidR="006B6170" w:rsidRDefault="006B6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BE63" w14:textId="77777777" w:rsidR="006B6170" w:rsidRDefault="006B6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2A11" w14:textId="77777777" w:rsidR="006B6170" w:rsidRDefault="006B61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D" w14:textId="4A3200D9"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8059A9">
      <w:rPr>
        <w:rFonts w:ascii="Arial" w:hAnsi="Arial"/>
        <w:sz w:val="22"/>
      </w:rPr>
      <w:t>19 October 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DFA"/>
    <w:multiLevelType w:val="hybridMultilevel"/>
    <w:tmpl w:val="12D249D8"/>
    <w:lvl w:ilvl="0" w:tplc="73FC01F4">
      <w:start w:val="1"/>
      <w:numFmt w:val="lowerLetter"/>
      <w:lvlText w:val="%1."/>
      <w:lvlJc w:val="left"/>
      <w:pPr>
        <w:tabs>
          <w:tab w:val="num" w:pos="1080"/>
        </w:tabs>
        <w:ind w:left="1080" w:hanging="360"/>
      </w:pPr>
    </w:lvl>
    <w:lvl w:ilvl="1" w:tplc="48FA1C4C" w:tentative="1">
      <w:start w:val="1"/>
      <w:numFmt w:val="lowerLetter"/>
      <w:lvlText w:val="%2."/>
      <w:lvlJc w:val="left"/>
      <w:pPr>
        <w:tabs>
          <w:tab w:val="num" w:pos="1800"/>
        </w:tabs>
        <w:ind w:left="1800" w:hanging="360"/>
      </w:pPr>
    </w:lvl>
    <w:lvl w:ilvl="2" w:tplc="DBD86DBA" w:tentative="1">
      <w:start w:val="1"/>
      <w:numFmt w:val="lowerLetter"/>
      <w:lvlText w:val="%3."/>
      <w:lvlJc w:val="left"/>
      <w:pPr>
        <w:tabs>
          <w:tab w:val="num" w:pos="2520"/>
        </w:tabs>
        <w:ind w:left="2520" w:hanging="360"/>
      </w:pPr>
    </w:lvl>
    <w:lvl w:ilvl="3" w:tplc="DF904E2C" w:tentative="1">
      <w:start w:val="1"/>
      <w:numFmt w:val="lowerLetter"/>
      <w:lvlText w:val="%4."/>
      <w:lvlJc w:val="left"/>
      <w:pPr>
        <w:tabs>
          <w:tab w:val="num" w:pos="3240"/>
        </w:tabs>
        <w:ind w:left="3240" w:hanging="360"/>
      </w:pPr>
    </w:lvl>
    <w:lvl w:ilvl="4" w:tplc="45AADC08" w:tentative="1">
      <w:start w:val="1"/>
      <w:numFmt w:val="lowerLetter"/>
      <w:lvlText w:val="%5."/>
      <w:lvlJc w:val="left"/>
      <w:pPr>
        <w:tabs>
          <w:tab w:val="num" w:pos="3960"/>
        </w:tabs>
        <w:ind w:left="3960" w:hanging="360"/>
      </w:pPr>
    </w:lvl>
    <w:lvl w:ilvl="5" w:tplc="AF0CCB34" w:tentative="1">
      <w:start w:val="1"/>
      <w:numFmt w:val="lowerLetter"/>
      <w:lvlText w:val="%6."/>
      <w:lvlJc w:val="left"/>
      <w:pPr>
        <w:tabs>
          <w:tab w:val="num" w:pos="4680"/>
        </w:tabs>
        <w:ind w:left="4680" w:hanging="360"/>
      </w:pPr>
    </w:lvl>
    <w:lvl w:ilvl="6" w:tplc="37867022" w:tentative="1">
      <w:start w:val="1"/>
      <w:numFmt w:val="lowerLetter"/>
      <w:lvlText w:val="%7."/>
      <w:lvlJc w:val="left"/>
      <w:pPr>
        <w:tabs>
          <w:tab w:val="num" w:pos="5400"/>
        </w:tabs>
        <w:ind w:left="5400" w:hanging="360"/>
      </w:pPr>
    </w:lvl>
    <w:lvl w:ilvl="7" w:tplc="62B2DBAC" w:tentative="1">
      <w:start w:val="1"/>
      <w:numFmt w:val="lowerLetter"/>
      <w:lvlText w:val="%8."/>
      <w:lvlJc w:val="left"/>
      <w:pPr>
        <w:tabs>
          <w:tab w:val="num" w:pos="6120"/>
        </w:tabs>
        <w:ind w:left="6120" w:hanging="360"/>
      </w:pPr>
    </w:lvl>
    <w:lvl w:ilvl="8" w:tplc="F3AEE700" w:tentative="1">
      <w:start w:val="1"/>
      <w:numFmt w:val="lowerLetter"/>
      <w:lvlText w:val="%9."/>
      <w:lvlJc w:val="left"/>
      <w:pPr>
        <w:tabs>
          <w:tab w:val="num" w:pos="6840"/>
        </w:tabs>
        <w:ind w:left="6840" w:hanging="360"/>
      </w:pPr>
    </w:lvl>
  </w:abstractNum>
  <w:abstractNum w:abstractNumId="1" w15:restartNumberingAfterBreak="0">
    <w:nsid w:val="04DC124C"/>
    <w:multiLevelType w:val="hybridMultilevel"/>
    <w:tmpl w:val="06ECDCDA"/>
    <w:lvl w:ilvl="0" w:tplc="FFFFFFFF">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C1AED"/>
    <w:multiLevelType w:val="hybridMultilevel"/>
    <w:tmpl w:val="4B0455D8"/>
    <w:lvl w:ilvl="0" w:tplc="0C090019">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15:restartNumberingAfterBreak="0">
    <w:nsid w:val="0F684C6D"/>
    <w:multiLevelType w:val="hybridMultilevel"/>
    <w:tmpl w:val="5F2A4C74"/>
    <w:lvl w:ilvl="0" w:tplc="FFFFFFF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379A9"/>
    <w:multiLevelType w:val="hybridMultilevel"/>
    <w:tmpl w:val="17DCD916"/>
    <w:lvl w:ilvl="0" w:tplc="0C090019">
      <w:start w:val="1"/>
      <w:numFmt w:val="lowerLetter"/>
      <w:lvlText w:val="%1."/>
      <w:lvlJc w:val="left"/>
      <w:pPr>
        <w:ind w:left="3949" w:hanging="360"/>
      </w:pPr>
    </w:lvl>
    <w:lvl w:ilvl="1" w:tplc="0C090019" w:tentative="1">
      <w:start w:val="1"/>
      <w:numFmt w:val="lowerLetter"/>
      <w:lvlText w:val="%2."/>
      <w:lvlJc w:val="left"/>
      <w:pPr>
        <w:ind w:left="4669" w:hanging="360"/>
      </w:pPr>
    </w:lvl>
    <w:lvl w:ilvl="2" w:tplc="0C09001B" w:tentative="1">
      <w:start w:val="1"/>
      <w:numFmt w:val="lowerRoman"/>
      <w:lvlText w:val="%3."/>
      <w:lvlJc w:val="right"/>
      <w:pPr>
        <w:ind w:left="5389" w:hanging="180"/>
      </w:pPr>
    </w:lvl>
    <w:lvl w:ilvl="3" w:tplc="0C09000F" w:tentative="1">
      <w:start w:val="1"/>
      <w:numFmt w:val="decimal"/>
      <w:lvlText w:val="%4."/>
      <w:lvlJc w:val="left"/>
      <w:pPr>
        <w:ind w:left="6109" w:hanging="360"/>
      </w:pPr>
    </w:lvl>
    <w:lvl w:ilvl="4" w:tplc="0C090019" w:tentative="1">
      <w:start w:val="1"/>
      <w:numFmt w:val="lowerLetter"/>
      <w:lvlText w:val="%5."/>
      <w:lvlJc w:val="left"/>
      <w:pPr>
        <w:ind w:left="6829" w:hanging="360"/>
      </w:pPr>
    </w:lvl>
    <w:lvl w:ilvl="5" w:tplc="0C09001B" w:tentative="1">
      <w:start w:val="1"/>
      <w:numFmt w:val="lowerRoman"/>
      <w:lvlText w:val="%6."/>
      <w:lvlJc w:val="right"/>
      <w:pPr>
        <w:ind w:left="7549" w:hanging="180"/>
      </w:pPr>
    </w:lvl>
    <w:lvl w:ilvl="6" w:tplc="0C09000F" w:tentative="1">
      <w:start w:val="1"/>
      <w:numFmt w:val="decimal"/>
      <w:lvlText w:val="%7."/>
      <w:lvlJc w:val="left"/>
      <w:pPr>
        <w:ind w:left="8269" w:hanging="360"/>
      </w:pPr>
    </w:lvl>
    <w:lvl w:ilvl="7" w:tplc="0C090019" w:tentative="1">
      <w:start w:val="1"/>
      <w:numFmt w:val="lowerLetter"/>
      <w:lvlText w:val="%8."/>
      <w:lvlJc w:val="left"/>
      <w:pPr>
        <w:ind w:left="8989" w:hanging="360"/>
      </w:pPr>
    </w:lvl>
    <w:lvl w:ilvl="8" w:tplc="0C09001B" w:tentative="1">
      <w:start w:val="1"/>
      <w:numFmt w:val="lowerRoman"/>
      <w:lvlText w:val="%9."/>
      <w:lvlJc w:val="right"/>
      <w:pPr>
        <w:ind w:left="9709" w:hanging="180"/>
      </w:pPr>
    </w:lvl>
  </w:abstractNum>
  <w:abstractNum w:abstractNumId="6" w15:restartNumberingAfterBreak="0">
    <w:nsid w:val="1DE473F5"/>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EC164C"/>
    <w:multiLevelType w:val="hybridMultilevel"/>
    <w:tmpl w:val="12D249D8"/>
    <w:lvl w:ilvl="0" w:tplc="73FC01F4">
      <w:start w:val="1"/>
      <w:numFmt w:val="lowerLetter"/>
      <w:lvlText w:val="%1."/>
      <w:lvlJc w:val="left"/>
      <w:pPr>
        <w:tabs>
          <w:tab w:val="num" w:pos="1080"/>
        </w:tabs>
        <w:ind w:left="1080" w:hanging="360"/>
      </w:pPr>
    </w:lvl>
    <w:lvl w:ilvl="1" w:tplc="48FA1C4C" w:tentative="1">
      <w:start w:val="1"/>
      <w:numFmt w:val="lowerLetter"/>
      <w:lvlText w:val="%2."/>
      <w:lvlJc w:val="left"/>
      <w:pPr>
        <w:tabs>
          <w:tab w:val="num" w:pos="1800"/>
        </w:tabs>
        <w:ind w:left="1800" w:hanging="360"/>
      </w:pPr>
    </w:lvl>
    <w:lvl w:ilvl="2" w:tplc="DBD86DBA" w:tentative="1">
      <w:start w:val="1"/>
      <w:numFmt w:val="lowerLetter"/>
      <w:lvlText w:val="%3."/>
      <w:lvlJc w:val="left"/>
      <w:pPr>
        <w:tabs>
          <w:tab w:val="num" w:pos="2520"/>
        </w:tabs>
        <w:ind w:left="2520" w:hanging="360"/>
      </w:pPr>
    </w:lvl>
    <w:lvl w:ilvl="3" w:tplc="DF904E2C" w:tentative="1">
      <w:start w:val="1"/>
      <w:numFmt w:val="lowerLetter"/>
      <w:lvlText w:val="%4."/>
      <w:lvlJc w:val="left"/>
      <w:pPr>
        <w:tabs>
          <w:tab w:val="num" w:pos="3240"/>
        </w:tabs>
        <w:ind w:left="3240" w:hanging="360"/>
      </w:pPr>
    </w:lvl>
    <w:lvl w:ilvl="4" w:tplc="45AADC08" w:tentative="1">
      <w:start w:val="1"/>
      <w:numFmt w:val="lowerLetter"/>
      <w:lvlText w:val="%5."/>
      <w:lvlJc w:val="left"/>
      <w:pPr>
        <w:tabs>
          <w:tab w:val="num" w:pos="3960"/>
        </w:tabs>
        <w:ind w:left="3960" w:hanging="360"/>
      </w:pPr>
    </w:lvl>
    <w:lvl w:ilvl="5" w:tplc="AF0CCB34" w:tentative="1">
      <w:start w:val="1"/>
      <w:numFmt w:val="lowerLetter"/>
      <w:lvlText w:val="%6."/>
      <w:lvlJc w:val="left"/>
      <w:pPr>
        <w:tabs>
          <w:tab w:val="num" w:pos="4680"/>
        </w:tabs>
        <w:ind w:left="4680" w:hanging="360"/>
      </w:pPr>
    </w:lvl>
    <w:lvl w:ilvl="6" w:tplc="37867022" w:tentative="1">
      <w:start w:val="1"/>
      <w:numFmt w:val="lowerLetter"/>
      <w:lvlText w:val="%7."/>
      <w:lvlJc w:val="left"/>
      <w:pPr>
        <w:tabs>
          <w:tab w:val="num" w:pos="5400"/>
        </w:tabs>
        <w:ind w:left="5400" w:hanging="360"/>
      </w:pPr>
    </w:lvl>
    <w:lvl w:ilvl="7" w:tplc="62B2DBAC" w:tentative="1">
      <w:start w:val="1"/>
      <w:numFmt w:val="lowerLetter"/>
      <w:lvlText w:val="%8."/>
      <w:lvlJc w:val="left"/>
      <w:pPr>
        <w:tabs>
          <w:tab w:val="num" w:pos="6120"/>
        </w:tabs>
        <w:ind w:left="6120" w:hanging="360"/>
      </w:pPr>
    </w:lvl>
    <w:lvl w:ilvl="8" w:tplc="F3AEE700" w:tentative="1">
      <w:start w:val="1"/>
      <w:numFmt w:val="lowerLetter"/>
      <w:lvlText w:val="%9."/>
      <w:lvlJc w:val="left"/>
      <w:pPr>
        <w:tabs>
          <w:tab w:val="num" w:pos="6840"/>
        </w:tabs>
        <w:ind w:left="6840" w:hanging="360"/>
      </w:pPr>
    </w:lvl>
  </w:abstractNum>
  <w:abstractNum w:abstractNumId="8" w15:restartNumberingAfterBreak="0">
    <w:nsid w:val="219208C6"/>
    <w:multiLevelType w:val="hybridMultilevel"/>
    <w:tmpl w:val="174899A2"/>
    <w:lvl w:ilvl="0" w:tplc="6EC26D2E">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4C721DD"/>
    <w:multiLevelType w:val="hybridMultilevel"/>
    <w:tmpl w:val="F8F20308"/>
    <w:lvl w:ilvl="0" w:tplc="9AFE98DE">
      <w:start w:val="1"/>
      <w:numFmt w:val="lowerLetter"/>
      <w:lvlText w:val="%1."/>
      <w:lvlJc w:val="left"/>
      <w:pPr>
        <w:ind w:left="1353" w:hanging="360"/>
      </w:pPr>
      <w:rPr>
        <w:rFonts w:ascii="Arial" w:eastAsiaTheme="minorHAnsi" w:hAnsi="Arial" w:cs="Arial"/>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10" w15:restartNumberingAfterBreak="0">
    <w:nsid w:val="28737231"/>
    <w:multiLevelType w:val="hybridMultilevel"/>
    <w:tmpl w:val="20F82674"/>
    <w:lvl w:ilvl="0" w:tplc="072A24E4">
      <w:start w:val="1"/>
      <w:numFmt w:val="decimal"/>
      <w:lvlText w:val=""/>
      <w:lvlJc w:val="left"/>
      <w:pPr>
        <w:tabs>
          <w:tab w:val="num" w:pos="360"/>
        </w:tabs>
        <w:ind w:left="0" w:firstLine="0"/>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E72554E">
      <w:start w:val="1"/>
      <w:numFmt w:val="decimal"/>
      <w:lvlText w:val="%7."/>
      <w:lvlJc w:val="left"/>
      <w:pPr>
        <w:ind w:left="7874" w:hanging="360"/>
      </w:pPr>
      <w:rPr>
        <w:b w:val="0"/>
        <w:bCs/>
      </w:r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11" w15:restartNumberingAfterBreak="0">
    <w:nsid w:val="2B3415A1"/>
    <w:multiLevelType w:val="hybridMultilevel"/>
    <w:tmpl w:val="3CD2D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C8054A"/>
    <w:multiLevelType w:val="multilevel"/>
    <w:tmpl w:val="0D66418A"/>
    <w:styleLink w:val="Headingnumbers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36CB5"/>
    <w:multiLevelType w:val="hybridMultilevel"/>
    <w:tmpl w:val="5D7230FC"/>
    <w:lvl w:ilvl="0" w:tplc="4F70FE46">
      <w:start w:val="9"/>
      <w:numFmt w:val="bullet"/>
      <w:lvlText w:val=""/>
      <w:lvlJc w:val="left"/>
      <w:pPr>
        <w:ind w:left="720" w:hanging="360"/>
      </w:pPr>
      <w:rPr>
        <w:rFonts w:ascii="Symbol" w:eastAsia="SymbolMT" w:hAnsi="Symbol"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5203B09"/>
    <w:multiLevelType w:val="hybridMultilevel"/>
    <w:tmpl w:val="F5263836"/>
    <w:lvl w:ilvl="0" w:tplc="0C090019">
      <w:start w:val="1"/>
      <w:numFmt w:val="lowerLetter"/>
      <w:lvlText w:val="%1."/>
      <w:lvlJc w:val="left"/>
      <w:pPr>
        <w:ind w:left="3950" w:hanging="360"/>
      </w:pPr>
    </w:lvl>
    <w:lvl w:ilvl="1" w:tplc="0C090019" w:tentative="1">
      <w:start w:val="1"/>
      <w:numFmt w:val="lowerLetter"/>
      <w:lvlText w:val="%2."/>
      <w:lvlJc w:val="left"/>
      <w:pPr>
        <w:ind w:left="4670" w:hanging="360"/>
      </w:pPr>
    </w:lvl>
    <w:lvl w:ilvl="2" w:tplc="0C09001B" w:tentative="1">
      <w:start w:val="1"/>
      <w:numFmt w:val="lowerRoman"/>
      <w:lvlText w:val="%3."/>
      <w:lvlJc w:val="right"/>
      <w:pPr>
        <w:ind w:left="5390" w:hanging="180"/>
      </w:pPr>
    </w:lvl>
    <w:lvl w:ilvl="3" w:tplc="0C09000F" w:tentative="1">
      <w:start w:val="1"/>
      <w:numFmt w:val="decimal"/>
      <w:lvlText w:val="%4."/>
      <w:lvlJc w:val="left"/>
      <w:pPr>
        <w:ind w:left="6110" w:hanging="360"/>
      </w:pPr>
    </w:lvl>
    <w:lvl w:ilvl="4" w:tplc="0C090019" w:tentative="1">
      <w:start w:val="1"/>
      <w:numFmt w:val="lowerLetter"/>
      <w:lvlText w:val="%5."/>
      <w:lvlJc w:val="left"/>
      <w:pPr>
        <w:ind w:left="6830" w:hanging="360"/>
      </w:pPr>
    </w:lvl>
    <w:lvl w:ilvl="5" w:tplc="0C09001B" w:tentative="1">
      <w:start w:val="1"/>
      <w:numFmt w:val="lowerRoman"/>
      <w:lvlText w:val="%6."/>
      <w:lvlJc w:val="right"/>
      <w:pPr>
        <w:ind w:left="7550" w:hanging="180"/>
      </w:pPr>
    </w:lvl>
    <w:lvl w:ilvl="6" w:tplc="0C09000F" w:tentative="1">
      <w:start w:val="1"/>
      <w:numFmt w:val="decimal"/>
      <w:lvlText w:val="%7."/>
      <w:lvlJc w:val="left"/>
      <w:pPr>
        <w:ind w:left="8270" w:hanging="360"/>
      </w:pPr>
    </w:lvl>
    <w:lvl w:ilvl="7" w:tplc="0C090019" w:tentative="1">
      <w:start w:val="1"/>
      <w:numFmt w:val="lowerLetter"/>
      <w:lvlText w:val="%8."/>
      <w:lvlJc w:val="left"/>
      <w:pPr>
        <w:ind w:left="8990" w:hanging="360"/>
      </w:pPr>
    </w:lvl>
    <w:lvl w:ilvl="8" w:tplc="0C09001B" w:tentative="1">
      <w:start w:val="1"/>
      <w:numFmt w:val="lowerRoman"/>
      <w:lvlText w:val="%9."/>
      <w:lvlJc w:val="right"/>
      <w:pPr>
        <w:ind w:left="9710" w:hanging="180"/>
      </w:pPr>
    </w:lvl>
  </w:abstractNum>
  <w:abstractNum w:abstractNumId="16" w15:restartNumberingAfterBreak="0">
    <w:nsid w:val="3B6A064E"/>
    <w:multiLevelType w:val="hybridMultilevel"/>
    <w:tmpl w:val="42900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5E74E8"/>
    <w:multiLevelType w:val="hybridMultilevel"/>
    <w:tmpl w:val="6406D956"/>
    <w:lvl w:ilvl="0" w:tplc="87E4B5EA">
      <w:start w:val="1"/>
      <w:numFmt w:val="decimal"/>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18" w15:restartNumberingAfterBreak="0">
    <w:nsid w:val="3E1C7411"/>
    <w:multiLevelType w:val="hybridMultilevel"/>
    <w:tmpl w:val="C14E65E4"/>
    <w:lvl w:ilvl="0" w:tplc="0C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 w:hanging="360"/>
      </w:pPr>
    </w:lvl>
    <w:lvl w:ilvl="4" w:tplc="08090019">
      <w:start w:val="1"/>
      <w:numFmt w:val="lowerLetter"/>
      <w:lvlText w:val="%5."/>
      <w:lvlJc w:val="left"/>
      <w:pPr>
        <w:ind w:left="644" w:hanging="360"/>
      </w:pPr>
    </w:lvl>
    <w:lvl w:ilvl="5" w:tplc="0809001B">
      <w:start w:val="1"/>
      <w:numFmt w:val="lowerRoman"/>
      <w:lvlText w:val="%6."/>
      <w:lvlJc w:val="right"/>
      <w:pPr>
        <w:ind w:left="1598"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3E8C3AA2"/>
    <w:multiLevelType w:val="hybridMultilevel"/>
    <w:tmpl w:val="E49020E0"/>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41D4237F"/>
    <w:multiLevelType w:val="hybridMultilevel"/>
    <w:tmpl w:val="81EA82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DA7B9C"/>
    <w:multiLevelType w:val="hybridMultilevel"/>
    <w:tmpl w:val="4B0455D8"/>
    <w:lvl w:ilvl="0" w:tplc="0C090019">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15:restartNumberingAfterBreak="0">
    <w:nsid w:val="43A01060"/>
    <w:multiLevelType w:val="hybridMultilevel"/>
    <w:tmpl w:val="B01A70F6"/>
    <w:lvl w:ilvl="0" w:tplc="072A24E4">
      <w:numFmt w:val="none"/>
      <w:lvlText w:val=""/>
      <w:lvlJc w:val="left"/>
      <w:pPr>
        <w:tabs>
          <w:tab w:val="num" w:pos="360"/>
        </w:tabs>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A1A70A0">
      <w:start w:val="1"/>
      <w:numFmt w:val="decimal"/>
      <w:lvlText w:val="%7."/>
      <w:lvlJc w:val="left"/>
      <w:pPr>
        <w:ind w:left="1353" w:hanging="360"/>
      </w:p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23"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2B7F79"/>
    <w:multiLevelType w:val="hybridMultilevel"/>
    <w:tmpl w:val="C5EC8E90"/>
    <w:lvl w:ilvl="0" w:tplc="0C090019">
      <w:start w:val="1"/>
      <w:numFmt w:val="lowerLetter"/>
      <w:lvlText w:val="%1."/>
      <w:lvlJc w:val="left"/>
      <w:pPr>
        <w:ind w:left="2163" w:hanging="360"/>
      </w:pPr>
      <w:rPr>
        <w:rFonts w:hint="default"/>
      </w:rPr>
    </w:lvl>
    <w:lvl w:ilvl="1" w:tplc="0C090003">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2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520E23AD"/>
    <w:multiLevelType w:val="hybridMultilevel"/>
    <w:tmpl w:val="A9B2BF76"/>
    <w:lvl w:ilvl="0" w:tplc="0C090019">
      <w:start w:val="1"/>
      <w:numFmt w:val="lowerLetter"/>
      <w:lvlText w:val="%1."/>
      <w:lvlJc w:val="left"/>
      <w:pPr>
        <w:ind w:left="6830" w:hanging="360"/>
      </w:pPr>
    </w:lvl>
    <w:lvl w:ilvl="1" w:tplc="0C090019" w:tentative="1">
      <w:start w:val="1"/>
      <w:numFmt w:val="lowerLetter"/>
      <w:lvlText w:val="%2."/>
      <w:lvlJc w:val="left"/>
      <w:pPr>
        <w:ind w:left="7550" w:hanging="360"/>
      </w:pPr>
    </w:lvl>
    <w:lvl w:ilvl="2" w:tplc="0C09001B" w:tentative="1">
      <w:start w:val="1"/>
      <w:numFmt w:val="lowerRoman"/>
      <w:lvlText w:val="%3."/>
      <w:lvlJc w:val="right"/>
      <w:pPr>
        <w:ind w:left="8270" w:hanging="180"/>
      </w:pPr>
    </w:lvl>
    <w:lvl w:ilvl="3" w:tplc="0C09000F" w:tentative="1">
      <w:start w:val="1"/>
      <w:numFmt w:val="decimal"/>
      <w:lvlText w:val="%4."/>
      <w:lvlJc w:val="left"/>
      <w:pPr>
        <w:ind w:left="8990" w:hanging="360"/>
      </w:pPr>
    </w:lvl>
    <w:lvl w:ilvl="4" w:tplc="0C090019" w:tentative="1">
      <w:start w:val="1"/>
      <w:numFmt w:val="lowerLetter"/>
      <w:lvlText w:val="%5."/>
      <w:lvlJc w:val="left"/>
      <w:pPr>
        <w:ind w:left="9710" w:hanging="360"/>
      </w:pPr>
    </w:lvl>
    <w:lvl w:ilvl="5" w:tplc="0C09001B" w:tentative="1">
      <w:start w:val="1"/>
      <w:numFmt w:val="lowerRoman"/>
      <w:lvlText w:val="%6."/>
      <w:lvlJc w:val="right"/>
      <w:pPr>
        <w:ind w:left="10430" w:hanging="180"/>
      </w:pPr>
    </w:lvl>
    <w:lvl w:ilvl="6" w:tplc="0C09000F" w:tentative="1">
      <w:start w:val="1"/>
      <w:numFmt w:val="decimal"/>
      <w:lvlText w:val="%7."/>
      <w:lvlJc w:val="left"/>
      <w:pPr>
        <w:ind w:left="11150" w:hanging="360"/>
      </w:pPr>
    </w:lvl>
    <w:lvl w:ilvl="7" w:tplc="0C090019" w:tentative="1">
      <w:start w:val="1"/>
      <w:numFmt w:val="lowerLetter"/>
      <w:lvlText w:val="%8."/>
      <w:lvlJc w:val="left"/>
      <w:pPr>
        <w:ind w:left="11870" w:hanging="360"/>
      </w:pPr>
    </w:lvl>
    <w:lvl w:ilvl="8" w:tplc="0C09001B" w:tentative="1">
      <w:start w:val="1"/>
      <w:numFmt w:val="lowerRoman"/>
      <w:lvlText w:val="%9."/>
      <w:lvlJc w:val="right"/>
      <w:pPr>
        <w:ind w:left="12590" w:hanging="180"/>
      </w:pPr>
    </w:lvl>
  </w:abstractNum>
  <w:abstractNum w:abstractNumId="27" w15:restartNumberingAfterBreak="0">
    <w:nsid w:val="53F17EE1"/>
    <w:multiLevelType w:val="hybridMultilevel"/>
    <w:tmpl w:val="44F4DB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9" w15:restartNumberingAfterBreak="0">
    <w:nsid w:val="556C6025"/>
    <w:multiLevelType w:val="hybridMultilevel"/>
    <w:tmpl w:val="8E52820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593C20B1"/>
    <w:multiLevelType w:val="hybridMultilevel"/>
    <w:tmpl w:val="E2880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2315F"/>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B9F1E4A"/>
    <w:multiLevelType w:val="hybridMultilevel"/>
    <w:tmpl w:val="E856D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7D6921"/>
    <w:multiLevelType w:val="hybridMultilevel"/>
    <w:tmpl w:val="CD1E9AB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60" w:hanging="360"/>
      </w:pPr>
    </w:lvl>
    <w:lvl w:ilvl="4" w:tplc="0C090019">
      <w:start w:val="1"/>
      <w:numFmt w:val="lowerLetter"/>
      <w:lvlText w:val="%5."/>
      <w:lvlJc w:val="left"/>
      <w:pPr>
        <w:ind w:left="107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DF53933"/>
    <w:multiLevelType w:val="hybridMultilevel"/>
    <w:tmpl w:val="9D0C77C2"/>
    <w:lvl w:ilvl="0" w:tplc="0C090001">
      <w:start w:val="1"/>
      <w:numFmt w:val="bullet"/>
      <w:lvlText w:val=""/>
      <w:lvlJc w:val="left"/>
      <w:pPr>
        <w:ind w:left="720" w:hanging="360"/>
      </w:pPr>
      <w:rPr>
        <w:rFonts w:ascii="Symbol" w:hAnsi="Symbol" w:hint="default"/>
      </w:rPr>
    </w:lvl>
    <w:lvl w:ilvl="1" w:tplc="C90A3B7A">
      <w:start w:val="1"/>
      <w:numFmt w:val="lowerRoman"/>
      <w:lvlText w:val="%2."/>
      <w:lvlJc w:val="right"/>
      <w:pPr>
        <w:ind w:left="1070" w:hanging="360"/>
      </w:pPr>
      <w:rPr>
        <w:rFonts w:ascii="Arial" w:eastAsiaTheme="minorHAnsi" w:hAnsi="Arial" w:cs="Arial"/>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E576DD7"/>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0F024C"/>
    <w:multiLevelType w:val="hybridMultilevel"/>
    <w:tmpl w:val="6F76903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F87917"/>
    <w:multiLevelType w:val="hybridMultilevel"/>
    <w:tmpl w:val="729400D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67AB5D4F"/>
    <w:multiLevelType w:val="hybridMultilevel"/>
    <w:tmpl w:val="3CD2D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3202BD"/>
    <w:multiLevelType w:val="hybridMultilevel"/>
    <w:tmpl w:val="E062CC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75A63"/>
    <w:multiLevelType w:val="hybridMultilevel"/>
    <w:tmpl w:val="FB78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EA707D"/>
    <w:multiLevelType w:val="hybridMultilevel"/>
    <w:tmpl w:val="94D2E0DC"/>
    <w:lvl w:ilvl="0" w:tplc="0C090019">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3" w15:restartNumberingAfterBreak="0">
    <w:nsid w:val="6E5753BA"/>
    <w:multiLevelType w:val="hybridMultilevel"/>
    <w:tmpl w:val="AAF03A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BC87A88"/>
    <w:multiLevelType w:val="hybridMultilevel"/>
    <w:tmpl w:val="81EA82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1F1753"/>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8"/>
  </w:num>
  <w:num w:numId="3">
    <w:abstractNumId w:val="14"/>
  </w:num>
  <w:num w:numId="4">
    <w:abstractNumId w:val="44"/>
  </w:num>
  <w:num w:numId="5">
    <w:abstractNumId w:val="38"/>
  </w:num>
  <w:num w:numId="6">
    <w:abstractNumId w:val="11"/>
  </w:num>
  <w:num w:numId="7">
    <w:abstractNumId w:val="8"/>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
  </w:num>
  <w:num w:numId="12">
    <w:abstractNumId w:val="1"/>
  </w:num>
  <w:num w:numId="13">
    <w:abstractNumId w:val="40"/>
  </w:num>
  <w:num w:numId="14">
    <w:abstractNumId w:val="31"/>
  </w:num>
  <w:num w:numId="15">
    <w:abstractNumId w:val="23"/>
  </w:num>
  <w:num w:numId="16">
    <w:abstractNumId w:val="1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6"/>
  </w:num>
  <w:num w:numId="21">
    <w:abstractNumId w:val="30"/>
  </w:num>
  <w:num w:numId="22">
    <w:abstractNumId w:val="34"/>
    <w:lvlOverride w:ilvl="0"/>
    <w:lvlOverride w:ilvl="1">
      <w:startOverride w:val="1"/>
    </w:lvlOverride>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41"/>
  </w:num>
  <w:num w:numId="25">
    <w:abstractNumId w:val="18"/>
  </w:num>
  <w:num w:numId="26">
    <w:abstractNumId w:val="33"/>
  </w:num>
  <w:num w:numId="27">
    <w:abstractNumId w:val="21"/>
  </w:num>
  <w:num w:numId="28">
    <w:abstractNumId w:val="45"/>
  </w:num>
  <w:num w:numId="29">
    <w:abstractNumId w:val="43"/>
  </w:num>
  <w:num w:numId="30">
    <w:abstractNumId w:val="42"/>
  </w:num>
  <w:num w:numId="31">
    <w:abstractNumId w:val="15"/>
  </w:num>
  <w:num w:numId="32">
    <w:abstractNumId w:val="26"/>
  </w:num>
  <w:num w:numId="33">
    <w:abstractNumId w:val="39"/>
  </w:num>
  <w:num w:numId="34">
    <w:abstractNumId w:val="12"/>
  </w:num>
  <w:num w:numId="35">
    <w:abstractNumId w:val="27"/>
  </w:num>
  <w:num w:numId="36">
    <w:abstractNumId w:val="16"/>
  </w:num>
  <w:num w:numId="37">
    <w:abstractNumId w:val="24"/>
  </w:num>
  <w:num w:numId="38">
    <w:abstractNumId w:val="3"/>
  </w:num>
  <w:num w:numId="39">
    <w:abstractNumId w:val="19"/>
  </w:num>
  <w:num w:numId="40">
    <w:abstractNumId w:val="36"/>
  </w:num>
  <w:num w:numId="41">
    <w:abstractNumId w:val="0"/>
  </w:num>
  <w:num w:numId="42">
    <w:abstractNumId w:val="7"/>
  </w:num>
  <w:num w:numId="43">
    <w:abstractNumId w:val="6"/>
  </w:num>
  <w:num w:numId="44">
    <w:abstractNumId w:val="37"/>
  </w:num>
  <w:num w:numId="45">
    <w:abstractNumId w:val="29"/>
  </w:num>
  <w:num w:numId="46">
    <w:abstractNumId w:val="20"/>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8kJJFEunciOBvqsjyuaCXkxbDCD1Kc0JH8cjSXW5EaELwUoPKGTyMAq/QcSre+Hzj3/kj9UShxNGEKhm29FFCQ==" w:salt="XnhVhtAhppwFQyfNCaBOp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85B7F"/>
    <w:rsid w:val="000A4F74"/>
    <w:rsid w:val="000A64DA"/>
    <w:rsid w:val="000B309E"/>
    <w:rsid w:val="000C2033"/>
    <w:rsid w:val="000E0501"/>
    <w:rsid w:val="000E6876"/>
    <w:rsid w:val="001126B8"/>
    <w:rsid w:val="00112E32"/>
    <w:rsid w:val="00124B02"/>
    <w:rsid w:val="00127D81"/>
    <w:rsid w:val="00146D00"/>
    <w:rsid w:val="0017774D"/>
    <w:rsid w:val="00180419"/>
    <w:rsid w:val="00182CC1"/>
    <w:rsid w:val="00187C21"/>
    <w:rsid w:val="001926CD"/>
    <w:rsid w:val="00195FC8"/>
    <w:rsid w:val="00197EA6"/>
    <w:rsid w:val="001B0C54"/>
    <w:rsid w:val="001B5E64"/>
    <w:rsid w:val="002127D3"/>
    <w:rsid w:val="00216E2B"/>
    <w:rsid w:val="002305F4"/>
    <w:rsid w:val="0023480C"/>
    <w:rsid w:val="00247C56"/>
    <w:rsid w:val="00257F09"/>
    <w:rsid w:val="00266764"/>
    <w:rsid w:val="00272A75"/>
    <w:rsid w:val="002F18C7"/>
    <w:rsid w:val="003020B1"/>
    <w:rsid w:val="003027DA"/>
    <w:rsid w:val="00307E28"/>
    <w:rsid w:val="00327FEF"/>
    <w:rsid w:val="003311C9"/>
    <w:rsid w:val="00355804"/>
    <w:rsid w:val="003573CF"/>
    <w:rsid w:val="003757D2"/>
    <w:rsid w:val="003B65B2"/>
    <w:rsid w:val="003D10A2"/>
    <w:rsid w:val="003E516E"/>
    <w:rsid w:val="003F4684"/>
    <w:rsid w:val="00414CEC"/>
    <w:rsid w:val="0044714C"/>
    <w:rsid w:val="004527E4"/>
    <w:rsid w:val="00465A04"/>
    <w:rsid w:val="00473D32"/>
    <w:rsid w:val="00477C38"/>
    <w:rsid w:val="004A39E6"/>
    <w:rsid w:val="004C5F20"/>
    <w:rsid w:val="004D4709"/>
    <w:rsid w:val="004E3367"/>
    <w:rsid w:val="00516A8D"/>
    <w:rsid w:val="005175E2"/>
    <w:rsid w:val="0053292F"/>
    <w:rsid w:val="00550A22"/>
    <w:rsid w:val="005510D6"/>
    <w:rsid w:val="00551112"/>
    <w:rsid w:val="005602F2"/>
    <w:rsid w:val="00562866"/>
    <w:rsid w:val="00582566"/>
    <w:rsid w:val="0058576F"/>
    <w:rsid w:val="005B6BE0"/>
    <w:rsid w:val="006176FF"/>
    <w:rsid w:val="006230C9"/>
    <w:rsid w:val="00644858"/>
    <w:rsid w:val="00667F92"/>
    <w:rsid w:val="00683A50"/>
    <w:rsid w:val="0069679E"/>
    <w:rsid w:val="006978BC"/>
    <w:rsid w:val="006A4D00"/>
    <w:rsid w:val="006B6170"/>
    <w:rsid w:val="006B7FE0"/>
    <w:rsid w:val="006C5213"/>
    <w:rsid w:val="006E2286"/>
    <w:rsid w:val="0070410F"/>
    <w:rsid w:val="00704E2F"/>
    <w:rsid w:val="0071406B"/>
    <w:rsid w:val="00714DCA"/>
    <w:rsid w:val="007501E3"/>
    <w:rsid w:val="00751290"/>
    <w:rsid w:val="00765E9D"/>
    <w:rsid w:val="00766A50"/>
    <w:rsid w:val="007676FE"/>
    <w:rsid w:val="007A0594"/>
    <w:rsid w:val="007B2AD2"/>
    <w:rsid w:val="007C47E7"/>
    <w:rsid w:val="007C54BA"/>
    <w:rsid w:val="007D162E"/>
    <w:rsid w:val="007D3D62"/>
    <w:rsid w:val="007F1931"/>
    <w:rsid w:val="008059A9"/>
    <w:rsid w:val="008313F0"/>
    <w:rsid w:val="008326C6"/>
    <w:rsid w:val="00853E60"/>
    <w:rsid w:val="0086268C"/>
    <w:rsid w:val="008766D4"/>
    <w:rsid w:val="008979C9"/>
    <w:rsid w:val="008B1821"/>
    <w:rsid w:val="008D5B76"/>
    <w:rsid w:val="008E5A62"/>
    <w:rsid w:val="008F6E69"/>
    <w:rsid w:val="00904729"/>
    <w:rsid w:val="0091398B"/>
    <w:rsid w:val="00927A88"/>
    <w:rsid w:val="009368F4"/>
    <w:rsid w:val="0095033D"/>
    <w:rsid w:val="009507BB"/>
    <w:rsid w:val="00967206"/>
    <w:rsid w:val="00977FCC"/>
    <w:rsid w:val="00980917"/>
    <w:rsid w:val="0098368E"/>
    <w:rsid w:val="0099265C"/>
    <w:rsid w:val="009B3A1C"/>
    <w:rsid w:val="009E2251"/>
    <w:rsid w:val="009E2D4C"/>
    <w:rsid w:val="009F05B8"/>
    <w:rsid w:val="00A24402"/>
    <w:rsid w:val="00A53261"/>
    <w:rsid w:val="00A53BD3"/>
    <w:rsid w:val="00A55439"/>
    <w:rsid w:val="00A773D3"/>
    <w:rsid w:val="00AD1A48"/>
    <w:rsid w:val="00AE4443"/>
    <w:rsid w:val="00AE4E86"/>
    <w:rsid w:val="00AE59BD"/>
    <w:rsid w:val="00B0783A"/>
    <w:rsid w:val="00B1257B"/>
    <w:rsid w:val="00B50C6B"/>
    <w:rsid w:val="00B60CB0"/>
    <w:rsid w:val="00B65315"/>
    <w:rsid w:val="00B82A6C"/>
    <w:rsid w:val="00BA464D"/>
    <w:rsid w:val="00BB7A76"/>
    <w:rsid w:val="00BC510A"/>
    <w:rsid w:val="00C06047"/>
    <w:rsid w:val="00C47CAC"/>
    <w:rsid w:val="00C60F0F"/>
    <w:rsid w:val="00C6315F"/>
    <w:rsid w:val="00C66BB9"/>
    <w:rsid w:val="00C7367D"/>
    <w:rsid w:val="00C8623A"/>
    <w:rsid w:val="00CC5F0C"/>
    <w:rsid w:val="00CE76CD"/>
    <w:rsid w:val="00D05D60"/>
    <w:rsid w:val="00D151FF"/>
    <w:rsid w:val="00D519CF"/>
    <w:rsid w:val="00D70267"/>
    <w:rsid w:val="00DA33AE"/>
    <w:rsid w:val="00E02AC9"/>
    <w:rsid w:val="00E24F6A"/>
    <w:rsid w:val="00E2620C"/>
    <w:rsid w:val="00E306C4"/>
    <w:rsid w:val="00E330FB"/>
    <w:rsid w:val="00E40388"/>
    <w:rsid w:val="00E61A60"/>
    <w:rsid w:val="00E61BC8"/>
    <w:rsid w:val="00E71933"/>
    <w:rsid w:val="00E77B8E"/>
    <w:rsid w:val="00E9360C"/>
    <w:rsid w:val="00EC232B"/>
    <w:rsid w:val="00F03255"/>
    <w:rsid w:val="00F100D8"/>
    <w:rsid w:val="00F24CA6"/>
    <w:rsid w:val="00F24CE3"/>
    <w:rsid w:val="00F4611B"/>
    <w:rsid w:val="00F47226"/>
    <w:rsid w:val="00F52D26"/>
    <w:rsid w:val="00F547FF"/>
    <w:rsid w:val="00F54F8F"/>
    <w:rsid w:val="00F631E0"/>
    <w:rsid w:val="00F844FE"/>
    <w:rsid w:val="00F90ED0"/>
    <w:rsid w:val="00FA0013"/>
    <w:rsid w:val="00FB47DA"/>
    <w:rsid w:val="00FE5471"/>
    <w:rsid w:val="00FF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styleId="ListParagraph">
    <w:name w:val="List Paragraph"/>
    <w:aliases w:val="Bulleted List,Bullet point,Heading unnumbered,Numbered,Body Bullets 1,CV text,Content descriptions,Dot pt,F5 List Paragraph,L,List Bullet 1,List Paragraph Number,List Paragraph1,List Paragraph11,List Paragraph111,Medium Grid 1 - Accent"/>
    <w:basedOn w:val="Normal"/>
    <w:link w:val="ListParagraphChar"/>
    <w:uiPriority w:val="34"/>
    <w:qFormat/>
    <w:rsid w:val="00A55439"/>
    <w:pPr>
      <w:ind w:left="720"/>
    </w:pPr>
    <w:rPr>
      <w:rFonts w:ascii="Calibri" w:eastAsiaTheme="minorHAnsi" w:hAnsi="Calibri" w:cs="Calibri"/>
      <w:sz w:val="22"/>
      <w:szCs w:val="22"/>
    </w:rPr>
  </w:style>
  <w:style w:type="table" w:styleId="TableGrid">
    <w:name w:val="Table Grid"/>
    <w:basedOn w:val="TableNormal"/>
    <w:rsid w:val="00D1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ubsection">
    <w:name w:val="ySubsection"/>
    <w:basedOn w:val="Normal"/>
    <w:rsid w:val="00D151FF"/>
    <w:pPr>
      <w:tabs>
        <w:tab w:val="right" w:pos="595"/>
        <w:tab w:val="left" w:pos="879"/>
      </w:tabs>
      <w:spacing w:before="160"/>
      <w:ind w:left="879" w:hanging="879"/>
    </w:pPr>
    <w:rPr>
      <w:sz w:val="22"/>
      <w:lang w:eastAsia="en-AU"/>
    </w:rPr>
  </w:style>
  <w:style w:type="character" w:customStyle="1" w:styleId="CharSClsNo">
    <w:name w:val="CharSClsNo"/>
    <w:rsid w:val="00D151FF"/>
    <w:rPr>
      <w:sz w:val="22"/>
    </w:rPr>
  </w:style>
  <w:style w:type="paragraph" w:customStyle="1" w:styleId="yHeading5">
    <w:name w:val="yHeading 5"/>
    <w:basedOn w:val="Heading5"/>
    <w:rsid w:val="00D151FF"/>
    <w:pPr>
      <w:keepLines/>
      <w:numPr>
        <w:ilvl w:val="0"/>
      </w:numPr>
      <w:tabs>
        <w:tab w:val="clear" w:pos="720"/>
        <w:tab w:val="clear" w:pos="1440"/>
        <w:tab w:val="clear" w:pos="2410"/>
        <w:tab w:val="clear" w:pos="2977"/>
        <w:tab w:val="clear" w:pos="8335"/>
        <w:tab w:val="clear" w:pos="8505"/>
        <w:tab w:val="left" w:pos="879"/>
      </w:tabs>
      <w:spacing w:before="220"/>
      <w:ind w:left="879" w:hanging="879"/>
      <w:jc w:val="left"/>
    </w:pPr>
    <w:rPr>
      <w:sz w:val="22"/>
      <w:u w:val="none"/>
      <w:lang w:eastAsia="en-AU"/>
    </w:rPr>
  </w:style>
  <w:style w:type="paragraph" w:customStyle="1" w:styleId="SubHead1">
    <w:name w:val="Sub Head1"/>
    <w:basedOn w:val="Normal"/>
    <w:qFormat/>
    <w:rsid w:val="0017774D"/>
    <w:rPr>
      <w:rFonts w:ascii="Arial" w:hAnsi="Arial"/>
      <w:b/>
      <w:szCs w:val="24"/>
      <w:lang w:eastAsia="en-AU"/>
    </w:rPr>
  </w:style>
  <w:style w:type="character" w:customStyle="1" w:styleId="ListParagraphChar">
    <w:name w:val="List Paragraph Char"/>
    <w:aliases w:val="Bulleted List Char,Bullet point Char,Heading unnumbered Char,Numbered Char,Body Bullets 1 Char,CV text Char,Content descriptions Char,Dot pt Char,F5 List Paragraph Char,L Char,List Bullet 1 Char,List Paragraph Number Char"/>
    <w:link w:val="ListParagraph"/>
    <w:uiPriority w:val="34"/>
    <w:locked/>
    <w:rsid w:val="0017774D"/>
    <w:rPr>
      <w:rFonts w:ascii="Calibri" w:eastAsiaTheme="minorHAnsi" w:hAnsi="Calibri" w:cs="Calibri"/>
      <w:sz w:val="22"/>
      <w:szCs w:val="22"/>
      <w:lang w:eastAsia="en-US"/>
    </w:rPr>
  </w:style>
  <w:style w:type="paragraph" w:customStyle="1" w:styleId="paragraph">
    <w:name w:val="paragraph"/>
    <w:basedOn w:val="Normal"/>
    <w:rsid w:val="0017774D"/>
    <w:pPr>
      <w:spacing w:before="100" w:beforeAutospacing="1" w:after="100" w:afterAutospacing="1"/>
    </w:pPr>
    <w:rPr>
      <w:rFonts w:ascii="Calibri" w:eastAsiaTheme="minorHAnsi" w:hAnsi="Calibri" w:cs="Calibri"/>
      <w:sz w:val="22"/>
      <w:szCs w:val="22"/>
      <w:lang w:eastAsia="en-AU"/>
    </w:rPr>
  </w:style>
  <w:style w:type="paragraph" w:customStyle="1" w:styleId="SubHead2">
    <w:name w:val="Sub Head2"/>
    <w:basedOn w:val="Normal"/>
    <w:qFormat/>
    <w:rsid w:val="0017774D"/>
    <w:pPr>
      <w:jc w:val="both"/>
    </w:pPr>
    <w:rPr>
      <w:rFonts w:ascii="Arial" w:hAnsi="Arial"/>
      <w:sz w:val="23"/>
      <w:szCs w:val="24"/>
      <w:u w:val="single"/>
      <w:lang w:eastAsia="en-AU"/>
    </w:rPr>
  </w:style>
  <w:style w:type="numbering" w:customStyle="1" w:styleId="Headingnumbers1">
    <w:name w:val="Heading numbers1"/>
    <w:basedOn w:val="NoList"/>
    <w:uiPriority w:val="99"/>
    <w:rsid w:val="00C8623A"/>
    <w:pPr>
      <w:numPr>
        <w:numId w:val="34"/>
      </w:numPr>
    </w:pPr>
  </w:style>
  <w:style w:type="paragraph" w:styleId="TOCHeading">
    <w:name w:val="TOC Heading"/>
    <w:basedOn w:val="Heading1"/>
    <w:next w:val="Normal"/>
    <w:uiPriority w:val="39"/>
    <w:unhideWhenUsed/>
    <w:qFormat/>
    <w:rsid w:val="003027D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NBNco.com.au/develop-or-plan-withthe-NBN/new-developments/builders-designers.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BNco.com.au/develop-or-plan-with-the-NBN/newdevelopme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NBNco.com.au/develop-or-plan-withthe-NBN/new-developments/builders-designer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ORGN-317801165-9366</_dlc_DocId>
    <_dlc_DocIdUrl xmlns="02b462e0-950b-4d18-8f56-efe6ec8fd98e">
      <Url>https://nedlands365.sharepoint.com/sites/organisation/council/_layouts/15/DocIdRedir.aspx?ID=ORGN-317801165-9366</Url>
      <Description>ORGN-317801165-9366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B989DACA-6D33-4D00-A4B5-4AC97126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http://purl.org/dc/elements/1.1/"/>
    <ds:schemaRef ds:uri="http://schemas.microsoft.com/office/2006/metadata/properties"/>
    <ds:schemaRef ds:uri="http://schemas.microsoft.com/office/2006/documentManagement/types"/>
    <ds:schemaRef ds:uri="http://purl.org/dc/dcmitype/"/>
    <ds:schemaRef ds:uri="b3dba301-5620-44c7-a8fe-21bd50c42e00"/>
    <ds:schemaRef ds:uri="http://www.w3.org/XML/1998/namespace"/>
    <ds:schemaRef ds:uri="http://purl.org/dc/terms/"/>
    <ds:schemaRef ds:uri="http://schemas.microsoft.com/office/infopath/2007/PartnerControls"/>
    <ds:schemaRef ds:uri="http://schemas.openxmlformats.org/package/2006/metadata/core-properties"/>
    <ds:schemaRef ds:uri="99f90307-c380-4349-a4d3-52955e408d9d"/>
    <ds:schemaRef ds:uri="82dc8473-40ba-4f11-b935-f34260e482de"/>
    <ds:schemaRef ds:uri="02b462e0-950b-4d18-8f56-efe6ec8fd98e"/>
    <ds:schemaRef ds:uri="a4569545-3f5c-4d76-b5ef-e21c01e673e6"/>
    <ds:schemaRef ds:uri="7dce4f99-cff1-4fd8-801c-290f26aab7b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11334</Words>
  <Characters>62153</Characters>
  <Application>Microsoft Office Word</Application>
  <DocSecurity>8</DocSecurity>
  <Lines>517</Lines>
  <Paragraphs>146</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73341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2021-10-14T16:10:00Z</dcterms:created>
  <dcterms:modified xsi:type="dcterms:W3CDTF">2021-10-14T16:11:00Z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1c1d0473-3070-4d16-8d56-48a207ab1fdc</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ies>
</file>