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7646A" w14:textId="7D504E55" w:rsidR="00180419" w:rsidRDefault="00F10F05" w:rsidP="00562866">
      <w:pPr>
        <w:rPr>
          <w:rFonts w:ascii="Gill Sans MT" w:hAnsi="Gill Sans MT" w:cs="Arial"/>
          <w:b/>
          <w:i/>
          <w:iCs/>
          <w:color w:val="003876"/>
          <w:sz w:val="96"/>
          <w:szCs w:val="160"/>
          <w:lang w:val="en-GB" w:eastAsia="en-GB"/>
        </w:rPr>
      </w:pPr>
      <w:r>
        <w:rPr>
          <w:rFonts w:ascii="Gill Sans MT" w:hAnsi="Gill Sans MT" w:cs="Arial"/>
          <w:b/>
          <w:i/>
          <w:iCs/>
          <w:noProof/>
          <w:color w:val="003876"/>
          <w:sz w:val="96"/>
          <w:szCs w:val="160"/>
          <w:lang w:val="en-GB" w:eastAsia="en-GB"/>
        </w:rPr>
        <w:drawing>
          <wp:inline distT="0" distB="0" distL="0" distR="0" wp14:anchorId="49C764E2" wp14:editId="41C6A90E">
            <wp:extent cx="515112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1120" cy="1905000"/>
                    </a:xfrm>
                    <a:prstGeom prst="rect">
                      <a:avLst/>
                    </a:prstGeom>
                    <a:noFill/>
                    <a:ln>
                      <a:noFill/>
                    </a:ln>
                  </pic:spPr>
                </pic:pic>
              </a:graphicData>
            </a:graphic>
          </wp:inline>
        </w:drawing>
      </w:r>
    </w:p>
    <w:p w14:paraId="16E24211" w14:textId="77777777" w:rsidR="00A118D9" w:rsidRDefault="00A118D9" w:rsidP="00562866">
      <w:pPr>
        <w:rPr>
          <w:rFonts w:ascii="Arial" w:hAnsi="Arial" w:cs="Arial"/>
          <w:b/>
          <w:i/>
          <w:iCs/>
          <w:color w:val="003876"/>
          <w:sz w:val="72"/>
          <w:szCs w:val="160"/>
          <w:lang w:val="en-GB" w:eastAsia="en-GB"/>
        </w:rPr>
      </w:pPr>
    </w:p>
    <w:p w14:paraId="770723B2" w14:textId="77777777" w:rsidR="00A118D9" w:rsidRDefault="00A118D9" w:rsidP="00562866">
      <w:pPr>
        <w:rPr>
          <w:rFonts w:ascii="Arial" w:hAnsi="Arial" w:cs="Arial"/>
          <w:b/>
          <w:i/>
          <w:iCs/>
          <w:color w:val="003876"/>
          <w:sz w:val="72"/>
          <w:szCs w:val="160"/>
          <w:lang w:val="en-GB" w:eastAsia="en-GB"/>
        </w:rPr>
      </w:pPr>
    </w:p>
    <w:p w14:paraId="2F1BC0C5" w14:textId="77777777" w:rsidR="00A118D9" w:rsidRDefault="00A118D9" w:rsidP="00562866">
      <w:pPr>
        <w:rPr>
          <w:rFonts w:ascii="Arial" w:hAnsi="Arial" w:cs="Arial"/>
          <w:b/>
          <w:i/>
          <w:iCs/>
          <w:color w:val="003876"/>
          <w:sz w:val="72"/>
          <w:szCs w:val="160"/>
          <w:lang w:val="en-GB" w:eastAsia="en-GB"/>
        </w:rPr>
      </w:pPr>
    </w:p>
    <w:p w14:paraId="49C7646D" w14:textId="67F14CCA" w:rsidR="00180419" w:rsidRPr="000A64DA" w:rsidRDefault="00A118D9" w:rsidP="00562866">
      <w:pPr>
        <w:rPr>
          <w:rFonts w:ascii="Arial" w:hAnsi="Arial" w:cs="Arial"/>
          <w:b/>
          <w:i/>
          <w:iCs/>
          <w:color w:val="003876"/>
          <w:sz w:val="72"/>
          <w:szCs w:val="160"/>
          <w:lang w:val="en-GB" w:eastAsia="en-GB"/>
        </w:rPr>
      </w:pPr>
      <w:r>
        <w:rPr>
          <w:rFonts w:ascii="Arial" w:hAnsi="Arial" w:cs="Arial"/>
          <w:b/>
          <w:i/>
          <w:iCs/>
          <w:color w:val="003876"/>
          <w:sz w:val="72"/>
          <w:szCs w:val="160"/>
          <w:lang w:val="en-GB" w:eastAsia="en-GB"/>
        </w:rPr>
        <w:t>Minutes</w:t>
      </w:r>
    </w:p>
    <w:p w14:paraId="3036BDF0" w14:textId="77777777" w:rsidR="00C025C2" w:rsidRDefault="00C025C2" w:rsidP="00562866">
      <w:pPr>
        <w:tabs>
          <w:tab w:val="left" w:pos="720"/>
          <w:tab w:val="left" w:pos="1440"/>
          <w:tab w:val="left" w:pos="2410"/>
          <w:tab w:val="left" w:pos="2977"/>
          <w:tab w:val="right" w:pos="8335"/>
          <w:tab w:val="right" w:pos="8505"/>
        </w:tabs>
        <w:rPr>
          <w:rFonts w:ascii="Arial" w:hAnsi="Arial" w:cs="Arial"/>
          <w:b/>
          <w:i/>
          <w:iCs/>
          <w:color w:val="003876"/>
          <w:sz w:val="56"/>
          <w:szCs w:val="160"/>
          <w:lang w:val="en-GB" w:eastAsia="en-GB"/>
        </w:rPr>
      </w:pPr>
    </w:p>
    <w:p w14:paraId="49C7646F" w14:textId="55AB85BE" w:rsidR="00180419" w:rsidRPr="000A64DA" w:rsidRDefault="003D10A2" w:rsidP="00562866">
      <w:pPr>
        <w:tabs>
          <w:tab w:val="left" w:pos="720"/>
          <w:tab w:val="left" w:pos="1440"/>
          <w:tab w:val="left" w:pos="2410"/>
          <w:tab w:val="left" w:pos="2977"/>
          <w:tab w:val="right" w:pos="8335"/>
          <w:tab w:val="right" w:pos="8505"/>
        </w:tabs>
        <w:rPr>
          <w:rFonts w:ascii="Arial" w:hAnsi="Arial" w:cs="Arial"/>
          <w:b/>
          <w:i/>
          <w:iCs/>
          <w:color w:val="003876"/>
          <w:sz w:val="56"/>
          <w:szCs w:val="160"/>
          <w:lang w:val="en-GB" w:eastAsia="en-GB"/>
        </w:rPr>
      </w:pPr>
      <w:r w:rsidRPr="000A64DA">
        <w:rPr>
          <w:rFonts w:ascii="Arial" w:hAnsi="Arial" w:cs="Arial"/>
          <w:b/>
          <w:i/>
          <w:iCs/>
          <w:color w:val="003876"/>
          <w:sz w:val="56"/>
          <w:szCs w:val="160"/>
          <w:lang w:val="en-GB" w:eastAsia="en-GB"/>
        </w:rPr>
        <w:t xml:space="preserve">Special </w:t>
      </w:r>
      <w:r w:rsidR="00180419" w:rsidRPr="000A64DA">
        <w:rPr>
          <w:rFonts w:ascii="Arial" w:hAnsi="Arial" w:cs="Arial"/>
          <w:b/>
          <w:i/>
          <w:iCs/>
          <w:color w:val="003876"/>
          <w:sz w:val="56"/>
          <w:szCs w:val="160"/>
          <w:lang w:val="en-GB" w:eastAsia="en-GB"/>
        </w:rPr>
        <w:t>Council Meeting</w:t>
      </w:r>
    </w:p>
    <w:p w14:paraId="57C546E0" w14:textId="77777777" w:rsidR="00C025C2" w:rsidRPr="00C025C2" w:rsidRDefault="00C025C2" w:rsidP="00562866">
      <w:pPr>
        <w:tabs>
          <w:tab w:val="left" w:pos="720"/>
          <w:tab w:val="left" w:pos="1440"/>
          <w:tab w:val="left" w:pos="2410"/>
          <w:tab w:val="left" w:pos="2977"/>
          <w:tab w:val="right" w:pos="8335"/>
          <w:tab w:val="right" w:pos="8505"/>
        </w:tabs>
        <w:rPr>
          <w:rFonts w:ascii="Arial" w:hAnsi="Arial" w:cs="Arial"/>
          <w:b/>
          <w:i/>
          <w:iCs/>
          <w:color w:val="003876"/>
          <w:sz w:val="36"/>
          <w:szCs w:val="52"/>
          <w:lang w:val="en-GB" w:eastAsia="en-GB"/>
        </w:rPr>
      </w:pPr>
    </w:p>
    <w:p w14:paraId="49C76471" w14:textId="5AC0DD9B" w:rsidR="00180419" w:rsidRPr="000A64DA" w:rsidRDefault="006A30D3" w:rsidP="00562866">
      <w:pPr>
        <w:tabs>
          <w:tab w:val="left" w:pos="720"/>
          <w:tab w:val="left" w:pos="1440"/>
          <w:tab w:val="left" w:pos="2410"/>
          <w:tab w:val="left" w:pos="2977"/>
          <w:tab w:val="right" w:pos="8335"/>
          <w:tab w:val="right" w:pos="8505"/>
        </w:tabs>
        <w:rPr>
          <w:rFonts w:ascii="Arial" w:hAnsi="Arial" w:cs="Arial"/>
          <w:b/>
          <w:i/>
          <w:iCs/>
          <w:color w:val="003876"/>
          <w:sz w:val="56"/>
          <w:szCs w:val="160"/>
          <w:lang w:val="en-GB" w:eastAsia="en-GB"/>
        </w:rPr>
      </w:pPr>
      <w:r>
        <w:rPr>
          <w:rFonts w:ascii="Arial" w:hAnsi="Arial" w:cs="Arial"/>
          <w:b/>
          <w:i/>
          <w:iCs/>
          <w:color w:val="003876"/>
          <w:sz w:val="56"/>
          <w:szCs w:val="160"/>
          <w:lang w:val="en-GB" w:eastAsia="en-GB"/>
        </w:rPr>
        <w:t>20</w:t>
      </w:r>
      <w:r w:rsidR="00075600">
        <w:rPr>
          <w:rFonts w:ascii="Arial" w:hAnsi="Arial" w:cs="Arial"/>
          <w:b/>
          <w:i/>
          <w:iCs/>
          <w:color w:val="003876"/>
          <w:sz w:val="56"/>
          <w:szCs w:val="160"/>
          <w:lang w:val="en-GB" w:eastAsia="en-GB"/>
        </w:rPr>
        <w:t xml:space="preserve"> August</w:t>
      </w:r>
      <w:r w:rsidR="00E8651F">
        <w:rPr>
          <w:rFonts w:ascii="Arial" w:hAnsi="Arial" w:cs="Arial"/>
          <w:b/>
          <w:i/>
          <w:iCs/>
          <w:color w:val="003876"/>
          <w:sz w:val="56"/>
          <w:szCs w:val="160"/>
          <w:lang w:val="en-GB" w:eastAsia="en-GB"/>
        </w:rPr>
        <w:t xml:space="preserve"> 2020</w:t>
      </w:r>
    </w:p>
    <w:p w14:paraId="49C76472" w14:textId="29566946" w:rsidR="00180419"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73115CF2" w14:textId="7C27AACB" w:rsidR="00A118D9" w:rsidRDefault="00A118D9" w:rsidP="00562866">
      <w:pPr>
        <w:tabs>
          <w:tab w:val="left" w:pos="720"/>
          <w:tab w:val="left" w:pos="1440"/>
          <w:tab w:val="left" w:pos="2410"/>
          <w:tab w:val="left" w:pos="2977"/>
          <w:tab w:val="right" w:pos="8335"/>
          <w:tab w:val="right" w:pos="8505"/>
        </w:tabs>
        <w:jc w:val="center"/>
        <w:rPr>
          <w:rFonts w:ascii="Arial" w:hAnsi="Arial" w:cs="Arial"/>
          <w:b/>
          <w:u w:val="single"/>
        </w:rPr>
      </w:pPr>
    </w:p>
    <w:p w14:paraId="18D029C1" w14:textId="04DE9C45" w:rsidR="00A118D9" w:rsidRDefault="00A118D9" w:rsidP="00562866">
      <w:pPr>
        <w:tabs>
          <w:tab w:val="left" w:pos="720"/>
          <w:tab w:val="left" w:pos="1440"/>
          <w:tab w:val="left" w:pos="2410"/>
          <w:tab w:val="left" w:pos="2977"/>
          <w:tab w:val="right" w:pos="8335"/>
          <w:tab w:val="right" w:pos="8505"/>
        </w:tabs>
        <w:jc w:val="center"/>
        <w:rPr>
          <w:rFonts w:ascii="Arial" w:hAnsi="Arial" w:cs="Arial"/>
          <w:b/>
          <w:u w:val="single"/>
        </w:rPr>
      </w:pPr>
    </w:p>
    <w:p w14:paraId="6B1DBDA8" w14:textId="6F01D7E1" w:rsidR="00A118D9" w:rsidRDefault="00A118D9" w:rsidP="00562866">
      <w:pPr>
        <w:tabs>
          <w:tab w:val="left" w:pos="720"/>
          <w:tab w:val="left" w:pos="1440"/>
          <w:tab w:val="left" w:pos="2410"/>
          <w:tab w:val="left" w:pos="2977"/>
          <w:tab w:val="right" w:pos="8335"/>
          <w:tab w:val="right" w:pos="8505"/>
        </w:tabs>
        <w:jc w:val="center"/>
        <w:rPr>
          <w:rFonts w:ascii="Arial" w:hAnsi="Arial" w:cs="Arial"/>
          <w:b/>
          <w:u w:val="single"/>
        </w:rPr>
      </w:pPr>
    </w:p>
    <w:p w14:paraId="34C3CAB3" w14:textId="56440786" w:rsidR="00A118D9" w:rsidRDefault="00A118D9" w:rsidP="00562866">
      <w:pPr>
        <w:tabs>
          <w:tab w:val="left" w:pos="720"/>
          <w:tab w:val="left" w:pos="1440"/>
          <w:tab w:val="left" w:pos="2410"/>
          <w:tab w:val="left" w:pos="2977"/>
          <w:tab w:val="right" w:pos="8335"/>
          <w:tab w:val="right" w:pos="8505"/>
        </w:tabs>
        <w:jc w:val="center"/>
        <w:rPr>
          <w:rFonts w:ascii="Arial" w:hAnsi="Arial" w:cs="Arial"/>
          <w:b/>
          <w:u w:val="single"/>
        </w:rPr>
      </w:pPr>
    </w:p>
    <w:p w14:paraId="0AE178FF" w14:textId="77777777" w:rsidR="00A118D9" w:rsidRPr="004950A5" w:rsidRDefault="00A118D9" w:rsidP="00562866">
      <w:pPr>
        <w:tabs>
          <w:tab w:val="left" w:pos="720"/>
          <w:tab w:val="left" w:pos="1440"/>
          <w:tab w:val="left" w:pos="2410"/>
          <w:tab w:val="left" w:pos="2977"/>
          <w:tab w:val="right" w:pos="8335"/>
          <w:tab w:val="right" w:pos="8505"/>
        </w:tabs>
        <w:jc w:val="center"/>
        <w:rPr>
          <w:rFonts w:ascii="Arial" w:hAnsi="Arial" w:cs="Arial"/>
          <w:b/>
          <w:u w:val="single"/>
        </w:rPr>
      </w:pPr>
    </w:p>
    <w:p w14:paraId="78B53D89" w14:textId="77777777" w:rsidR="00A118D9" w:rsidRDefault="00A118D9" w:rsidP="00A118D9">
      <w:pPr>
        <w:tabs>
          <w:tab w:val="left" w:pos="720"/>
          <w:tab w:val="left" w:pos="1440"/>
          <w:tab w:val="left" w:pos="2410"/>
          <w:tab w:val="left" w:pos="2977"/>
          <w:tab w:val="right" w:pos="8335"/>
          <w:tab w:val="right" w:pos="8505"/>
        </w:tabs>
        <w:jc w:val="both"/>
        <w:rPr>
          <w:rFonts w:ascii="Arial" w:hAnsi="Arial" w:cs="Arial"/>
          <w:b/>
        </w:rPr>
      </w:pPr>
    </w:p>
    <w:p w14:paraId="046A58B1" w14:textId="77777777" w:rsidR="00A118D9" w:rsidRDefault="00A118D9" w:rsidP="00A118D9">
      <w:pPr>
        <w:tabs>
          <w:tab w:val="left" w:pos="720"/>
          <w:tab w:val="left" w:pos="1440"/>
          <w:tab w:val="left" w:pos="2410"/>
          <w:tab w:val="left" w:pos="2977"/>
          <w:tab w:val="right" w:pos="8335"/>
          <w:tab w:val="right" w:pos="8505"/>
        </w:tabs>
        <w:jc w:val="both"/>
        <w:rPr>
          <w:rFonts w:ascii="Arial" w:hAnsi="Arial" w:cs="Arial"/>
          <w:b/>
        </w:rPr>
      </w:pPr>
    </w:p>
    <w:p w14:paraId="6ED00005" w14:textId="77777777" w:rsidR="00A118D9" w:rsidRDefault="00A118D9" w:rsidP="00A118D9">
      <w:pPr>
        <w:tabs>
          <w:tab w:val="left" w:pos="720"/>
          <w:tab w:val="left" w:pos="1440"/>
          <w:tab w:val="left" w:pos="2410"/>
          <w:tab w:val="left" w:pos="2977"/>
          <w:tab w:val="right" w:pos="8335"/>
          <w:tab w:val="right" w:pos="8505"/>
        </w:tabs>
        <w:jc w:val="both"/>
        <w:rPr>
          <w:rFonts w:ascii="Arial" w:hAnsi="Arial" w:cs="Arial"/>
          <w:b/>
        </w:rPr>
      </w:pPr>
    </w:p>
    <w:p w14:paraId="0A639700" w14:textId="77777777" w:rsidR="00A118D9" w:rsidRDefault="00A118D9" w:rsidP="00A118D9">
      <w:pPr>
        <w:tabs>
          <w:tab w:val="left" w:pos="720"/>
          <w:tab w:val="left" w:pos="1440"/>
          <w:tab w:val="left" w:pos="2410"/>
          <w:tab w:val="left" w:pos="2977"/>
          <w:tab w:val="right" w:pos="8335"/>
          <w:tab w:val="right" w:pos="8505"/>
        </w:tabs>
        <w:jc w:val="both"/>
        <w:rPr>
          <w:rFonts w:ascii="Arial" w:hAnsi="Arial" w:cs="Arial"/>
          <w:b/>
        </w:rPr>
      </w:pPr>
    </w:p>
    <w:p w14:paraId="27262513" w14:textId="77777777" w:rsidR="00A118D9" w:rsidRDefault="00A118D9" w:rsidP="00A118D9">
      <w:pPr>
        <w:tabs>
          <w:tab w:val="left" w:pos="720"/>
          <w:tab w:val="left" w:pos="1440"/>
          <w:tab w:val="left" w:pos="2410"/>
          <w:tab w:val="left" w:pos="2977"/>
          <w:tab w:val="right" w:pos="8335"/>
          <w:tab w:val="right" w:pos="8505"/>
        </w:tabs>
        <w:jc w:val="both"/>
        <w:rPr>
          <w:rFonts w:ascii="Arial" w:hAnsi="Arial" w:cs="Arial"/>
          <w:b/>
        </w:rPr>
      </w:pPr>
    </w:p>
    <w:p w14:paraId="42AA42EF" w14:textId="77777777" w:rsidR="00A118D9" w:rsidRDefault="00A118D9" w:rsidP="00A118D9">
      <w:pPr>
        <w:tabs>
          <w:tab w:val="left" w:pos="720"/>
          <w:tab w:val="left" w:pos="1440"/>
          <w:tab w:val="left" w:pos="2410"/>
          <w:tab w:val="left" w:pos="2977"/>
          <w:tab w:val="right" w:pos="8335"/>
          <w:tab w:val="right" w:pos="8505"/>
        </w:tabs>
        <w:jc w:val="both"/>
        <w:rPr>
          <w:rFonts w:ascii="Arial" w:hAnsi="Arial" w:cs="Arial"/>
          <w:b/>
        </w:rPr>
      </w:pPr>
    </w:p>
    <w:p w14:paraId="2460BC94" w14:textId="7D69107B" w:rsidR="00A118D9" w:rsidRDefault="00A118D9" w:rsidP="00A118D9">
      <w:pPr>
        <w:tabs>
          <w:tab w:val="left" w:pos="720"/>
          <w:tab w:val="left" w:pos="1440"/>
          <w:tab w:val="left" w:pos="2410"/>
          <w:tab w:val="left" w:pos="2977"/>
          <w:tab w:val="right" w:pos="8335"/>
          <w:tab w:val="right" w:pos="8505"/>
        </w:tabs>
        <w:jc w:val="both"/>
        <w:rPr>
          <w:rFonts w:ascii="Arial" w:hAnsi="Arial" w:cs="Arial"/>
          <w:b/>
        </w:rPr>
      </w:pPr>
      <w:r>
        <w:rPr>
          <w:rFonts w:ascii="Arial" w:hAnsi="Arial" w:cs="Arial"/>
          <w:b/>
        </w:rPr>
        <w:t>Attention</w:t>
      </w:r>
    </w:p>
    <w:p w14:paraId="2E2F3AF4" w14:textId="77777777" w:rsidR="00A118D9" w:rsidRDefault="00A118D9" w:rsidP="00A118D9">
      <w:pPr>
        <w:tabs>
          <w:tab w:val="left" w:pos="720"/>
          <w:tab w:val="left" w:pos="1440"/>
          <w:tab w:val="left" w:pos="2410"/>
          <w:tab w:val="left" w:pos="2977"/>
          <w:tab w:val="right" w:pos="8335"/>
          <w:tab w:val="right" w:pos="8505"/>
        </w:tabs>
        <w:jc w:val="both"/>
        <w:rPr>
          <w:rFonts w:ascii="Arial" w:hAnsi="Arial" w:cs="Arial"/>
        </w:rPr>
      </w:pPr>
    </w:p>
    <w:p w14:paraId="64F57D87" w14:textId="77777777" w:rsidR="00A118D9" w:rsidRDefault="00A118D9" w:rsidP="00A118D9">
      <w:pPr>
        <w:tabs>
          <w:tab w:val="left" w:pos="720"/>
          <w:tab w:val="left" w:pos="1440"/>
          <w:tab w:val="left" w:pos="2410"/>
          <w:tab w:val="left" w:pos="2977"/>
          <w:tab w:val="right" w:pos="8335"/>
          <w:tab w:val="right" w:pos="8505"/>
        </w:tabs>
        <w:jc w:val="both"/>
        <w:rPr>
          <w:rFonts w:ascii="Arial" w:hAnsi="Arial" w:cs="Arial"/>
          <w:b/>
        </w:rPr>
      </w:pPr>
      <w:r>
        <w:rPr>
          <w:rFonts w:ascii="Arial" w:hAnsi="Arial" w:cs="Arial"/>
          <w:b/>
        </w:rPr>
        <w:t>These Minutes are subject to confirmation.</w:t>
      </w:r>
    </w:p>
    <w:p w14:paraId="38DD8A8C" w14:textId="77777777" w:rsidR="00A118D9" w:rsidRDefault="00A118D9" w:rsidP="00A118D9">
      <w:pPr>
        <w:tabs>
          <w:tab w:val="left" w:pos="720"/>
          <w:tab w:val="left" w:pos="1440"/>
          <w:tab w:val="left" w:pos="2410"/>
          <w:tab w:val="left" w:pos="2977"/>
          <w:tab w:val="right" w:pos="8335"/>
          <w:tab w:val="right" w:pos="8505"/>
        </w:tabs>
        <w:jc w:val="both"/>
        <w:rPr>
          <w:rFonts w:ascii="Arial" w:hAnsi="Arial" w:cs="Arial"/>
        </w:rPr>
      </w:pPr>
    </w:p>
    <w:p w14:paraId="2618E2EB" w14:textId="77777777" w:rsidR="00A118D9" w:rsidRDefault="00A118D9" w:rsidP="00A118D9">
      <w:pPr>
        <w:tabs>
          <w:tab w:val="left" w:pos="720"/>
          <w:tab w:val="left" w:pos="1440"/>
          <w:tab w:val="left" w:pos="2410"/>
          <w:tab w:val="left" w:pos="2977"/>
          <w:tab w:val="right" w:pos="8335"/>
          <w:tab w:val="right" w:pos="8505"/>
        </w:tabs>
        <w:jc w:val="both"/>
        <w:rPr>
          <w:rFonts w:ascii="Arial" w:hAnsi="Arial" w:cs="Arial"/>
          <w:b/>
          <w:u w:val="single"/>
        </w:rPr>
      </w:pPr>
      <w:r>
        <w:rPr>
          <w:rFonts w:ascii="Arial" w:hAnsi="Arial" w:cs="Arial"/>
        </w:rPr>
        <w:t>Prior to acting on any resolution of the Council contained in these minutes, a check should be made of the Ordinary Meeting of Council following this meeting to ensure that there has not been a correction made to any resolution.</w:t>
      </w:r>
    </w:p>
    <w:p w14:paraId="738474F7" w14:textId="77777777" w:rsidR="00075600" w:rsidRPr="004950A5" w:rsidRDefault="00075600" w:rsidP="00E8651F">
      <w:pPr>
        <w:tabs>
          <w:tab w:val="left" w:pos="720"/>
          <w:tab w:val="left" w:pos="1440"/>
          <w:tab w:val="left" w:pos="2410"/>
          <w:tab w:val="left" w:pos="2977"/>
          <w:tab w:val="right" w:pos="8335"/>
          <w:tab w:val="right" w:pos="8505"/>
        </w:tabs>
        <w:jc w:val="both"/>
        <w:rPr>
          <w:rFonts w:ascii="Arial" w:hAnsi="Arial" w:cs="Arial"/>
        </w:rPr>
      </w:pPr>
    </w:p>
    <w:p w14:paraId="0A87D823" w14:textId="77777777" w:rsidR="006A30D3" w:rsidRDefault="006A30D3" w:rsidP="00562866">
      <w:pPr>
        <w:tabs>
          <w:tab w:val="left" w:pos="720"/>
          <w:tab w:val="left" w:pos="1440"/>
          <w:tab w:val="left" w:pos="2410"/>
          <w:tab w:val="left" w:pos="2977"/>
          <w:tab w:val="right" w:pos="8335"/>
          <w:tab w:val="right" w:pos="8505"/>
        </w:tabs>
        <w:jc w:val="center"/>
        <w:rPr>
          <w:rFonts w:ascii="Arial" w:hAnsi="Arial" w:cs="Arial"/>
          <w:b/>
        </w:rPr>
      </w:pPr>
    </w:p>
    <w:p w14:paraId="49C76481" w14:textId="520AFC8F" w:rsidR="00180419" w:rsidRPr="004950A5" w:rsidRDefault="00E8651F" w:rsidP="00562866">
      <w:pPr>
        <w:tabs>
          <w:tab w:val="left" w:pos="720"/>
          <w:tab w:val="left" w:pos="1440"/>
          <w:tab w:val="left" w:pos="2410"/>
          <w:tab w:val="left" w:pos="2977"/>
          <w:tab w:val="right" w:pos="8335"/>
          <w:tab w:val="right" w:pos="8505"/>
        </w:tabs>
        <w:jc w:val="center"/>
        <w:rPr>
          <w:rFonts w:ascii="Arial" w:hAnsi="Arial" w:cs="Arial"/>
          <w:b/>
        </w:rPr>
      </w:pPr>
      <w:r>
        <w:rPr>
          <w:rFonts w:ascii="Arial" w:hAnsi="Arial" w:cs="Arial"/>
          <w:b/>
        </w:rPr>
        <w:t>T</w:t>
      </w:r>
      <w:r w:rsidR="00180419">
        <w:rPr>
          <w:rFonts w:ascii="Arial" w:hAnsi="Arial" w:cs="Arial"/>
          <w:b/>
        </w:rPr>
        <w:t>able o</w:t>
      </w:r>
      <w:r w:rsidR="00180419" w:rsidRPr="004950A5">
        <w:rPr>
          <w:rFonts w:ascii="Arial" w:hAnsi="Arial" w:cs="Arial"/>
          <w:b/>
        </w:rPr>
        <w:t>f Contents</w:t>
      </w:r>
    </w:p>
    <w:sdt>
      <w:sdtPr>
        <w:rPr>
          <w:rFonts w:ascii="Times New Roman" w:eastAsia="Times New Roman" w:hAnsi="Times New Roman" w:cs="Times New Roman"/>
          <w:noProof/>
          <w:color w:val="auto"/>
          <w:sz w:val="24"/>
          <w:szCs w:val="20"/>
          <w:lang w:val="en-AU"/>
        </w:rPr>
        <w:id w:val="-650452146"/>
        <w:docPartObj>
          <w:docPartGallery w:val="Table of Contents"/>
          <w:docPartUnique/>
        </w:docPartObj>
      </w:sdtPr>
      <w:sdtEndPr>
        <w:rPr>
          <w:b/>
          <w:bCs/>
        </w:rPr>
      </w:sdtEndPr>
      <w:sdtContent>
        <w:p w14:paraId="4FBA4567" w14:textId="448BBD15" w:rsidR="00325AC3" w:rsidRDefault="00325AC3">
          <w:pPr>
            <w:pStyle w:val="TOCHeading"/>
          </w:pPr>
        </w:p>
        <w:p w14:paraId="11655B07" w14:textId="107CB8DE" w:rsidR="00AC6023" w:rsidRPr="00AC6023" w:rsidRDefault="00325AC3" w:rsidP="00AC6023">
          <w:pPr>
            <w:pStyle w:val="TOC2"/>
            <w:rPr>
              <w:rFonts w:ascii="Arial" w:eastAsiaTheme="minorEastAsia" w:hAnsi="Arial" w:cs="Arial"/>
              <w:szCs w:val="24"/>
              <w:lang w:eastAsia="en-AU"/>
            </w:rPr>
          </w:pPr>
          <w:r w:rsidRPr="00B278FD">
            <w:rPr>
              <w:rFonts w:ascii="Arial" w:hAnsi="Arial" w:cs="Arial"/>
            </w:rPr>
            <w:fldChar w:fldCharType="begin"/>
          </w:r>
          <w:r w:rsidRPr="00B278FD">
            <w:rPr>
              <w:rFonts w:ascii="Arial" w:hAnsi="Arial" w:cs="Arial"/>
            </w:rPr>
            <w:instrText xml:space="preserve"> TOC \o "1-3" \h \z \u </w:instrText>
          </w:r>
          <w:r w:rsidRPr="00B278FD">
            <w:rPr>
              <w:rFonts w:ascii="Arial" w:hAnsi="Arial" w:cs="Arial"/>
            </w:rPr>
            <w:fldChar w:fldCharType="separate"/>
          </w:r>
          <w:hyperlink w:anchor="_Toc48597399" w:history="1">
            <w:r w:rsidR="00AC6023" w:rsidRPr="00AC6023">
              <w:rPr>
                <w:rStyle w:val="Hyperlink"/>
                <w:rFonts w:ascii="Arial" w:hAnsi="Arial" w:cs="Arial"/>
                <w:szCs w:val="24"/>
              </w:rPr>
              <w:t>Declaration of Opening</w:t>
            </w:r>
            <w:r w:rsidR="00AC6023" w:rsidRPr="00AC6023">
              <w:rPr>
                <w:rFonts w:ascii="Arial" w:hAnsi="Arial" w:cs="Arial"/>
                <w:webHidden/>
                <w:szCs w:val="24"/>
              </w:rPr>
              <w:tab/>
            </w:r>
            <w:r w:rsidR="00AC6023" w:rsidRPr="00AC6023">
              <w:rPr>
                <w:rFonts w:ascii="Arial" w:hAnsi="Arial" w:cs="Arial"/>
                <w:webHidden/>
                <w:szCs w:val="24"/>
              </w:rPr>
              <w:fldChar w:fldCharType="begin"/>
            </w:r>
            <w:r w:rsidR="00AC6023" w:rsidRPr="00AC6023">
              <w:rPr>
                <w:rFonts w:ascii="Arial" w:hAnsi="Arial" w:cs="Arial"/>
                <w:webHidden/>
                <w:szCs w:val="24"/>
              </w:rPr>
              <w:instrText xml:space="preserve"> PAGEREF _Toc48597399 \h </w:instrText>
            </w:r>
            <w:r w:rsidR="00AC6023" w:rsidRPr="00AC6023">
              <w:rPr>
                <w:rFonts w:ascii="Arial" w:hAnsi="Arial" w:cs="Arial"/>
                <w:webHidden/>
                <w:szCs w:val="24"/>
              </w:rPr>
            </w:r>
            <w:r w:rsidR="00AC6023" w:rsidRPr="00AC6023">
              <w:rPr>
                <w:rFonts w:ascii="Arial" w:hAnsi="Arial" w:cs="Arial"/>
                <w:webHidden/>
                <w:szCs w:val="24"/>
              </w:rPr>
              <w:fldChar w:fldCharType="separate"/>
            </w:r>
            <w:r w:rsidR="0071414E">
              <w:rPr>
                <w:rFonts w:ascii="Arial" w:hAnsi="Arial" w:cs="Arial"/>
                <w:webHidden/>
                <w:szCs w:val="24"/>
              </w:rPr>
              <w:t>3</w:t>
            </w:r>
            <w:r w:rsidR="00AC6023" w:rsidRPr="00AC6023">
              <w:rPr>
                <w:rFonts w:ascii="Arial" w:hAnsi="Arial" w:cs="Arial"/>
                <w:webHidden/>
                <w:szCs w:val="24"/>
              </w:rPr>
              <w:fldChar w:fldCharType="end"/>
            </w:r>
          </w:hyperlink>
        </w:p>
        <w:p w14:paraId="7861C400" w14:textId="1BA0651A" w:rsidR="00AC6023" w:rsidRPr="00AC6023" w:rsidRDefault="00505106" w:rsidP="00AC6023">
          <w:pPr>
            <w:pStyle w:val="TOC2"/>
            <w:rPr>
              <w:rFonts w:ascii="Arial" w:eastAsiaTheme="minorEastAsia" w:hAnsi="Arial" w:cs="Arial"/>
              <w:szCs w:val="24"/>
              <w:lang w:eastAsia="en-AU"/>
            </w:rPr>
          </w:pPr>
          <w:hyperlink w:anchor="_Toc48597400" w:history="1">
            <w:r w:rsidR="00AC6023" w:rsidRPr="00AC6023">
              <w:rPr>
                <w:rStyle w:val="Hyperlink"/>
                <w:rFonts w:ascii="Arial" w:hAnsi="Arial" w:cs="Arial"/>
                <w:szCs w:val="24"/>
              </w:rPr>
              <w:t>Present and Apologies and Leave of Absence (Previously Approved)</w:t>
            </w:r>
            <w:r w:rsidR="00AC6023" w:rsidRPr="00AC6023">
              <w:rPr>
                <w:rFonts w:ascii="Arial" w:hAnsi="Arial" w:cs="Arial"/>
                <w:webHidden/>
                <w:szCs w:val="24"/>
              </w:rPr>
              <w:tab/>
            </w:r>
            <w:r w:rsidR="00AC6023" w:rsidRPr="00AC6023">
              <w:rPr>
                <w:rFonts w:ascii="Arial" w:hAnsi="Arial" w:cs="Arial"/>
                <w:webHidden/>
                <w:szCs w:val="24"/>
              </w:rPr>
              <w:fldChar w:fldCharType="begin"/>
            </w:r>
            <w:r w:rsidR="00AC6023" w:rsidRPr="00AC6023">
              <w:rPr>
                <w:rFonts w:ascii="Arial" w:hAnsi="Arial" w:cs="Arial"/>
                <w:webHidden/>
                <w:szCs w:val="24"/>
              </w:rPr>
              <w:instrText xml:space="preserve"> PAGEREF _Toc48597400 \h </w:instrText>
            </w:r>
            <w:r w:rsidR="00AC6023" w:rsidRPr="00AC6023">
              <w:rPr>
                <w:rFonts w:ascii="Arial" w:hAnsi="Arial" w:cs="Arial"/>
                <w:webHidden/>
                <w:szCs w:val="24"/>
              </w:rPr>
            </w:r>
            <w:r w:rsidR="00AC6023" w:rsidRPr="00AC6023">
              <w:rPr>
                <w:rFonts w:ascii="Arial" w:hAnsi="Arial" w:cs="Arial"/>
                <w:webHidden/>
                <w:szCs w:val="24"/>
              </w:rPr>
              <w:fldChar w:fldCharType="separate"/>
            </w:r>
            <w:r w:rsidR="0071414E">
              <w:rPr>
                <w:rFonts w:ascii="Arial" w:hAnsi="Arial" w:cs="Arial"/>
                <w:webHidden/>
                <w:szCs w:val="24"/>
              </w:rPr>
              <w:t>3</w:t>
            </w:r>
            <w:r w:rsidR="00AC6023" w:rsidRPr="00AC6023">
              <w:rPr>
                <w:rFonts w:ascii="Arial" w:hAnsi="Arial" w:cs="Arial"/>
                <w:webHidden/>
                <w:szCs w:val="24"/>
              </w:rPr>
              <w:fldChar w:fldCharType="end"/>
            </w:r>
          </w:hyperlink>
        </w:p>
        <w:p w14:paraId="59A9377F" w14:textId="77B2F9A9" w:rsidR="00AC6023" w:rsidRPr="00AC6023" w:rsidRDefault="00505106" w:rsidP="00AC6023">
          <w:pPr>
            <w:pStyle w:val="TOC2"/>
            <w:rPr>
              <w:rFonts w:ascii="Arial" w:eastAsiaTheme="minorEastAsia" w:hAnsi="Arial" w:cs="Arial"/>
              <w:szCs w:val="24"/>
              <w:lang w:eastAsia="en-AU"/>
            </w:rPr>
          </w:pPr>
          <w:hyperlink w:anchor="_Toc48597401" w:history="1">
            <w:r w:rsidR="00AC6023" w:rsidRPr="00AC6023">
              <w:rPr>
                <w:rStyle w:val="Hyperlink"/>
                <w:rFonts w:ascii="Arial" w:hAnsi="Arial" w:cs="Arial"/>
                <w:szCs w:val="24"/>
              </w:rPr>
              <w:t>1.</w:t>
            </w:r>
            <w:r w:rsidR="00AC6023" w:rsidRPr="00AC6023">
              <w:rPr>
                <w:rFonts w:ascii="Arial" w:eastAsiaTheme="minorEastAsia" w:hAnsi="Arial" w:cs="Arial"/>
                <w:szCs w:val="24"/>
                <w:lang w:eastAsia="en-AU"/>
              </w:rPr>
              <w:tab/>
            </w:r>
            <w:r w:rsidR="00AC6023" w:rsidRPr="00AC6023">
              <w:rPr>
                <w:rStyle w:val="Hyperlink"/>
                <w:rFonts w:ascii="Arial" w:hAnsi="Arial" w:cs="Arial"/>
                <w:szCs w:val="24"/>
              </w:rPr>
              <w:t>Public Question Time</w:t>
            </w:r>
            <w:r w:rsidR="00AC6023" w:rsidRPr="00AC6023">
              <w:rPr>
                <w:rFonts w:ascii="Arial" w:hAnsi="Arial" w:cs="Arial"/>
                <w:webHidden/>
                <w:szCs w:val="24"/>
              </w:rPr>
              <w:tab/>
            </w:r>
            <w:r w:rsidR="00AC6023" w:rsidRPr="00AC6023">
              <w:rPr>
                <w:rFonts w:ascii="Arial" w:hAnsi="Arial" w:cs="Arial"/>
                <w:webHidden/>
                <w:szCs w:val="24"/>
              </w:rPr>
              <w:fldChar w:fldCharType="begin"/>
            </w:r>
            <w:r w:rsidR="00AC6023" w:rsidRPr="00AC6023">
              <w:rPr>
                <w:rFonts w:ascii="Arial" w:hAnsi="Arial" w:cs="Arial"/>
                <w:webHidden/>
                <w:szCs w:val="24"/>
              </w:rPr>
              <w:instrText xml:space="preserve"> PAGEREF _Toc48597401 \h </w:instrText>
            </w:r>
            <w:r w:rsidR="00AC6023" w:rsidRPr="00AC6023">
              <w:rPr>
                <w:rFonts w:ascii="Arial" w:hAnsi="Arial" w:cs="Arial"/>
                <w:webHidden/>
                <w:szCs w:val="24"/>
              </w:rPr>
            </w:r>
            <w:r w:rsidR="00AC6023" w:rsidRPr="00AC6023">
              <w:rPr>
                <w:rFonts w:ascii="Arial" w:hAnsi="Arial" w:cs="Arial"/>
                <w:webHidden/>
                <w:szCs w:val="24"/>
              </w:rPr>
              <w:fldChar w:fldCharType="separate"/>
            </w:r>
            <w:r w:rsidR="0071414E">
              <w:rPr>
                <w:rFonts w:ascii="Arial" w:hAnsi="Arial" w:cs="Arial"/>
                <w:webHidden/>
                <w:szCs w:val="24"/>
              </w:rPr>
              <w:t>4</w:t>
            </w:r>
            <w:r w:rsidR="00AC6023" w:rsidRPr="00AC6023">
              <w:rPr>
                <w:rFonts w:ascii="Arial" w:hAnsi="Arial" w:cs="Arial"/>
                <w:webHidden/>
                <w:szCs w:val="24"/>
              </w:rPr>
              <w:fldChar w:fldCharType="end"/>
            </w:r>
          </w:hyperlink>
        </w:p>
        <w:p w14:paraId="4BC2FAF2" w14:textId="32B2E4E6" w:rsidR="00AC6023" w:rsidRPr="00AC6023" w:rsidRDefault="00505106" w:rsidP="00AC6023">
          <w:pPr>
            <w:pStyle w:val="TOC2"/>
            <w:rPr>
              <w:rFonts w:ascii="Arial" w:eastAsiaTheme="minorEastAsia" w:hAnsi="Arial" w:cs="Arial"/>
              <w:szCs w:val="24"/>
              <w:lang w:eastAsia="en-AU"/>
            </w:rPr>
          </w:pPr>
          <w:hyperlink w:anchor="_Toc48597402" w:history="1">
            <w:r w:rsidR="00AC6023" w:rsidRPr="00AC6023">
              <w:rPr>
                <w:rStyle w:val="Hyperlink"/>
                <w:rFonts w:ascii="Arial" w:hAnsi="Arial" w:cs="Arial"/>
                <w:szCs w:val="24"/>
              </w:rPr>
              <w:t>2.</w:t>
            </w:r>
            <w:r w:rsidR="00AC6023" w:rsidRPr="00AC6023">
              <w:rPr>
                <w:rFonts w:ascii="Arial" w:eastAsiaTheme="minorEastAsia" w:hAnsi="Arial" w:cs="Arial"/>
                <w:szCs w:val="24"/>
                <w:lang w:eastAsia="en-AU"/>
              </w:rPr>
              <w:tab/>
            </w:r>
            <w:r w:rsidR="00AC6023" w:rsidRPr="00AC6023">
              <w:rPr>
                <w:rStyle w:val="Hyperlink"/>
                <w:rFonts w:ascii="Arial" w:hAnsi="Arial" w:cs="Arial"/>
                <w:szCs w:val="24"/>
              </w:rPr>
              <w:t>Addresses by Members of the Public</w:t>
            </w:r>
            <w:r w:rsidR="00AC6023" w:rsidRPr="00AC6023">
              <w:rPr>
                <w:rFonts w:ascii="Arial" w:hAnsi="Arial" w:cs="Arial"/>
                <w:webHidden/>
                <w:szCs w:val="24"/>
              </w:rPr>
              <w:tab/>
            </w:r>
            <w:r w:rsidR="00AC6023" w:rsidRPr="00AC6023">
              <w:rPr>
                <w:rFonts w:ascii="Arial" w:hAnsi="Arial" w:cs="Arial"/>
                <w:webHidden/>
                <w:szCs w:val="24"/>
              </w:rPr>
              <w:fldChar w:fldCharType="begin"/>
            </w:r>
            <w:r w:rsidR="00AC6023" w:rsidRPr="00AC6023">
              <w:rPr>
                <w:rFonts w:ascii="Arial" w:hAnsi="Arial" w:cs="Arial"/>
                <w:webHidden/>
                <w:szCs w:val="24"/>
              </w:rPr>
              <w:instrText xml:space="preserve"> PAGEREF _Toc48597402 \h </w:instrText>
            </w:r>
            <w:r w:rsidR="00AC6023" w:rsidRPr="00AC6023">
              <w:rPr>
                <w:rFonts w:ascii="Arial" w:hAnsi="Arial" w:cs="Arial"/>
                <w:webHidden/>
                <w:szCs w:val="24"/>
              </w:rPr>
            </w:r>
            <w:r w:rsidR="00AC6023" w:rsidRPr="00AC6023">
              <w:rPr>
                <w:rFonts w:ascii="Arial" w:hAnsi="Arial" w:cs="Arial"/>
                <w:webHidden/>
                <w:szCs w:val="24"/>
              </w:rPr>
              <w:fldChar w:fldCharType="separate"/>
            </w:r>
            <w:r w:rsidR="0071414E">
              <w:rPr>
                <w:rFonts w:ascii="Arial" w:hAnsi="Arial" w:cs="Arial"/>
                <w:webHidden/>
                <w:szCs w:val="24"/>
              </w:rPr>
              <w:t>4</w:t>
            </w:r>
            <w:r w:rsidR="00AC6023" w:rsidRPr="00AC6023">
              <w:rPr>
                <w:rFonts w:ascii="Arial" w:hAnsi="Arial" w:cs="Arial"/>
                <w:webHidden/>
                <w:szCs w:val="24"/>
              </w:rPr>
              <w:fldChar w:fldCharType="end"/>
            </w:r>
          </w:hyperlink>
        </w:p>
        <w:p w14:paraId="122200C4" w14:textId="29FB0392" w:rsidR="00AC6023" w:rsidRPr="00AC6023" w:rsidRDefault="00505106" w:rsidP="00AC6023">
          <w:pPr>
            <w:pStyle w:val="TOC2"/>
            <w:rPr>
              <w:rFonts w:ascii="Arial" w:eastAsiaTheme="minorEastAsia" w:hAnsi="Arial" w:cs="Arial"/>
              <w:szCs w:val="24"/>
              <w:lang w:eastAsia="en-AU"/>
            </w:rPr>
          </w:pPr>
          <w:hyperlink w:anchor="_Toc48597403" w:history="1">
            <w:r w:rsidR="00AC6023" w:rsidRPr="00AC6023">
              <w:rPr>
                <w:rStyle w:val="Hyperlink"/>
                <w:rFonts w:ascii="Arial" w:hAnsi="Arial" w:cs="Arial"/>
                <w:szCs w:val="24"/>
              </w:rPr>
              <w:t>3.</w:t>
            </w:r>
            <w:r w:rsidR="00AC6023" w:rsidRPr="00AC6023">
              <w:rPr>
                <w:rFonts w:ascii="Arial" w:eastAsiaTheme="minorEastAsia" w:hAnsi="Arial" w:cs="Arial"/>
                <w:szCs w:val="24"/>
                <w:lang w:eastAsia="en-AU"/>
              </w:rPr>
              <w:tab/>
            </w:r>
            <w:r w:rsidR="00AC6023" w:rsidRPr="00AC6023">
              <w:rPr>
                <w:rStyle w:val="Hyperlink"/>
                <w:rFonts w:ascii="Arial" w:hAnsi="Arial" w:cs="Arial"/>
                <w:szCs w:val="24"/>
              </w:rPr>
              <w:t>Disclosures of Financial and/or Proximity Interest</w:t>
            </w:r>
            <w:r w:rsidR="00AC6023" w:rsidRPr="00AC6023">
              <w:rPr>
                <w:rFonts w:ascii="Arial" w:hAnsi="Arial" w:cs="Arial"/>
                <w:webHidden/>
                <w:szCs w:val="24"/>
              </w:rPr>
              <w:tab/>
            </w:r>
            <w:r w:rsidR="00AC6023" w:rsidRPr="00AC6023">
              <w:rPr>
                <w:rFonts w:ascii="Arial" w:hAnsi="Arial" w:cs="Arial"/>
                <w:webHidden/>
                <w:szCs w:val="24"/>
              </w:rPr>
              <w:fldChar w:fldCharType="begin"/>
            </w:r>
            <w:r w:rsidR="00AC6023" w:rsidRPr="00AC6023">
              <w:rPr>
                <w:rFonts w:ascii="Arial" w:hAnsi="Arial" w:cs="Arial"/>
                <w:webHidden/>
                <w:szCs w:val="24"/>
              </w:rPr>
              <w:instrText xml:space="preserve"> PAGEREF _Toc48597403 \h </w:instrText>
            </w:r>
            <w:r w:rsidR="00AC6023" w:rsidRPr="00AC6023">
              <w:rPr>
                <w:rFonts w:ascii="Arial" w:hAnsi="Arial" w:cs="Arial"/>
                <w:webHidden/>
                <w:szCs w:val="24"/>
              </w:rPr>
            </w:r>
            <w:r w:rsidR="00AC6023" w:rsidRPr="00AC6023">
              <w:rPr>
                <w:rFonts w:ascii="Arial" w:hAnsi="Arial" w:cs="Arial"/>
                <w:webHidden/>
                <w:szCs w:val="24"/>
              </w:rPr>
              <w:fldChar w:fldCharType="separate"/>
            </w:r>
            <w:r w:rsidR="0071414E">
              <w:rPr>
                <w:rFonts w:ascii="Arial" w:hAnsi="Arial" w:cs="Arial"/>
                <w:webHidden/>
                <w:szCs w:val="24"/>
              </w:rPr>
              <w:t>4</w:t>
            </w:r>
            <w:r w:rsidR="00AC6023" w:rsidRPr="00AC6023">
              <w:rPr>
                <w:rFonts w:ascii="Arial" w:hAnsi="Arial" w:cs="Arial"/>
                <w:webHidden/>
                <w:szCs w:val="24"/>
              </w:rPr>
              <w:fldChar w:fldCharType="end"/>
            </w:r>
          </w:hyperlink>
        </w:p>
        <w:p w14:paraId="3D84136E" w14:textId="35F7C766" w:rsidR="00AC6023" w:rsidRPr="00AC6023" w:rsidRDefault="00505106" w:rsidP="00AC6023">
          <w:pPr>
            <w:pStyle w:val="TOC2"/>
            <w:rPr>
              <w:rFonts w:ascii="Arial" w:eastAsiaTheme="minorEastAsia" w:hAnsi="Arial" w:cs="Arial"/>
              <w:szCs w:val="24"/>
              <w:lang w:eastAsia="en-AU"/>
            </w:rPr>
          </w:pPr>
          <w:hyperlink w:anchor="_Toc48597404" w:history="1">
            <w:r w:rsidR="00AC6023" w:rsidRPr="00AC6023">
              <w:rPr>
                <w:rStyle w:val="Hyperlink"/>
                <w:rFonts w:ascii="Arial" w:hAnsi="Arial" w:cs="Arial"/>
                <w:szCs w:val="24"/>
              </w:rPr>
              <w:t>4.</w:t>
            </w:r>
            <w:r w:rsidR="00AC6023" w:rsidRPr="00AC6023">
              <w:rPr>
                <w:rFonts w:ascii="Arial" w:eastAsiaTheme="minorEastAsia" w:hAnsi="Arial" w:cs="Arial"/>
                <w:szCs w:val="24"/>
                <w:lang w:eastAsia="en-AU"/>
              </w:rPr>
              <w:tab/>
            </w:r>
            <w:r w:rsidR="00AC6023" w:rsidRPr="00AC6023">
              <w:rPr>
                <w:rStyle w:val="Hyperlink"/>
                <w:rFonts w:ascii="Arial" w:hAnsi="Arial" w:cs="Arial"/>
                <w:szCs w:val="24"/>
              </w:rPr>
              <w:t>Disclosures of Interests Affecting Impartiality</w:t>
            </w:r>
            <w:r w:rsidR="00AC6023" w:rsidRPr="00AC6023">
              <w:rPr>
                <w:rFonts w:ascii="Arial" w:hAnsi="Arial" w:cs="Arial"/>
                <w:webHidden/>
                <w:szCs w:val="24"/>
              </w:rPr>
              <w:tab/>
            </w:r>
            <w:r w:rsidR="00AC6023" w:rsidRPr="00AC6023">
              <w:rPr>
                <w:rFonts w:ascii="Arial" w:hAnsi="Arial" w:cs="Arial"/>
                <w:webHidden/>
                <w:szCs w:val="24"/>
              </w:rPr>
              <w:fldChar w:fldCharType="begin"/>
            </w:r>
            <w:r w:rsidR="00AC6023" w:rsidRPr="00AC6023">
              <w:rPr>
                <w:rFonts w:ascii="Arial" w:hAnsi="Arial" w:cs="Arial"/>
                <w:webHidden/>
                <w:szCs w:val="24"/>
              </w:rPr>
              <w:instrText xml:space="preserve"> PAGEREF _Toc48597404 \h </w:instrText>
            </w:r>
            <w:r w:rsidR="00AC6023" w:rsidRPr="00AC6023">
              <w:rPr>
                <w:rFonts w:ascii="Arial" w:hAnsi="Arial" w:cs="Arial"/>
                <w:webHidden/>
                <w:szCs w:val="24"/>
              </w:rPr>
            </w:r>
            <w:r w:rsidR="00AC6023" w:rsidRPr="00AC6023">
              <w:rPr>
                <w:rFonts w:ascii="Arial" w:hAnsi="Arial" w:cs="Arial"/>
                <w:webHidden/>
                <w:szCs w:val="24"/>
              </w:rPr>
              <w:fldChar w:fldCharType="separate"/>
            </w:r>
            <w:r w:rsidR="0071414E">
              <w:rPr>
                <w:rFonts w:ascii="Arial" w:hAnsi="Arial" w:cs="Arial"/>
                <w:webHidden/>
                <w:szCs w:val="24"/>
              </w:rPr>
              <w:t>5</w:t>
            </w:r>
            <w:r w:rsidR="00AC6023" w:rsidRPr="00AC6023">
              <w:rPr>
                <w:rFonts w:ascii="Arial" w:hAnsi="Arial" w:cs="Arial"/>
                <w:webHidden/>
                <w:szCs w:val="24"/>
              </w:rPr>
              <w:fldChar w:fldCharType="end"/>
            </w:r>
          </w:hyperlink>
        </w:p>
        <w:p w14:paraId="0EEA2D98" w14:textId="7B9BC511" w:rsidR="00AC6023" w:rsidRPr="00AC6023" w:rsidRDefault="00505106" w:rsidP="00AC6023">
          <w:pPr>
            <w:pStyle w:val="TOC2"/>
            <w:rPr>
              <w:rFonts w:ascii="Arial" w:eastAsiaTheme="minorEastAsia" w:hAnsi="Arial" w:cs="Arial"/>
              <w:szCs w:val="24"/>
              <w:lang w:eastAsia="en-AU"/>
            </w:rPr>
          </w:pPr>
          <w:hyperlink w:anchor="_Toc48597405" w:history="1">
            <w:r w:rsidR="00AC6023" w:rsidRPr="00AC6023">
              <w:rPr>
                <w:rStyle w:val="Hyperlink"/>
                <w:rFonts w:ascii="Arial" w:hAnsi="Arial" w:cs="Arial"/>
                <w:szCs w:val="24"/>
              </w:rPr>
              <w:t>5.</w:t>
            </w:r>
            <w:r w:rsidR="00AC6023" w:rsidRPr="00AC6023">
              <w:rPr>
                <w:rFonts w:ascii="Arial" w:eastAsiaTheme="minorEastAsia" w:hAnsi="Arial" w:cs="Arial"/>
                <w:szCs w:val="24"/>
                <w:lang w:eastAsia="en-AU"/>
              </w:rPr>
              <w:tab/>
            </w:r>
            <w:r w:rsidR="00AC6023" w:rsidRPr="00AC6023">
              <w:rPr>
                <w:rStyle w:val="Hyperlink"/>
                <w:rFonts w:ascii="Arial" w:hAnsi="Arial" w:cs="Arial"/>
                <w:szCs w:val="24"/>
              </w:rPr>
              <w:t>Declarations by Members That They Have Not Given Due Consideration to Papers</w:t>
            </w:r>
            <w:r w:rsidR="00AC6023" w:rsidRPr="00AC6023">
              <w:rPr>
                <w:rFonts w:ascii="Arial" w:hAnsi="Arial" w:cs="Arial"/>
                <w:webHidden/>
                <w:szCs w:val="24"/>
              </w:rPr>
              <w:tab/>
            </w:r>
            <w:r w:rsidR="00AC6023" w:rsidRPr="00AC6023">
              <w:rPr>
                <w:rFonts w:ascii="Arial" w:hAnsi="Arial" w:cs="Arial"/>
                <w:webHidden/>
                <w:szCs w:val="24"/>
              </w:rPr>
              <w:fldChar w:fldCharType="begin"/>
            </w:r>
            <w:r w:rsidR="00AC6023" w:rsidRPr="00AC6023">
              <w:rPr>
                <w:rFonts w:ascii="Arial" w:hAnsi="Arial" w:cs="Arial"/>
                <w:webHidden/>
                <w:szCs w:val="24"/>
              </w:rPr>
              <w:instrText xml:space="preserve"> PAGEREF _Toc48597405 \h </w:instrText>
            </w:r>
            <w:r w:rsidR="00AC6023" w:rsidRPr="00AC6023">
              <w:rPr>
                <w:rFonts w:ascii="Arial" w:hAnsi="Arial" w:cs="Arial"/>
                <w:webHidden/>
                <w:szCs w:val="24"/>
              </w:rPr>
            </w:r>
            <w:r w:rsidR="00AC6023" w:rsidRPr="00AC6023">
              <w:rPr>
                <w:rFonts w:ascii="Arial" w:hAnsi="Arial" w:cs="Arial"/>
                <w:webHidden/>
                <w:szCs w:val="24"/>
              </w:rPr>
              <w:fldChar w:fldCharType="separate"/>
            </w:r>
            <w:r w:rsidR="0071414E">
              <w:rPr>
                <w:rFonts w:ascii="Arial" w:hAnsi="Arial" w:cs="Arial"/>
                <w:webHidden/>
                <w:szCs w:val="24"/>
              </w:rPr>
              <w:t>5</w:t>
            </w:r>
            <w:r w:rsidR="00AC6023" w:rsidRPr="00AC6023">
              <w:rPr>
                <w:rFonts w:ascii="Arial" w:hAnsi="Arial" w:cs="Arial"/>
                <w:webHidden/>
                <w:szCs w:val="24"/>
              </w:rPr>
              <w:fldChar w:fldCharType="end"/>
            </w:r>
          </w:hyperlink>
        </w:p>
        <w:p w14:paraId="48E3D066" w14:textId="3A6D3D2F" w:rsidR="00AC6023" w:rsidRPr="00AC6023" w:rsidRDefault="00505106" w:rsidP="00AC6023">
          <w:pPr>
            <w:pStyle w:val="TOC2"/>
            <w:rPr>
              <w:rFonts w:ascii="Arial" w:eastAsiaTheme="minorEastAsia" w:hAnsi="Arial" w:cs="Arial"/>
              <w:szCs w:val="24"/>
              <w:lang w:eastAsia="en-AU"/>
            </w:rPr>
          </w:pPr>
          <w:hyperlink w:anchor="_Toc48597406" w:history="1">
            <w:r w:rsidR="00AC6023" w:rsidRPr="00AC6023">
              <w:rPr>
                <w:rStyle w:val="Hyperlink"/>
                <w:rFonts w:ascii="Arial" w:hAnsi="Arial" w:cs="Arial"/>
                <w:szCs w:val="24"/>
              </w:rPr>
              <w:t>6.</w:t>
            </w:r>
            <w:r w:rsidR="00AC6023" w:rsidRPr="00AC6023">
              <w:rPr>
                <w:rFonts w:ascii="Arial" w:eastAsiaTheme="minorEastAsia" w:hAnsi="Arial" w:cs="Arial"/>
                <w:szCs w:val="24"/>
                <w:lang w:eastAsia="en-AU"/>
              </w:rPr>
              <w:tab/>
            </w:r>
            <w:r w:rsidR="00AC6023" w:rsidRPr="00AC6023">
              <w:rPr>
                <w:rStyle w:val="Hyperlink"/>
                <w:rFonts w:ascii="Arial" w:hAnsi="Arial" w:cs="Arial"/>
                <w:szCs w:val="24"/>
              </w:rPr>
              <w:t>Lot 531 (No. 79) and Lot 532 (No. 81) Broadway, Nedlands</w:t>
            </w:r>
            <w:r w:rsidR="00AC6023" w:rsidRPr="00AC6023">
              <w:rPr>
                <w:rFonts w:ascii="Arial" w:hAnsi="Arial" w:cs="Arial"/>
                <w:webHidden/>
                <w:szCs w:val="24"/>
              </w:rPr>
              <w:tab/>
            </w:r>
            <w:r w:rsidR="00AC6023" w:rsidRPr="00AC6023">
              <w:rPr>
                <w:rFonts w:ascii="Arial" w:hAnsi="Arial" w:cs="Arial"/>
                <w:webHidden/>
                <w:szCs w:val="24"/>
              </w:rPr>
              <w:fldChar w:fldCharType="begin"/>
            </w:r>
            <w:r w:rsidR="00AC6023" w:rsidRPr="00AC6023">
              <w:rPr>
                <w:rFonts w:ascii="Arial" w:hAnsi="Arial" w:cs="Arial"/>
                <w:webHidden/>
                <w:szCs w:val="24"/>
              </w:rPr>
              <w:instrText xml:space="preserve"> PAGEREF _Toc48597406 \h </w:instrText>
            </w:r>
            <w:r w:rsidR="00AC6023" w:rsidRPr="00AC6023">
              <w:rPr>
                <w:rFonts w:ascii="Arial" w:hAnsi="Arial" w:cs="Arial"/>
                <w:webHidden/>
                <w:szCs w:val="24"/>
              </w:rPr>
            </w:r>
            <w:r w:rsidR="00AC6023" w:rsidRPr="00AC6023">
              <w:rPr>
                <w:rFonts w:ascii="Arial" w:hAnsi="Arial" w:cs="Arial"/>
                <w:webHidden/>
                <w:szCs w:val="24"/>
              </w:rPr>
              <w:fldChar w:fldCharType="separate"/>
            </w:r>
            <w:r w:rsidR="0071414E">
              <w:rPr>
                <w:rFonts w:ascii="Arial" w:hAnsi="Arial" w:cs="Arial"/>
                <w:webHidden/>
                <w:szCs w:val="24"/>
              </w:rPr>
              <w:t>6</w:t>
            </w:r>
            <w:r w:rsidR="00AC6023" w:rsidRPr="00AC6023">
              <w:rPr>
                <w:rFonts w:ascii="Arial" w:hAnsi="Arial" w:cs="Arial"/>
                <w:webHidden/>
                <w:szCs w:val="24"/>
              </w:rPr>
              <w:fldChar w:fldCharType="end"/>
            </w:r>
          </w:hyperlink>
        </w:p>
        <w:p w14:paraId="66BEAB06" w14:textId="3C490AB3" w:rsidR="00AC6023" w:rsidRPr="00AC6023" w:rsidRDefault="00505106" w:rsidP="00AC6023">
          <w:pPr>
            <w:pStyle w:val="TOC2"/>
            <w:rPr>
              <w:rFonts w:ascii="Arial" w:eastAsiaTheme="minorEastAsia" w:hAnsi="Arial" w:cs="Arial"/>
              <w:szCs w:val="24"/>
              <w:lang w:eastAsia="en-AU"/>
            </w:rPr>
          </w:pPr>
          <w:hyperlink w:anchor="_Toc48597407" w:history="1">
            <w:r w:rsidR="00AC6023" w:rsidRPr="00AC6023">
              <w:rPr>
                <w:rStyle w:val="Hyperlink"/>
                <w:rFonts w:ascii="Arial" w:hAnsi="Arial" w:cs="Arial"/>
                <w:szCs w:val="24"/>
              </w:rPr>
              <w:t>Declaration of Closure</w:t>
            </w:r>
            <w:r w:rsidR="00AC6023" w:rsidRPr="00AC6023">
              <w:rPr>
                <w:rFonts w:ascii="Arial" w:hAnsi="Arial" w:cs="Arial"/>
                <w:webHidden/>
                <w:szCs w:val="24"/>
              </w:rPr>
              <w:tab/>
            </w:r>
            <w:r w:rsidR="00AC6023" w:rsidRPr="00AC6023">
              <w:rPr>
                <w:rFonts w:ascii="Arial" w:hAnsi="Arial" w:cs="Arial"/>
                <w:webHidden/>
                <w:szCs w:val="24"/>
              </w:rPr>
              <w:fldChar w:fldCharType="begin"/>
            </w:r>
            <w:r w:rsidR="00AC6023" w:rsidRPr="00AC6023">
              <w:rPr>
                <w:rFonts w:ascii="Arial" w:hAnsi="Arial" w:cs="Arial"/>
                <w:webHidden/>
                <w:szCs w:val="24"/>
              </w:rPr>
              <w:instrText xml:space="preserve"> PAGEREF _Toc48597407 \h </w:instrText>
            </w:r>
            <w:r w:rsidR="00AC6023" w:rsidRPr="00AC6023">
              <w:rPr>
                <w:rFonts w:ascii="Arial" w:hAnsi="Arial" w:cs="Arial"/>
                <w:webHidden/>
                <w:szCs w:val="24"/>
              </w:rPr>
            </w:r>
            <w:r w:rsidR="00AC6023" w:rsidRPr="00AC6023">
              <w:rPr>
                <w:rFonts w:ascii="Arial" w:hAnsi="Arial" w:cs="Arial"/>
                <w:webHidden/>
                <w:szCs w:val="24"/>
              </w:rPr>
              <w:fldChar w:fldCharType="separate"/>
            </w:r>
            <w:r w:rsidR="0071414E">
              <w:rPr>
                <w:rFonts w:ascii="Arial" w:hAnsi="Arial" w:cs="Arial"/>
                <w:webHidden/>
                <w:szCs w:val="24"/>
              </w:rPr>
              <w:t>12</w:t>
            </w:r>
            <w:r w:rsidR="00AC6023" w:rsidRPr="00AC6023">
              <w:rPr>
                <w:rFonts w:ascii="Arial" w:hAnsi="Arial" w:cs="Arial"/>
                <w:webHidden/>
                <w:szCs w:val="24"/>
              </w:rPr>
              <w:fldChar w:fldCharType="end"/>
            </w:r>
          </w:hyperlink>
        </w:p>
        <w:p w14:paraId="38056B45" w14:textId="3BB3FA71" w:rsidR="00325AC3" w:rsidRDefault="00325AC3" w:rsidP="001A040C">
          <w:pPr>
            <w:pStyle w:val="TOC2"/>
          </w:pPr>
          <w:r w:rsidRPr="00B278FD">
            <w:rPr>
              <w:rFonts w:ascii="Arial" w:hAnsi="Arial" w:cs="Arial"/>
              <w:b/>
              <w:bCs/>
            </w:rPr>
            <w:fldChar w:fldCharType="end"/>
          </w:r>
        </w:p>
      </w:sdtContent>
    </w:sdt>
    <w:p w14:paraId="49C76483" w14:textId="006F7A7A" w:rsidR="00180419" w:rsidRPr="00180419" w:rsidRDefault="00180419" w:rsidP="00562866">
      <w:pPr>
        <w:tabs>
          <w:tab w:val="left" w:pos="720"/>
          <w:tab w:val="left" w:pos="1440"/>
          <w:tab w:val="left" w:pos="2410"/>
          <w:tab w:val="left" w:pos="2977"/>
          <w:tab w:val="right" w:pos="8335"/>
          <w:tab w:val="right" w:pos="8505"/>
        </w:tabs>
        <w:rPr>
          <w:rFonts w:ascii="Arial" w:hAnsi="Arial" w:cs="Arial"/>
        </w:rPr>
      </w:pPr>
    </w:p>
    <w:p w14:paraId="49C76484" w14:textId="77777777" w:rsidR="00180419" w:rsidRPr="00712A62" w:rsidRDefault="00180419" w:rsidP="00562866">
      <w:pPr>
        <w:tabs>
          <w:tab w:val="left" w:pos="720"/>
          <w:tab w:val="left" w:pos="1440"/>
          <w:tab w:val="left" w:pos="2410"/>
          <w:tab w:val="left" w:pos="2977"/>
          <w:tab w:val="right" w:pos="8335"/>
          <w:tab w:val="right" w:pos="8505"/>
        </w:tabs>
        <w:jc w:val="center"/>
        <w:rPr>
          <w:rFonts w:ascii="Arial" w:hAnsi="Arial" w:cs="Arial"/>
          <w:b/>
          <w:szCs w:val="24"/>
          <w:u w:val="single"/>
        </w:rPr>
      </w:pPr>
    </w:p>
    <w:p w14:paraId="49C76485" w14:textId="77777777" w:rsidR="00180419" w:rsidRPr="004950A5" w:rsidRDefault="00180419" w:rsidP="00562866">
      <w:pPr>
        <w:pStyle w:val="TOC2"/>
        <w:ind w:left="0" w:firstLine="0"/>
        <w:rPr>
          <w:rFonts w:ascii="Arial" w:hAnsi="Arial" w:cs="Arial"/>
        </w:rPr>
      </w:pPr>
    </w:p>
    <w:p w14:paraId="49C76486"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49C76487"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49C76488"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49C76489"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13"/>
          <w:footerReference w:type="default" r:id="rId14"/>
          <w:footerReference w:type="first" r:id="rId15"/>
          <w:pgSz w:w="11907" w:h="16840" w:code="9"/>
          <w:pgMar w:top="1440" w:right="1797" w:bottom="1440" w:left="1797" w:header="709" w:footer="720" w:gutter="0"/>
          <w:cols w:space="720"/>
          <w:titlePg/>
          <w:docGrid w:linePitch="326"/>
        </w:sectPr>
      </w:pPr>
    </w:p>
    <w:p w14:paraId="49C7648A"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49C7648B" w14:textId="77777777"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14:paraId="0D4F0C3B" w14:textId="2AB71BF8" w:rsidR="00082F0B" w:rsidRPr="00180419" w:rsidRDefault="00A118D9" w:rsidP="00082F0B">
      <w:pPr>
        <w:tabs>
          <w:tab w:val="left" w:pos="720"/>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t>Minutes</w:t>
      </w:r>
      <w:r w:rsidR="00082F0B">
        <w:rPr>
          <w:rFonts w:ascii="Arial" w:hAnsi="Arial" w:cs="Arial"/>
          <w:b/>
          <w:szCs w:val="24"/>
        </w:rPr>
        <w:t xml:space="preserve"> </w:t>
      </w:r>
      <w:r w:rsidR="00082F0B" w:rsidRPr="00180419">
        <w:rPr>
          <w:rFonts w:ascii="Arial" w:hAnsi="Arial" w:cs="Arial"/>
          <w:b/>
          <w:szCs w:val="24"/>
        </w:rPr>
        <w:t>of a</w:t>
      </w:r>
      <w:r w:rsidR="00082F0B">
        <w:rPr>
          <w:rFonts w:ascii="Arial" w:hAnsi="Arial" w:cs="Arial"/>
          <w:b/>
          <w:szCs w:val="24"/>
        </w:rPr>
        <w:t xml:space="preserve"> Special M</w:t>
      </w:r>
      <w:r w:rsidR="00082F0B" w:rsidRPr="00180419">
        <w:rPr>
          <w:rFonts w:ascii="Arial" w:hAnsi="Arial" w:cs="Arial"/>
          <w:b/>
          <w:szCs w:val="24"/>
        </w:rPr>
        <w:t xml:space="preserve">eeting of Council </w:t>
      </w:r>
      <w:r w:rsidR="00082F0B">
        <w:rPr>
          <w:rFonts w:ascii="Arial" w:hAnsi="Arial" w:cs="Arial"/>
          <w:b/>
          <w:szCs w:val="24"/>
        </w:rPr>
        <w:t>held online via Teams and livestreamed for the public and onsite in the Council Chambers, 71 Stirling Highway, Nedlands (Councillors Only)</w:t>
      </w:r>
      <w:r w:rsidR="00082F0B" w:rsidRPr="00180419">
        <w:rPr>
          <w:rFonts w:ascii="Arial" w:hAnsi="Arial" w:cs="Arial"/>
          <w:b/>
          <w:szCs w:val="24"/>
        </w:rPr>
        <w:t xml:space="preserve"> on </w:t>
      </w:r>
      <w:r w:rsidR="00082F0B">
        <w:rPr>
          <w:rFonts w:ascii="Arial" w:hAnsi="Arial" w:cs="Arial"/>
          <w:b/>
          <w:szCs w:val="24"/>
        </w:rPr>
        <w:t>T</w:t>
      </w:r>
      <w:r w:rsidR="006A30D3">
        <w:rPr>
          <w:rFonts w:ascii="Arial" w:hAnsi="Arial" w:cs="Arial"/>
          <w:b/>
          <w:szCs w:val="24"/>
        </w:rPr>
        <w:t>hursday 20</w:t>
      </w:r>
      <w:r w:rsidR="00075600">
        <w:rPr>
          <w:rFonts w:ascii="Arial" w:hAnsi="Arial" w:cs="Arial"/>
          <w:b/>
          <w:szCs w:val="24"/>
        </w:rPr>
        <w:t xml:space="preserve"> August</w:t>
      </w:r>
      <w:r w:rsidR="00082F0B">
        <w:rPr>
          <w:rFonts w:ascii="Arial" w:hAnsi="Arial" w:cs="Arial"/>
          <w:b/>
          <w:szCs w:val="24"/>
        </w:rPr>
        <w:t xml:space="preserve"> 2020</w:t>
      </w:r>
      <w:r w:rsidR="00082F0B" w:rsidRPr="00180419">
        <w:rPr>
          <w:rFonts w:ascii="Arial" w:hAnsi="Arial" w:cs="Arial"/>
          <w:b/>
          <w:szCs w:val="24"/>
        </w:rPr>
        <w:t xml:space="preserve"> at </w:t>
      </w:r>
      <w:r w:rsidR="006A30D3">
        <w:rPr>
          <w:rFonts w:ascii="Arial" w:hAnsi="Arial" w:cs="Arial"/>
          <w:b/>
          <w:szCs w:val="24"/>
        </w:rPr>
        <w:t>6.00</w:t>
      </w:r>
      <w:r w:rsidR="00082F0B">
        <w:rPr>
          <w:rFonts w:ascii="Arial" w:hAnsi="Arial" w:cs="Arial"/>
          <w:b/>
          <w:szCs w:val="24"/>
        </w:rPr>
        <w:t xml:space="preserve"> pm </w:t>
      </w:r>
      <w:r w:rsidR="00075600" w:rsidRPr="00075600">
        <w:rPr>
          <w:rFonts w:ascii="Arial" w:hAnsi="Arial" w:cs="Arial"/>
          <w:b/>
          <w:szCs w:val="24"/>
        </w:rPr>
        <w:t xml:space="preserve">for the purpose considering </w:t>
      </w:r>
      <w:r w:rsidR="006A30D3" w:rsidRPr="006A30D3">
        <w:rPr>
          <w:rFonts w:ascii="Arial" w:hAnsi="Arial" w:cs="Arial"/>
          <w:b/>
          <w:szCs w:val="24"/>
        </w:rPr>
        <w:t>the Responsible Authority Report for  79-81 Broadway, Nedlands</w:t>
      </w:r>
      <w:r w:rsidR="006A30D3">
        <w:rPr>
          <w:rFonts w:ascii="Arial" w:hAnsi="Arial" w:cs="Arial"/>
          <w:b/>
          <w:szCs w:val="24"/>
        </w:rPr>
        <w:t>.</w:t>
      </w:r>
    </w:p>
    <w:p w14:paraId="49C7648D"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49C76490" w14:textId="77777777" w:rsidR="00562866" w:rsidRDefault="00562866" w:rsidP="002F410C">
      <w:pPr>
        <w:tabs>
          <w:tab w:val="left" w:pos="720"/>
          <w:tab w:val="left" w:pos="1440"/>
          <w:tab w:val="left" w:pos="2410"/>
          <w:tab w:val="left" w:pos="2977"/>
          <w:tab w:val="right" w:pos="8335"/>
          <w:tab w:val="right" w:pos="8505"/>
        </w:tabs>
        <w:jc w:val="both"/>
        <w:rPr>
          <w:rFonts w:ascii="Arial" w:hAnsi="Arial" w:cs="Arial"/>
          <w:caps/>
          <w:szCs w:val="24"/>
        </w:rPr>
      </w:pPr>
    </w:p>
    <w:p w14:paraId="49C76492" w14:textId="77777777" w:rsidR="00683A50" w:rsidRPr="00180419" w:rsidRDefault="00562866" w:rsidP="00765E9D">
      <w:pPr>
        <w:pStyle w:val="Heading1"/>
        <w:numPr>
          <w:ilvl w:val="0"/>
          <w:numId w:val="0"/>
        </w:numPr>
        <w:spacing w:before="0" w:after="0"/>
        <w:rPr>
          <w:rFonts w:ascii="Arial" w:hAnsi="Arial" w:cs="Arial"/>
          <w:sz w:val="24"/>
          <w:szCs w:val="24"/>
          <w:u w:val="none"/>
        </w:rPr>
      </w:pPr>
      <w:bookmarkStart w:id="0" w:name="_Toc48597399"/>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0"/>
    </w:p>
    <w:p w14:paraId="49C76493"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49C76494" w14:textId="5985A779" w:rsidR="00683A50" w:rsidRDefault="00683A50" w:rsidP="00765E9D">
      <w:pPr>
        <w:tabs>
          <w:tab w:val="left" w:pos="720"/>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declare</w:t>
      </w:r>
      <w:r w:rsidR="00196119">
        <w:rPr>
          <w:rFonts w:ascii="Arial" w:hAnsi="Arial" w:cs="Arial"/>
          <w:szCs w:val="24"/>
        </w:rPr>
        <w:t>d</w:t>
      </w:r>
      <w:r w:rsidRPr="00180419">
        <w:rPr>
          <w:rFonts w:ascii="Arial" w:hAnsi="Arial" w:cs="Arial"/>
          <w:szCs w:val="24"/>
        </w:rPr>
        <w:t xml:space="preserve"> the meeting open</w:t>
      </w:r>
      <w:r w:rsidR="003F4684">
        <w:rPr>
          <w:rFonts w:ascii="Arial" w:hAnsi="Arial" w:cs="Arial"/>
          <w:szCs w:val="24"/>
        </w:rPr>
        <w:t xml:space="preserve"> at </w:t>
      </w:r>
      <w:r w:rsidR="00690518">
        <w:rPr>
          <w:rFonts w:ascii="Arial" w:hAnsi="Arial" w:cs="Arial"/>
          <w:szCs w:val="24"/>
        </w:rPr>
        <w:t>6.0</w:t>
      </w:r>
      <w:r w:rsidR="00A33C42">
        <w:rPr>
          <w:rFonts w:ascii="Arial" w:hAnsi="Arial" w:cs="Arial"/>
          <w:szCs w:val="24"/>
        </w:rPr>
        <w:t>4</w:t>
      </w:r>
      <w:r w:rsidR="002F410C">
        <w:rPr>
          <w:rFonts w:ascii="Arial" w:hAnsi="Arial" w:cs="Arial"/>
          <w:szCs w:val="24"/>
        </w:rPr>
        <w:t xml:space="preserve"> pm</w:t>
      </w:r>
      <w:r w:rsidR="003F4684">
        <w:rPr>
          <w:rFonts w:ascii="Arial" w:hAnsi="Arial" w:cs="Arial"/>
          <w:szCs w:val="24"/>
        </w:rPr>
        <w:t xml:space="preserve"> </w:t>
      </w:r>
      <w:r w:rsidRPr="00180419">
        <w:rPr>
          <w:rFonts w:ascii="Arial" w:hAnsi="Arial" w:cs="Arial"/>
          <w:szCs w:val="24"/>
        </w:rPr>
        <w:t>an</w:t>
      </w:r>
      <w:r w:rsidR="00196119">
        <w:rPr>
          <w:rFonts w:ascii="Arial" w:hAnsi="Arial" w:cs="Arial"/>
          <w:szCs w:val="24"/>
        </w:rPr>
        <w:t xml:space="preserve">d </w:t>
      </w:r>
      <w:r w:rsidRPr="00180419">
        <w:rPr>
          <w:rFonts w:ascii="Arial" w:hAnsi="Arial" w:cs="Arial"/>
          <w:szCs w:val="24"/>
        </w:rPr>
        <w:t>dr</w:t>
      </w:r>
      <w:r w:rsidR="00196119">
        <w:rPr>
          <w:rFonts w:ascii="Arial" w:hAnsi="Arial" w:cs="Arial"/>
          <w:szCs w:val="24"/>
        </w:rPr>
        <w:t>e</w:t>
      </w:r>
      <w:r w:rsidRPr="00180419">
        <w:rPr>
          <w:rFonts w:ascii="Arial" w:hAnsi="Arial" w:cs="Arial"/>
          <w:szCs w:val="24"/>
        </w:rPr>
        <w:t xml:space="preserve">w attention to the </w:t>
      </w:r>
      <w:r w:rsidR="00927A88" w:rsidRPr="00180419">
        <w:rPr>
          <w:rFonts w:ascii="Arial" w:hAnsi="Arial" w:cs="Arial"/>
          <w:szCs w:val="24"/>
        </w:rPr>
        <w:t>disclaimer below.</w:t>
      </w:r>
    </w:p>
    <w:p w14:paraId="49C76495" w14:textId="77777777"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14:paraId="49C76498" w14:textId="51EFA3EB" w:rsidR="00D05D60" w:rsidRPr="00180419" w:rsidRDefault="00562866" w:rsidP="00765E9D">
      <w:pPr>
        <w:pStyle w:val="Heading1"/>
        <w:numPr>
          <w:ilvl w:val="0"/>
          <w:numId w:val="0"/>
        </w:numPr>
        <w:spacing w:before="0" w:after="0"/>
        <w:rPr>
          <w:rFonts w:ascii="Arial" w:hAnsi="Arial" w:cs="Arial"/>
          <w:sz w:val="24"/>
          <w:szCs w:val="24"/>
          <w:u w:val="none"/>
        </w:rPr>
      </w:pPr>
      <w:bookmarkStart w:id="1" w:name="_Toc48597400"/>
      <w:r>
        <w:rPr>
          <w:rFonts w:ascii="Arial" w:hAnsi="Arial" w:cs="Arial"/>
          <w:caps w:val="0"/>
          <w:sz w:val="24"/>
          <w:szCs w:val="24"/>
          <w:u w:val="none"/>
        </w:rPr>
        <w:t>Present and Apologies a</w:t>
      </w:r>
      <w:r w:rsidR="00180419" w:rsidRPr="00180419">
        <w:rPr>
          <w:rFonts w:ascii="Arial" w:hAnsi="Arial" w:cs="Arial"/>
          <w:caps w:val="0"/>
          <w:sz w:val="24"/>
          <w:szCs w:val="24"/>
          <w:u w:val="none"/>
        </w:rPr>
        <w:t xml:space="preserve">nd Leave </w:t>
      </w:r>
      <w:r w:rsidR="002F410C">
        <w:rPr>
          <w:rFonts w:ascii="Arial" w:hAnsi="Arial" w:cs="Arial"/>
          <w:caps w:val="0"/>
          <w:sz w:val="24"/>
          <w:szCs w:val="24"/>
          <w:u w:val="none"/>
        </w:rPr>
        <w:t>o</w:t>
      </w:r>
      <w:r w:rsidR="00180419" w:rsidRPr="00180419">
        <w:rPr>
          <w:rFonts w:ascii="Arial" w:hAnsi="Arial" w:cs="Arial"/>
          <w:caps w:val="0"/>
          <w:sz w:val="24"/>
          <w:szCs w:val="24"/>
          <w:u w:val="none"/>
        </w:rPr>
        <w:t>f Absence (Previously Approved)</w:t>
      </w:r>
      <w:bookmarkEnd w:id="1"/>
    </w:p>
    <w:p w14:paraId="49C76499" w14:textId="6BF8B215"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388D9D73" w14:textId="77777777" w:rsidR="00196119" w:rsidRPr="006D752D" w:rsidRDefault="00196119" w:rsidP="00BD64C7">
      <w:pPr>
        <w:tabs>
          <w:tab w:val="left" w:pos="1985"/>
          <w:tab w:val="right" w:pos="8335"/>
        </w:tabs>
        <w:jc w:val="both"/>
        <w:rPr>
          <w:rFonts w:ascii="Arial" w:hAnsi="Arial" w:cs="Arial"/>
          <w:szCs w:val="24"/>
        </w:rPr>
      </w:pPr>
      <w:r>
        <w:rPr>
          <w:rFonts w:ascii="Arial" w:hAnsi="Arial" w:cs="Arial"/>
          <w:b/>
          <w:szCs w:val="24"/>
        </w:rPr>
        <w:t>C</w:t>
      </w:r>
      <w:r w:rsidRPr="006D752D">
        <w:rPr>
          <w:rFonts w:ascii="Arial" w:hAnsi="Arial" w:cs="Arial"/>
          <w:b/>
          <w:szCs w:val="24"/>
        </w:rPr>
        <w:t>ouncillors</w:t>
      </w:r>
      <w:r w:rsidRPr="006D752D">
        <w:rPr>
          <w:rFonts w:ascii="Arial" w:hAnsi="Arial" w:cs="Arial"/>
          <w:szCs w:val="24"/>
        </w:rPr>
        <w:tab/>
        <w:t>H</w:t>
      </w:r>
      <w:r>
        <w:rPr>
          <w:rFonts w:ascii="Arial" w:hAnsi="Arial" w:cs="Arial"/>
          <w:szCs w:val="24"/>
        </w:rPr>
        <w:t>er</w:t>
      </w:r>
      <w:r w:rsidRPr="006D752D">
        <w:rPr>
          <w:rFonts w:ascii="Arial" w:hAnsi="Arial" w:cs="Arial"/>
          <w:szCs w:val="24"/>
        </w:rPr>
        <w:t xml:space="preserve"> Worship the Mayor, </w:t>
      </w:r>
      <w:r>
        <w:rPr>
          <w:rFonts w:ascii="Arial" w:hAnsi="Arial" w:cs="Arial"/>
          <w:szCs w:val="24"/>
        </w:rPr>
        <w:t>C M de Lacy</w:t>
      </w:r>
      <w:r w:rsidRPr="006D752D">
        <w:rPr>
          <w:rFonts w:ascii="Arial" w:hAnsi="Arial" w:cs="Arial"/>
          <w:szCs w:val="24"/>
        </w:rPr>
        <w:tab/>
        <w:t>(Presiding Member)</w:t>
      </w:r>
    </w:p>
    <w:p w14:paraId="2BDE19E6" w14:textId="77777777" w:rsidR="00196119" w:rsidRPr="006D752D" w:rsidRDefault="00196119" w:rsidP="00BD64C7">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F J O Bennett</w:t>
      </w:r>
      <w:r w:rsidRPr="006D752D">
        <w:rPr>
          <w:rFonts w:ascii="Arial" w:hAnsi="Arial" w:cs="Arial"/>
          <w:szCs w:val="24"/>
        </w:rPr>
        <w:tab/>
        <w:t>Dalkeith Ward</w:t>
      </w:r>
    </w:p>
    <w:p w14:paraId="02944D39" w14:textId="2DB38EE8" w:rsidR="00196119" w:rsidRDefault="00196119" w:rsidP="00BD64C7">
      <w:pPr>
        <w:tabs>
          <w:tab w:val="left" w:pos="1985"/>
          <w:tab w:val="right" w:pos="8335"/>
        </w:tabs>
        <w:jc w:val="both"/>
        <w:rPr>
          <w:rFonts w:ascii="Arial" w:hAnsi="Arial" w:cs="Arial"/>
          <w:szCs w:val="24"/>
        </w:rPr>
      </w:pPr>
      <w:r>
        <w:rPr>
          <w:rFonts w:ascii="Arial" w:hAnsi="Arial" w:cs="Arial"/>
          <w:szCs w:val="24"/>
        </w:rPr>
        <w:tab/>
        <w:t>Councillor A W Mangano</w:t>
      </w:r>
      <w:r>
        <w:rPr>
          <w:rFonts w:ascii="Arial" w:hAnsi="Arial" w:cs="Arial"/>
          <w:szCs w:val="24"/>
        </w:rPr>
        <w:tab/>
        <w:t>Dalkeith Ward</w:t>
      </w:r>
    </w:p>
    <w:p w14:paraId="5C7E32FF" w14:textId="33075C9D" w:rsidR="008F7314" w:rsidRDefault="008F7314" w:rsidP="00BD64C7">
      <w:pPr>
        <w:tabs>
          <w:tab w:val="left" w:pos="1985"/>
          <w:tab w:val="right" w:pos="8335"/>
        </w:tabs>
        <w:jc w:val="both"/>
        <w:rPr>
          <w:rFonts w:ascii="Arial" w:hAnsi="Arial" w:cs="Arial"/>
          <w:szCs w:val="24"/>
        </w:rPr>
      </w:pPr>
      <w:r>
        <w:rPr>
          <w:rFonts w:ascii="Arial" w:hAnsi="Arial" w:cs="Arial"/>
          <w:szCs w:val="24"/>
        </w:rPr>
        <w:tab/>
        <w:t>Vacant</w:t>
      </w:r>
      <w:r>
        <w:rPr>
          <w:rFonts w:ascii="Arial" w:hAnsi="Arial" w:cs="Arial"/>
          <w:szCs w:val="24"/>
        </w:rPr>
        <w:tab/>
        <w:t>Dalkeith</w:t>
      </w:r>
    </w:p>
    <w:p w14:paraId="0E632DD2" w14:textId="77777777" w:rsidR="00196119" w:rsidRDefault="00196119" w:rsidP="00BD64C7">
      <w:pPr>
        <w:tabs>
          <w:tab w:val="left" w:pos="1985"/>
          <w:tab w:val="right" w:pos="8335"/>
        </w:tabs>
        <w:ind w:left="1985"/>
        <w:jc w:val="both"/>
        <w:rPr>
          <w:rFonts w:ascii="Arial" w:hAnsi="Arial" w:cs="Arial"/>
          <w:szCs w:val="24"/>
        </w:rPr>
      </w:pPr>
      <w:r w:rsidRPr="006D752D">
        <w:rPr>
          <w:rFonts w:ascii="Arial" w:hAnsi="Arial" w:cs="Arial"/>
          <w:szCs w:val="24"/>
        </w:rPr>
        <w:t>Councillor B G Hodsdon</w:t>
      </w:r>
      <w:r w:rsidRPr="006D752D">
        <w:rPr>
          <w:rFonts w:ascii="Arial" w:hAnsi="Arial" w:cs="Arial"/>
          <w:szCs w:val="24"/>
        </w:rPr>
        <w:tab/>
        <w:t>Hollywood Ward</w:t>
      </w:r>
    </w:p>
    <w:p w14:paraId="0DE187EB" w14:textId="77777777" w:rsidR="00196119" w:rsidRPr="006D752D" w:rsidRDefault="00196119" w:rsidP="00BD64C7">
      <w:pPr>
        <w:tabs>
          <w:tab w:val="left" w:pos="1985"/>
          <w:tab w:val="right" w:pos="8335"/>
        </w:tabs>
        <w:ind w:left="1985"/>
        <w:jc w:val="both"/>
        <w:rPr>
          <w:rFonts w:ascii="Arial" w:hAnsi="Arial" w:cs="Arial"/>
          <w:szCs w:val="24"/>
        </w:rPr>
      </w:pPr>
      <w:r>
        <w:rPr>
          <w:rFonts w:ascii="Arial" w:hAnsi="Arial" w:cs="Arial"/>
          <w:szCs w:val="24"/>
        </w:rPr>
        <w:t>Councillor P N Poliwka</w:t>
      </w:r>
      <w:r>
        <w:rPr>
          <w:rFonts w:ascii="Arial" w:hAnsi="Arial" w:cs="Arial"/>
          <w:szCs w:val="24"/>
        </w:rPr>
        <w:tab/>
        <w:t>Hollywood Ward</w:t>
      </w:r>
    </w:p>
    <w:p w14:paraId="2027F673" w14:textId="77777777" w:rsidR="00196119" w:rsidRPr="006D752D" w:rsidRDefault="00196119" w:rsidP="00BD64C7">
      <w:pPr>
        <w:tabs>
          <w:tab w:val="left" w:pos="1985"/>
          <w:tab w:val="right" w:pos="8335"/>
        </w:tabs>
        <w:ind w:left="1985"/>
        <w:jc w:val="both"/>
        <w:rPr>
          <w:rFonts w:ascii="Arial" w:hAnsi="Arial" w:cs="Arial"/>
          <w:szCs w:val="24"/>
        </w:rPr>
      </w:pPr>
      <w:r w:rsidRPr="006D752D">
        <w:rPr>
          <w:rFonts w:ascii="Arial" w:hAnsi="Arial" w:cs="Arial"/>
          <w:szCs w:val="24"/>
        </w:rPr>
        <w:t>Councillor J D Wetherall</w:t>
      </w:r>
      <w:r w:rsidRPr="006D752D">
        <w:rPr>
          <w:rFonts w:ascii="Arial" w:hAnsi="Arial" w:cs="Arial"/>
          <w:szCs w:val="24"/>
        </w:rPr>
        <w:tab/>
        <w:t>Hollywood Ward</w:t>
      </w:r>
    </w:p>
    <w:p w14:paraId="38265678" w14:textId="6A8DB1E0" w:rsidR="00196119" w:rsidRPr="006D752D" w:rsidRDefault="00196119" w:rsidP="00444A59">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R A Coghlan</w:t>
      </w:r>
      <w:r w:rsidR="000955BA">
        <w:rPr>
          <w:rFonts w:ascii="Arial" w:hAnsi="Arial" w:cs="Arial"/>
          <w:szCs w:val="24"/>
        </w:rPr>
        <w:t xml:space="preserve"> </w:t>
      </w:r>
      <w:r w:rsidR="000955BA" w:rsidRPr="000955BA">
        <w:rPr>
          <w:rFonts w:ascii="Arial" w:hAnsi="Arial" w:cs="Arial"/>
          <w:sz w:val="20"/>
        </w:rPr>
        <w:t>(from 6.14 pm)</w:t>
      </w:r>
      <w:r w:rsidRPr="006D752D">
        <w:rPr>
          <w:rFonts w:ascii="Arial" w:hAnsi="Arial" w:cs="Arial"/>
          <w:szCs w:val="24"/>
        </w:rPr>
        <w:tab/>
      </w:r>
      <w:proofErr w:type="spellStart"/>
      <w:r w:rsidRPr="006D752D">
        <w:rPr>
          <w:rFonts w:ascii="Arial" w:hAnsi="Arial" w:cs="Arial"/>
          <w:szCs w:val="24"/>
        </w:rPr>
        <w:t>Melvista</w:t>
      </w:r>
      <w:proofErr w:type="spellEnd"/>
      <w:r w:rsidRPr="006D752D">
        <w:rPr>
          <w:rFonts w:ascii="Arial" w:hAnsi="Arial" w:cs="Arial"/>
          <w:szCs w:val="24"/>
        </w:rPr>
        <w:t xml:space="preserve"> Ward</w:t>
      </w:r>
    </w:p>
    <w:p w14:paraId="31D01861" w14:textId="77777777" w:rsidR="00196119" w:rsidRPr="006D752D" w:rsidRDefault="00196119" w:rsidP="00BD64C7">
      <w:pPr>
        <w:tabs>
          <w:tab w:val="left" w:pos="1985"/>
          <w:tab w:val="right" w:pos="8335"/>
        </w:tabs>
        <w:ind w:left="1985"/>
        <w:jc w:val="both"/>
        <w:rPr>
          <w:rFonts w:ascii="Arial" w:hAnsi="Arial" w:cs="Arial"/>
          <w:szCs w:val="24"/>
        </w:rPr>
      </w:pPr>
      <w:r w:rsidRPr="006D752D">
        <w:rPr>
          <w:rFonts w:ascii="Arial" w:hAnsi="Arial" w:cs="Arial"/>
          <w:szCs w:val="24"/>
        </w:rPr>
        <w:t>Councillor G A R Hay</w:t>
      </w:r>
      <w:r w:rsidRPr="006D752D">
        <w:rPr>
          <w:rFonts w:ascii="Arial" w:hAnsi="Arial" w:cs="Arial"/>
          <w:szCs w:val="24"/>
        </w:rPr>
        <w:tab/>
      </w:r>
      <w:proofErr w:type="spellStart"/>
      <w:r w:rsidRPr="006D752D">
        <w:rPr>
          <w:rFonts w:ascii="Arial" w:hAnsi="Arial" w:cs="Arial"/>
          <w:szCs w:val="24"/>
        </w:rPr>
        <w:t>Melvista</w:t>
      </w:r>
      <w:proofErr w:type="spellEnd"/>
      <w:r w:rsidRPr="006D752D">
        <w:rPr>
          <w:rFonts w:ascii="Arial" w:hAnsi="Arial" w:cs="Arial"/>
          <w:szCs w:val="24"/>
        </w:rPr>
        <w:t xml:space="preserve"> Ward </w:t>
      </w:r>
    </w:p>
    <w:p w14:paraId="17441277" w14:textId="77777777" w:rsidR="00196119" w:rsidRPr="006D752D" w:rsidRDefault="00196119" w:rsidP="00BD64C7">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R Senathirajah</w:t>
      </w:r>
      <w:r w:rsidRPr="006D752D">
        <w:rPr>
          <w:rFonts w:ascii="Arial" w:hAnsi="Arial" w:cs="Arial"/>
          <w:szCs w:val="24"/>
        </w:rPr>
        <w:tab/>
      </w:r>
      <w:proofErr w:type="spellStart"/>
      <w:r w:rsidRPr="006D752D">
        <w:rPr>
          <w:rFonts w:ascii="Arial" w:hAnsi="Arial" w:cs="Arial"/>
          <w:szCs w:val="24"/>
        </w:rPr>
        <w:t>Melvista</w:t>
      </w:r>
      <w:proofErr w:type="spellEnd"/>
      <w:r w:rsidRPr="006D752D">
        <w:rPr>
          <w:rFonts w:ascii="Arial" w:hAnsi="Arial" w:cs="Arial"/>
          <w:szCs w:val="24"/>
        </w:rPr>
        <w:t xml:space="preserve"> Ward</w:t>
      </w:r>
    </w:p>
    <w:p w14:paraId="29850ED0" w14:textId="77777777" w:rsidR="00196119" w:rsidRPr="006D752D" w:rsidRDefault="00196119" w:rsidP="00BD64C7">
      <w:pPr>
        <w:tabs>
          <w:tab w:val="left" w:pos="1985"/>
          <w:tab w:val="right" w:pos="8335"/>
        </w:tabs>
        <w:ind w:left="1985"/>
        <w:jc w:val="both"/>
        <w:rPr>
          <w:rFonts w:ascii="Arial" w:hAnsi="Arial" w:cs="Arial"/>
          <w:szCs w:val="24"/>
        </w:rPr>
      </w:pPr>
      <w:r w:rsidRPr="006D752D">
        <w:rPr>
          <w:rFonts w:ascii="Arial" w:hAnsi="Arial" w:cs="Arial"/>
          <w:szCs w:val="24"/>
        </w:rPr>
        <w:t>Councillor N B J Horley</w:t>
      </w:r>
      <w:r w:rsidRPr="006D752D">
        <w:rPr>
          <w:rFonts w:ascii="Arial" w:hAnsi="Arial" w:cs="Arial"/>
          <w:szCs w:val="24"/>
        </w:rPr>
        <w:tab/>
        <w:t>Coastal Districts Ward</w:t>
      </w:r>
    </w:p>
    <w:p w14:paraId="70960226" w14:textId="77777777" w:rsidR="00196119" w:rsidRPr="006D752D" w:rsidRDefault="00196119" w:rsidP="00BD64C7">
      <w:pPr>
        <w:tabs>
          <w:tab w:val="left" w:pos="1985"/>
          <w:tab w:val="right" w:pos="8335"/>
        </w:tabs>
        <w:ind w:left="1985"/>
        <w:jc w:val="both"/>
        <w:rPr>
          <w:rFonts w:ascii="Arial" w:hAnsi="Arial" w:cs="Arial"/>
          <w:szCs w:val="24"/>
        </w:rPr>
      </w:pPr>
      <w:r w:rsidRPr="006D752D">
        <w:rPr>
          <w:rFonts w:ascii="Arial" w:hAnsi="Arial" w:cs="Arial"/>
          <w:szCs w:val="24"/>
        </w:rPr>
        <w:t>Councillor L J McManus</w:t>
      </w:r>
      <w:r w:rsidRPr="006D752D">
        <w:rPr>
          <w:rFonts w:ascii="Arial" w:hAnsi="Arial" w:cs="Arial"/>
          <w:szCs w:val="24"/>
        </w:rPr>
        <w:tab/>
        <w:t xml:space="preserve">Coastal Districts Ward </w:t>
      </w:r>
    </w:p>
    <w:p w14:paraId="45DD5BAC" w14:textId="77777777" w:rsidR="00196119" w:rsidRPr="006D752D" w:rsidRDefault="00196119" w:rsidP="00BD64C7">
      <w:pPr>
        <w:tabs>
          <w:tab w:val="left" w:pos="1985"/>
          <w:tab w:val="right" w:pos="8335"/>
        </w:tabs>
        <w:ind w:left="1985"/>
        <w:jc w:val="both"/>
        <w:rPr>
          <w:rFonts w:ascii="Arial" w:hAnsi="Arial" w:cs="Arial"/>
          <w:szCs w:val="24"/>
        </w:rPr>
      </w:pPr>
      <w:r w:rsidRPr="006D752D">
        <w:rPr>
          <w:rFonts w:ascii="Arial" w:hAnsi="Arial" w:cs="Arial"/>
          <w:szCs w:val="24"/>
        </w:rPr>
        <w:t>Councillor K A Smyth</w:t>
      </w:r>
      <w:r w:rsidRPr="006D752D">
        <w:rPr>
          <w:rFonts w:ascii="Arial" w:hAnsi="Arial" w:cs="Arial"/>
          <w:szCs w:val="24"/>
        </w:rPr>
        <w:tab/>
        <w:t xml:space="preserve">Coastal Districts Ward </w:t>
      </w:r>
    </w:p>
    <w:p w14:paraId="5812B6AA" w14:textId="77777777" w:rsidR="00196119" w:rsidRPr="006D752D" w:rsidRDefault="00196119" w:rsidP="00BD64C7">
      <w:pPr>
        <w:tabs>
          <w:tab w:val="left" w:pos="1985"/>
          <w:tab w:val="right" w:pos="8335"/>
        </w:tabs>
        <w:jc w:val="both"/>
        <w:rPr>
          <w:rFonts w:ascii="Arial" w:hAnsi="Arial" w:cs="Arial"/>
          <w:szCs w:val="24"/>
        </w:rPr>
      </w:pPr>
      <w:r>
        <w:rPr>
          <w:rFonts w:ascii="Arial" w:hAnsi="Arial" w:cs="Arial"/>
          <w:szCs w:val="24"/>
        </w:rPr>
        <w:tab/>
      </w:r>
    </w:p>
    <w:p w14:paraId="60F68826" w14:textId="77777777" w:rsidR="00196119" w:rsidRPr="006D752D" w:rsidRDefault="00196119" w:rsidP="00BD64C7">
      <w:pPr>
        <w:tabs>
          <w:tab w:val="left" w:pos="1985"/>
          <w:tab w:val="right" w:pos="8335"/>
        </w:tabs>
        <w:jc w:val="both"/>
        <w:rPr>
          <w:rFonts w:ascii="Arial" w:hAnsi="Arial" w:cs="Arial"/>
          <w:szCs w:val="24"/>
        </w:rPr>
      </w:pPr>
      <w:r w:rsidRPr="006D752D">
        <w:rPr>
          <w:rFonts w:ascii="Arial" w:hAnsi="Arial" w:cs="Arial"/>
          <w:b/>
          <w:szCs w:val="24"/>
        </w:rPr>
        <w:t>Staff</w:t>
      </w:r>
      <w:r w:rsidRPr="006D752D">
        <w:rPr>
          <w:rFonts w:ascii="Arial" w:hAnsi="Arial" w:cs="Arial"/>
          <w:szCs w:val="24"/>
        </w:rPr>
        <w:tab/>
        <w:t xml:space="preserve">Mr </w:t>
      </w:r>
      <w:r>
        <w:rPr>
          <w:rFonts w:ascii="Arial" w:hAnsi="Arial" w:cs="Arial"/>
          <w:szCs w:val="24"/>
        </w:rPr>
        <w:t>M A Goodlet</w:t>
      </w:r>
      <w:r w:rsidRPr="006D752D">
        <w:rPr>
          <w:rFonts w:ascii="Arial" w:hAnsi="Arial" w:cs="Arial"/>
          <w:szCs w:val="24"/>
        </w:rPr>
        <w:tab/>
        <w:t>Chief Executive Officer</w:t>
      </w:r>
    </w:p>
    <w:p w14:paraId="50233417" w14:textId="77777777" w:rsidR="00196119" w:rsidRPr="006D752D" w:rsidRDefault="00196119" w:rsidP="00BD64C7">
      <w:pPr>
        <w:tabs>
          <w:tab w:val="left" w:pos="1985"/>
          <w:tab w:val="right" w:pos="8335"/>
        </w:tabs>
        <w:ind w:left="1985"/>
        <w:jc w:val="both"/>
        <w:rPr>
          <w:rFonts w:ascii="Arial" w:hAnsi="Arial" w:cs="Arial"/>
          <w:szCs w:val="24"/>
        </w:rPr>
      </w:pPr>
      <w:r w:rsidRPr="006D752D">
        <w:rPr>
          <w:rFonts w:ascii="Arial" w:hAnsi="Arial" w:cs="Arial"/>
          <w:szCs w:val="24"/>
        </w:rPr>
        <w:t>Mr P L Mickleson</w:t>
      </w:r>
      <w:r w:rsidRPr="006D752D">
        <w:rPr>
          <w:rFonts w:ascii="Arial" w:hAnsi="Arial" w:cs="Arial"/>
          <w:szCs w:val="24"/>
        </w:rPr>
        <w:tab/>
        <w:t>Director Planning &amp; Development</w:t>
      </w:r>
    </w:p>
    <w:p w14:paraId="13FE956C" w14:textId="7D3A14F2" w:rsidR="00196119" w:rsidRPr="006D752D" w:rsidRDefault="008F7314" w:rsidP="00BD64C7">
      <w:pPr>
        <w:tabs>
          <w:tab w:val="left" w:pos="1985"/>
          <w:tab w:val="right" w:pos="8335"/>
        </w:tabs>
        <w:ind w:left="1985"/>
        <w:jc w:val="both"/>
        <w:rPr>
          <w:rFonts w:ascii="Arial" w:hAnsi="Arial" w:cs="Arial"/>
          <w:szCs w:val="24"/>
        </w:rPr>
      </w:pPr>
      <w:r>
        <w:rPr>
          <w:rFonts w:ascii="Arial" w:hAnsi="Arial" w:cs="Arial"/>
          <w:szCs w:val="24"/>
        </w:rPr>
        <w:t>M</w:t>
      </w:r>
      <w:r w:rsidR="00196119" w:rsidRPr="006D752D">
        <w:rPr>
          <w:rFonts w:ascii="Arial" w:hAnsi="Arial" w:cs="Arial"/>
          <w:szCs w:val="24"/>
        </w:rPr>
        <w:t>rs N M Ceric</w:t>
      </w:r>
      <w:r w:rsidR="00196119" w:rsidRPr="006D752D">
        <w:rPr>
          <w:rFonts w:ascii="Arial" w:hAnsi="Arial" w:cs="Arial"/>
          <w:szCs w:val="24"/>
        </w:rPr>
        <w:tab/>
        <w:t>Executive Assistant to CEO &amp; Mayor</w:t>
      </w:r>
    </w:p>
    <w:p w14:paraId="28B6FA6C" w14:textId="77777777" w:rsidR="00196119" w:rsidRPr="006D752D" w:rsidRDefault="00196119" w:rsidP="00BD64C7">
      <w:pPr>
        <w:jc w:val="both"/>
        <w:rPr>
          <w:rFonts w:ascii="Arial" w:hAnsi="Arial" w:cs="Arial"/>
          <w:szCs w:val="24"/>
        </w:rPr>
      </w:pPr>
    </w:p>
    <w:p w14:paraId="61CA66D2" w14:textId="7F3780CC" w:rsidR="005D0B23" w:rsidRPr="006D752D" w:rsidRDefault="005D0B23" w:rsidP="005D0B23">
      <w:pPr>
        <w:tabs>
          <w:tab w:val="left" w:pos="1985"/>
        </w:tabs>
        <w:ind w:left="1985" w:hanging="1985"/>
        <w:jc w:val="both"/>
        <w:rPr>
          <w:rFonts w:ascii="Arial" w:hAnsi="Arial" w:cs="Arial"/>
          <w:szCs w:val="24"/>
        </w:rPr>
      </w:pPr>
      <w:r w:rsidRPr="006D752D">
        <w:rPr>
          <w:rFonts w:ascii="Arial" w:hAnsi="Arial" w:cs="Arial"/>
          <w:b/>
          <w:szCs w:val="24"/>
        </w:rPr>
        <w:t>Public</w:t>
      </w:r>
      <w:r w:rsidRPr="006D752D">
        <w:rPr>
          <w:rFonts w:ascii="Arial" w:hAnsi="Arial" w:cs="Arial"/>
          <w:szCs w:val="24"/>
        </w:rPr>
        <w:tab/>
      </w:r>
      <w:r>
        <w:rPr>
          <w:rFonts w:ascii="Arial" w:hAnsi="Arial" w:cs="Arial"/>
          <w:szCs w:val="24"/>
        </w:rPr>
        <w:t>A</w:t>
      </w:r>
      <w:r w:rsidRPr="007F069B">
        <w:rPr>
          <w:rFonts w:ascii="Arial" w:hAnsi="Arial" w:cs="Arial"/>
          <w:szCs w:val="24"/>
        </w:rPr>
        <w:t xml:space="preserve"> maximum of </w:t>
      </w:r>
      <w:r w:rsidR="006B78D8">
        <w:rPr>
          <w:rFonts w:ascii="Arial" w:hAnsi="Arial" w:cs="Arial"/>
          <w:szCs w:val="24"/>
        </w:rPr>
        <w:t>1</w:t>
      </w:r>
      <w:r>
        <w:rPr>
          <w:rFonts w:ascii="Arial" w:hAnsi="Arial" w:cs="Arial"/>
          <w:szCs w:val="24"/>
        </w:rPr>
        <w:t xml:space="preserve"> </w:t>
      </w:r>
      <w:r w:rsidRPr="007F069B">
        <w:rPr>
          <w:rFonts w:ascii="Arial" w:hAnsi="Arial" w:cs="Arial"/>
          <w:szCs w:val="24"/>
        </w:rPr>
        <w:t xml:space="preserve">member of the public logged into the live stream of the proceedings and </w:t>
      </w:r>
      <w:r w:rsidR="00AF48DD">
        <w:rPr>
          <w:rFonts w:ascii="Arial" w:hAnsi="Arial" w:cs="Arial"/>
          <w:szCs w:val="24"/>
        </w:rPr>
        <w:t>1</w:t>
      </w:r>
      <w:r w:rsidRPr="007F069B">
        <w:rPr>
          <w:rFonts w:ascii="Arial" w:hAnsi="Arial" w:cs="Arial"/>
          <w:szCs w:val="24"/>
        </w:rPr>
        <w:t xml:space="preserve"> member of the public attended for the public address session only.</w:t>
      </w:r>
    </w:p>
    <w:p w14:paraId="2C143E88" w14:textId="77777777" w:rsidR="00196119" w:rsidRPr="006D752D" w:rsidRDefault="00196119" w:rsidP="00BD64C7">
      <w:pPr>
        <w:tabs>
          <w:tab w:val="left" w:pos="1985"/>
        </w:tabs>
        <w:ind w:left="1985" w:hanging="1985"/>
        <w:jc w:val="both"/>
        <w:rPr>
          <w:rFonts w:ascii="Arial" w:hAnsi="Arial" w:cs="Arial"/>
          <w:szCs w:val="24"/>
        </w:rPr>
      </w:pPr>
    </w:p>
    <w:p w14:paraId="1FAFA41A" w14:textId="77777777" w:rsidR="00196119" w:rsidRPr="006D752D" w:rsidRDefault="00196119" w:rsidP="00BD64C7">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r w:rsidRPr="006D752D">
        <w:rPr>
          <w:rFonts w:ascii="Arial" w:hAnsi="Arial" w:cs="Arial"/>
          <w:b/>
          <w:szCs w:val="24"/>
        </w:rPr>
        <w:t>Leave of Absence</w:t>
      </w:r>
      <w:r w:rsidRPr="006D752D">
        <w:rPr>
          <w:rFonts w:ascii="Arial" w:hAnsi="Arial" w:cs="Arial"/>
          <w:szCs w:val="24"/>
        </w:rPr>
        <w:tab/>
      </w:r>
      <w:r w:rsidRPr="006D752D">
        <w:rPr>
          <w:rFonts w:ascii="Arial" w:hAnsi="Arial" w:cs="Arial"/>
          <w:szCs w:val="24"/>
        </w:rPr>
        <w:tab/>
      </w:r>
      <w:r>
        <w:rPr>
          <w:rFonts w:ascii="Arial" w:hAnsi="Arial" w:cs="Arial"/>
          <w:szCs w:val="24"/>
        </w:rPr>
        <w:t>Nil.</w:t>
      </w:r>
    </w:p>
    <w:p w14:paraId="303731DE" w14:textId="77777777" w:rsidR="00196119" w:rsidRPr="006D752D" w:rsidRDefault="00196119" w:rsidP="00BD64C7">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Cs w:val="24"/>
        </w:rPr>
      </w:pPr>
      <w:r w:rsidRPr="006D752D">
        <w:rPr>
          <w:rFonts w:ascii="Arial" w:hAnsi="Arial" w:cs="Arial"/>
          <w:b/>
          <w:szCs w:val="24"/>
        </w:rPr>
        <w:t>(Previously Approved)</w:t>
      </w:r>
    </w:p>
    <w:p w14:paraId="5080E2DF" w14:textId="77777777" w:rsidR="00196119" w:rsidRPr="006D752D" w:rsidRDefault="00196119" w:rsidP="00BD64C7">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Cs w:val="24"/>
        </w:rPr>
      </w:pPr>
    </w:p>
    <w:p w14:paraId="7B8C5AF3" w14:textId="77777777" w:rsidR="00196119" w:rsidRPr="006D752D" w:rsidRDefault="00196119" w:rsidP="00BD64C7">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r w:rsidRPr="006D752D">
        <w:rPr>
          <w:rFonts w:ascii="Arial" w:hAnsi="Arial" w:cs="Arial"/>
          <w:b/>
          <w:szCs w:val="24"/>
        </w:rPr>
        <w:t>Apologies</w:t>
      </w:r>
      <w:r w:rsidRPr="006D752D">
        <w:rPr>
          <w:rFonts w:ascii="Arial" w:hAnsi="Arial" w:cs="Arial"/>
          <w:szCs w:val="24"/>
        </w:rPr>
        <w:tab/>
      </w:r>
      <w:r w:rsidRPr="006D752D">
        <w:rPr>
          <w:rFonts w:ascii="Arial" w:hAnsi="Arial" w:cs="Arial"/>
          <w:szCs w:val="24"/>
        </w:rPr>
        <w:tab/>
      </w:r>
      <w:r>
        <w:rPr>
          <w:rFonts w:ascii="Arial" w:hAnsi="Arial" w:cs="Arial"/>
          <w:szCs w:val="24"/>
        </w:rPr>
        <w:t>Nil.</w:t>
      </w:r>
    </w:p>
    <w:p w14:paraId="6608AC8A" w14:textId="36BE2B3D" w:rsidR="00076C50" w:rsidRPr="00C6108C" w:rsidRDefault="00076C50" w:rsidP="00076C50">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i/>
        </w:rPr>
      </w:pPr>
    </w:p>
    <w:p w14:paraId="49C7649F" w14:textId="37AF6C21" w:rsidR="00180419" w:rsidRDefault="00180419"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B91B0A0" w14:textId="77777777" w:rsidR="005D0B23" w:rsidRDefault="005D0B23">
      <w:pPr>
        <w:rPr>
          <w:rFonts w:ascii="Arial" w:hAnsi="Arial" w:cs="Arial"/>
          <w:b/>
          <w:szCs w:val="24"/>
        </w:rPr>
      </w:pPr>
      <w:r>
        <w:rPr>
          <w:rFonts w:ascii="Arial" w:hAnsi="Arial" w:cs="Arial"/>
          <w:b/>
          <w:szCs w:val="24"/>
        </w:rPr>
        <w:br w:type="page"/>
      </w:r>
    </w:p>
    <w:p w14:paraId="49C764A0" w14:textId="1078F668"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lastRenderedPageBreak/>
        <w:t>Disclaimer</w:t>
      </w:r>
    </w:p>
    <w:p w14:paraId="49C764A1" w14:textId="77777777" w:rsidR="00562866" w:rsidRDefault="00562866" w:rsidP="00765E9D">
      <w:pPr>
        <w:pStyle w:val="BodyText"/>
        <w:rPr>
          <w:rFonts w:ascii="Arial" w:hAnsi="Arial" w:cs="Arial"/>
          <w:sz w:val="22"/>
          <w:szCs w:val="24"/>
        </w:rPr>
      </w:pPr>
    </w:p>
    <w:p w14:paraId="49C764A2" w14:textId="1D5A09B5" w:rsidR="003B65B2" w:rsidRDefault="003B65B2" w:rsidP="003B65B2">
      <w:pPr>
        <w:pStyle w:val="BodyText2"/>
        <w:rPr>
          <w:rFonts w:ascii="Arial" w:hAnsi="Arial" w:cs="Arial"/>
          <w:i w:val="0"/>
          <w:sz w:val="22"/>
          <w:szCs w:val="24"/>
        </w:rPr>
      </w:pPr>
      <w:r>
        <w:rPr>
          <w:rFonts w:ascii="Arial" w:hAnsi="Arial" w:cs="Arial"/>
          <w:i w:val="0"/>
          <w:sz w:val="22"/>
          <w:szCs w:val="24"/>
        </w:rPr>
        <w:t>Members of the public who attend Council meetings should not act immediately on anything they hear at the meetings, without first seeking clarification of Council’s position. For example</w:t>
      </w:r>
      <w:r w:rsidR="002F410C">
        <w:rPr>
          <w:rFonts w:ascii="Arial" w:hAnsi="Arial" w:cs="Arial"/>
          <w:i w:val="0"/>
          <w:sz w:val="22"/>
          <w:szCs w:val="24"/>
        </w:rPr>
        <w:t>,</w:t>
      </w:r>
      <w:r>
        <w:rPr>
          <w:rFonts w:ascii="Arial" w:hAnsi="Arial" w:cs="Arial"/>
          <w:i w:val="0"/>
          <w:sz w:val="22"/>
          <w:szCs w:val="24"/>
        </w:rPr>
        <w:t xml:space="preserve"> by reference to the confirmed Minutes of Council meeting. Members of the public are also advised to wait for written advice from the Council prior to </w:t>
      </w:r>
      <w:r w:rsidR="009D1A13">
        <w:rPr>
          <w:rFonts w:ascii="Arial" w:hAnsi="Arial" w:cs="Arial"/>
          <w:i w:val="0"/>
          <w:sz w:val="22"/>
          <w:szCs w:val="24"/>
        </w:rPr>
        <w:t>acting</w:t>
      </w:r>
      <w:r>
        <w:rPr>
          <w:rFonts w:ascii="Arial" w:hAnsi="Arial" w:cs="Arial"/>
          <w:i w:val="0"/>
          <w:sz w:val="22"/>
          <w:szCs w:val="24"/>
        </w:rPr>
        <w:t xml:space="preserve"> on any matter that they may have before Council.</w:t>
      </w:r>
    </w:p>
    <w:p w14:paraId="49C764A3" w14:textId="77777777" w:rsidR="003B65B2" w:rsidRDefault="003B65B2" w:rsidP="003B65B2">
      <w:pPr>
        <w:pStyle w:val="BodyText2"/>
        <w:rPr>
          <w:rFonts w:ascii="Arial" w:hAnsi="Arial" w:cs="Arial"/>
          <w:i w:val="0"/>
          <w:sz w:val="22"/>
          <w:szCs w:val="24"/>
        </w:rPr>
      </w:pPr>
    </w:p>
    <w:p w14:paraId="49C764A4" w14:textId="77777777" w:rsidR="003B65B2" w:rsidRDefault="003B65B2" w:rsidP="003B65B2">
      <w:pPr>
        <w:pStyle w:val="BodyText2"/>
        <w:rPr>
          <w:rFonts w:ascii="Arial" w:hAnsi="Arial" w:cs="Arial"/>
          <w:i w:val="0"/>
          <w:sz w:val="22"/>
          <w:szCs w:val="24"/>
        </w:rPr>
      </w:pPr>
      <w:r>
        <w:rPr>
          <w:rFonts w:ascii="Arial" w:hAnsi="Arial" w:cs="Arial"/>
          <w:i w:val="0"/>
          <w:sz w:val="22"/>
          <w:szCs w:val="24"/>
        </w:rPr>
        <w:t>Any plans or documents in agendas and minutes may be subject to copyright. The express permission of the copyright owner must be obtained before copying any copyright material.</w:t>
      </w:r>
    </w:p>
    <w:p w14:paraId="49C764A5" w14:textId="77777777" w:rsidR="00562866" w:rsidRPr="00562866" w:rsidRDefault="00562866" w:rsidP="00765E9D">
      <w:pPr>
        <w:pStyle w:val="BodyText2"/>
        <w:rPr>
          <w:rFonts w:ascii="Arial" w:hAnsi="Arial" w:cs="Arial"/>
          <w:i w:val="0"/>
          <w:sz w:val="22"/>
          <w:szCs w:val="24"/>
        </w:rPr>
      </w:pPr>
    </w:p>
    <w:p w14:paraId="69AFA994" w14:textId="2B770C08" w:rsidR="003F1AB1" w:rsidRDefault="003F1AB1">
      <w:pPr>
        <w:rPr>
          <w:rFonts w:ascii="Arial" w:hAnsi="Arial" w:cs="Arial"/>
          <w:b/>
          <w:kern w:val="28"/>
          <w:szCs w:val="24"/>
        </w:rPr>
      </w:pPr>
    </w:p>
    <w:p w14:paraId="49C764A7" w14:textId="213AD951" w:rsidR="00683A50" w:rsidRPr="00180419" w:rsidRDefault="00562866" w:rsidP="00AE0189">
      <w:pPr>
        <w:pStyle w:val="Heading1"/>
        <w:numPr>
          <w:ilvl w:val="0"/>
          <w:numId w:val="1"/>
        </w:numPr>
        <w:spacing w:before="0" w:after="0"/>
        <w:ind w:left="0" w:hanging="567"/>
        <w:rPr>
          <w:rFonts w:ascii="Arial" w:hAnsi="Arial" w:cs="Arial"/>
          <w:sz w:val="24"/>
          <w:szCs w:val="24"/>
          <w:u w:val="none"/>
        </w:rPr>
      </w:pPr>
      <w:bookmarkStart w:id="2" w:name="_Toc48597401"/>
      <w:r w:rsidRPr="00180419">
        <w:rPr>
          <w:rFonts w:ascii="Arial" w:hAnsi="Arial" w:cs="Arial"/>
          <w:caps w:val="0"/>
          <w:sz w:val="24"/>
          <w:szCs w:val="24"/>
          <w:u w:val="none"/>
        </w:rPr>
        <w:t>Public Question Time</w:t>
      </w:r>
      <w:bookmarkEnd w:id="2"/>
    </w:p>
    <w:p w14:paraId="49C764A8" w14:textId="77777777" w:rsidR="00683A50" w:rsidRPr="00180419" w:rsidRDefault="00683A50" w:rsidP="00765E9D">
      <w:pPr>
        <w:tabs>
          <w:tab w:val="left" w:pos="720"/>
          <w:tab w:val="left" w:pos="1440"/>
          <w:tab w:val="left" w:pos="2410"/>
          <w:tab w:val="left" w:pos="2977"/>
          <w:tab w:val="right" w:pos="8505"/>
        </w:tabs>
        <w:jc w:val="both"/>
        <w:rPr>
          <w:rFonts w:ascii="Arial" w:hAnsi="Arial" w:cs="Arial"/>
          <w:szCs w:val="24"/>
        </w:rPr>
      </w:pPr>
    </w:p>
    <w:p w14:paraId="49C764A9" w14:textId="77777777" w:rsidR="00683A50" w:rsidRPr="00765E9D" w:rsidRDefault="00683A50" w:rsidP="002F410C">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 xml:space="preserve">A member of the public wishing to ask a question should register that interest by notification in writing to the CEO in advance, setting out the text or substance of the question.  </w:t>
      </w:r>
    </w:p>
    <w:p w14:paraId="49C764AA" w14:textId="77777777" w:rsidR="00683A50" w:rsidRPr="00765E9D" w:rsidRDefault="00683A50" w:rsidP="002F410C">
      <w:pPr>
        <w:numPr>
          <w:ilvl w:val="12"/>
          <w:numId w:val="0"/>
        </w:numPr>
        <w:tabs>
          <w:tab w:val="left" w:pos="1440"/>
          <w:tab w:val="left" w:pos="2410"/>
          <w:tab w:val="left" w:pos="2977"/>
          <w:tab w:val="right" w:pos="8335"/>
          <w:tab w:val="right" w:pos="8505"/>
        </w:tabs>
        <w:jc w:val="both"/>
        <w:rPr>
          <w:rFonts w:ascii="Arial" w:hAnsi="Arial" w:cs="Arial"/>
          <w:szCs w:val="24"/>
        </w:rPr>
      </w:pPr>
    </w:p>
    <w:p w14:paraId="49C764AB" w14:textId="4FC88497" w:rsidR="00683A50" w:rsidRDefault="00683A50" w:rsidP="002F410C">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The order in which the CEO receives registrations of interest shall determine the order of questions unless the Mayor determines otherwise.</w:t>
      </w:r>
      <w:r w:rsidR="00765E9D">
        <w:rPr>
          <w:rFonts w:ascii="Arial" w:hAnsi="Arial" w:cs="Arial"/>
          <w:szCs w:val="24"/>
        </w:rPr>
        <w:t xml:space="preserve"> </w:t>
      </w:r>
      <w:r w:rsidRPr="00765E9D">
        <w:rPr>
          <w:rFonts w:ascii="Arial" w:hAnsi="Arial" w:cs="Arial"/>
          <w:szCs w:val="24"/>
        </w:rPr>
        <w:t>Questions must relate to a matter affecting the City of Nedlands.</w:t>
      </w:r>
      <w:r w:rsidR="00562866" w:rsidRPr="00765E9D">
        <w:rPr>
          <w:rFonts w:ascii="Arial" w:hAnsi="Arial" w:cs="Arial"/>
          <w:szCs w:val="24"/>
        </w:rPr>
        <w:t xml:space="preserve"> </w:t>
      </w:r>
    </w:p>
    <w:p w14:paraId="5A9378E2" w14:textId="669162BF" w:rsidR="005D0B23" w:rsidRDefault="005D0B23" w:rsidP="002F410C">
      <w:pPr>
        <w:numPr>
          <w:ilvl w:val="12"/>
          <w:numId w:val="0"/>
        </w:numPr>
        <w:tabs>
          <w:tab w:val="left" w:pos="1440"/>
          <w:tab w:val="left" w:pos="2410"/>
          <w:tab w:val="left" w:pos="2977"/>
          <w:tab w:val="right" w:pos="8335"/>
          <w:tab w:val="right" w:pos="8505"/>
        </w:tabs>
        <w:jc w:val="both"/>
        <w:rPr>
          <w:rFonts w:ascii="Arial" w:hAnsi="Arial" w:cs="Arial"/>
          <w:szCs w:val="24"/>
        </w:rPr>
      </w:pPr>
    </w:p>
    <w:p w14:paraId="728621C2" w14:textId="0BA98CA3" w:rsidR="005D0B23" w:rsidRPr="00765E9D" w:rsidRDefault="005D0B23" w:rsidP="002F410C">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Nil.</w:t>
      </w:r>
    </w:p>
    <w:p w14:paraId="49C764AC" w14:textId="0CFE1D3F" w:rsidR="00683A50" w:rsidRDefault="00683A5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BB4C15F" w14:textId="77777777" w:rsidR="006A30D3" w:rsidRDefault="006A30D3"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9C764AE" w14:textId="77777777" w:rsidR="00683A50" w:rsidRPr="00180419" w:rsidRDefault="00562866" w:rsidP="00AE0189">
      <w:pPr>
        <w:pStyle w:val="Heading1"/>
        <w:numPr>
          <w:ilvl w:val="0"/>
          <w:numId w:val="1"/>
        </w:numPr>
        <w:tabs>
          <w:tab w:val="clear" w:pos="720"/>
        </w:tabs>
        <w:spacing w:before="0" w:after="0"/>
        <w:ind w:left="0" w:hanging="567"/>
        <w:rPr>
          <w:rFonts w:ascii="Arial" w:hAnsi="Arial" w:cs="Arial"/>
          <w:sz w:val="24"/>
          <w:szCs w:val="24"/>
          <w:u w:val="none"/>
        </w:rPr>
      </w:pPr>
      <w:bookmarkStart w:id="3" w:name="_Toc48597402"/>
      <w:r w:rsidRPr="00180419">
        <w:rPr>
          <w:rFonts w:ascii="Arial" w:hAnsi="Arial" w:cs="Arial"/>
          <w:caps w:val="0"/>
          <w:sz w:val="24"/>
          <w:szCs w:val="24"/>
          <w:u w:val="none"/>
        </w:rPr>
        <w:t>Add</w:t>
      </w:r>
      <w:r w:rsidR="00355804">
        <w:rPr>
          <w:rFonts w:ascii="Arial" w:hAnsi="Arial" w:cs="Arial"/>
          <w:caps w:val="0"/>
          <w:sz w:val="24"/>
          <w:szCs w:val="24"/>
          <w:u w:val="none"/>
        </w:rPr>
        <w:t>resses by Members of the Public</w:t>
      </w:r>
      <w:bookmarkEnd w:id="3"/>
      <w:r w:rsidRPr="00180419">
        <w:rPr>
          <w:rFonts w:ascii="Arial" w:hAnsi="Arial" w:cs="Arial"/>
          <w:caps w:val="0"/>
          <w:sz w:val="24"/>
          <w:szCs w:val="24"/>
          <w:u w:val="none"/>
        </w:rPr>
        <w:t xml:space="preserve"> </w:t>
      </w:r>
    </w:p>
    <w:p w14:paraId="49C764AF" w14:textId="77777777" w:rsidR="00683A50" w:rsidRPr="00180419" w:rsidRDefault="00683A50" w:rsidP="00765E9D">
      <w:pPr>
        <w:tabs>
          <w:tab w:val="left" w:pos="720"/>
          <w:tab w:val="left" w:pos="1440"/>
          <w:tab w:val="left" w:pos="2410"/>
          <w:tab w:val="left" w:pos="2977"/>
          <w:tab w:val="right" w:pos="8505"/>
        </w:tabs>
        <w:ind w:left="720"/>
        <w:jc w:val="both"/>
        <w:rPr>
          <w:rFonts w:ascii="Arial" w:hAnsi="Arial" w:cs="Arial"/>
          <w:szCs w:val="24"/>
        </w:rPr>
      </w:pPr>
    </w:p>
    <w:p w14:paraId="49C764B0" w14:textId="02850D8E" w:rsidR="00355804" w:rsidRDefault="00355804" w:rsidP="002F410C">
      <w:pPr>
        <w:numPr>
          <w:ilvl w:val="12"/>
          <w:numId w:val="0"/>
        </w:numPr>
        <w:tabs>
          <w:tab w:val="left" w:pos="1440"/>
          <w:tab w:val="left" w:pos="2410"/>
          <w:tab w:val="left" w:pos="2977"/>
          <w:tab w:val="right" w:pos="8335"/>
          <w:tab w:val="right" w:pos="8505"/>
        </w:tabs>
        <w:jc w:val="both"/>
        <w:rPr>
          <w:rFonts w:ascii="Arial" w:hAnsi="Arial" w:cs="Arial"/>
        </w:rPr>
      </w:pPr>
      <w:r w:rsidRPr="00F510A9">
        <w:rPr>
          <w:rFonts w:ascii="Arial" w:hAnsi="Arial" w:cs="Arial"/>
        </w:rPr>
        <w:t xml:space="preserve">Addresses by members of the public who have completed Public Address Session Forms to be made at this point. </w:t>
      </w:r>
    </w:p>
    <w:p w14:paraId="4565A6E0" w14:textId="67BFB23F" w:rsidR="005D0B23" w:rsidRDefault="005D0B23" w:rsidP="002F410C">
      <w:pPr>
        <w:numPr>
          <w:ilvl w:val="12"/>
          <w:numId w:val="0"/>
        </w:numPr>
        <w:tabs>
          <w:tab w:val="left" w:pos="1440"/>
          <w:tab w:val="left" w:pos="2410"/>
          <w:tab w:val="left" w:pos="2977"/>
          <w:tab w:val="right" w:pos="8335"/>
          <w:tab w:val="right" w:pos="8505"/>
        </w:tabs>
        <w:jc w:val="both"/>
        <w:rPr>
          <w:rFonts w:ascii="Arial" w:hAnsi="Arial" w:cs="Arial"/>
        </w:rPr>
      </w:pPr>
    </w:p>
    <w:p w14:paraId="402607AF" w14:textId="7EE641A5" w:rsidR="005D0B23" w:rsidRDefault="00ED7783" w:rsidP="002F410C">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Mr Tom Blackwell, 10 Kingsway, Nedlands</w:t>
      </w:r>
      <w:r>
        <w:rPr>
          <w:rFonts w:ascii="Arial" w:hAnsi="Arial" w:cs="Arial"/>
          <w:szCs w:val="24"/>
        </w:rPr>
        <w:tab/>
        <w:t>Item 6</w:t>
      </w:r>
    </w:p>
    <w:p w14:paraId="62714B4E" w14:textId="0381E6E2" w:rsidR="00ED7783" w:rsidRPr="00ED7783" w:rsidRDefault="00ED7783" w:rsidP="002F410C">
      <w:pPr>
        <w:numPr>
          <w:ilvl w:val="12"/>
          <w:numId w:val="0"/>
        </w:numPr>
        <w:tabs>
          <w:tab w:val="left" w:pos="1440"/>
          <w:tab w:val="left" w:pos="2410"/>
          <w:tab w:val="left" w:pos="2977"/>
          <w:tab w:val="right" w:pos="8335"/>
          <w:tab w:val="right" w:pos="8505"/>
        </w:tabs>
        <w:jc w:val="both"/>
        <w:rPr>
          <w:rFonts w:ascii="Arial" w:hAnsi="Arial" w:cs="Arial"/>
          <w:sz w:val="22"/>
          <w:szCs w:val="22"/>
        </w:rPr>
      </w:pPr>
      <w:r w:rsidRPr="00ED7783">
        <w:rPr>
          <w:rFonts w:ascii="Arial" w:hAnsi="Arial" w:cs="Arial"/>
          <w:sz w:val="22"/>
          <w:szCs w:val="22"/>
        </w:rPr>
        <w:t>(spoke in support of the recommendation)</w:t>
      </w:r>
    </w:p>
    <w:p w14:paraId="29832FEA" w14:textId="77777777" w:rsidR="00ED7783" w:rsidRDefault="00ED7783" w:rsidP="002F410C">
      <w:pPr>
        <w:numPr>
          <w:ilvl w:val="12"/>
          <w:numId w:val="0"/>
        </w:numPr>
        <w:tabs>
          <w:tab w:val="left" w:pos="1440"/>
          <w:tab w:val="left" w:pos="2410"/>
          <w:tab w:val="left" w:pos="2977"/>
          <w:tab w:val="right" w:pos="8335"/>
          <w:tab w:val="right" w:pos="8505"/>
        </w:tabs>
        <w:jc w:val="both"/>
        <w:rPr>
          <w:rFonts w:ascii="Arial" w:hAnsi="Arial" w:cs="Arial"/>
        </w:rPr>
      </w:pPr>
    </w:p>
    <w:p w14:paraId="6D739B96" w14:textId="77777777" w:rsidR="005D0B23" w:rsidRDefault="005D0B23" w:rsidP="002F410C">
      <w:pPr>
        <w:numPr>
          <w:ilvl w:val="12"/>
          <w:numId w:val="0"/>
        </w:numPr>
        <w:tabs>
          <w:tab w:val="left" w:pos="1440"/>
          <w:tab w:val="left" w:pos="2410"/>
          <w:tab w:val="left" w:pos="2977"/>
          <w:tab w:val="right" w:pos="8335"/>
          <w:tab w:val="right" w:pos="8505"/>
        </w:tabs>
        <w:jc w:val="both"/>
        <w:rPr>
          <w:rFonts w:ascii="Arial" w:hAnsi="Arial" w:cs="Arial"/>
        </w:rPr>
      </w:pPr>
    </w:p>
    <w:p w14:paraId="42A44E0F" w14:textId="77777777" w:rsidR="002F410C" w:rsidRPr="006053A2" w:rsidRDefault="002F410C" w:rsidP="00AE0189">
      <w:pPr>
        <w:pStyle w:val="Heading1"/>
        <w:numPr>
          <w:ilvl w:val="0"/>
          <w:numId w:val="1"/>
        </w:numPr>
        <w:tabs>
          <w:tab w:val="clear" w:pos="720"/>
          <w:tab w:val="left" w:pos="0"/>
        </w:tabs>
        <w:spacing w:before="0" w:after="0"/>
        <w:ind w:left="0" w:hanging="567"/>
        <w:rPr>
          <w:rFonts w:ascii="Arial" w:hAnsi="Arial" w:cs="Arial"/>
          <w:caps w:val="0"/>
          <w:sz w:val="24"/>
          <w:szCs w:val="24"/>
          <w:u w:val="none"/>
        </w:rPr>
      </w:pPr>
      <w:bookmarkStart w:id="4" w:name="_Toc38562787"/>
      <w:bookmarkStart w:id="5" w:name="_Toc48597403"/>
      <w:r w:rsidRPr="00180419">
        <w:rPr>
          <w:rFonts w:ascii="Arial" w:hAnsi="Arial" w:cs="Arial"/>
          <w:caps w:val="0"/>
          <w:sz w:val="24"/>
          <w:szCs w:val="24"/>
          <w:u w:val="none"/>
        </w:rPr>
        <w:t xml:space="preserve">Disclosures of Financial </w:t>
      </w:r>
      <w:r>
        <w:rPr>
          <w:rFonts w:ascii="Arial" w:hAnsi="Arial" w:cs="Arial"/>
          <w:caps w:val="0"/>
          <w:sz w:val="24"/>
          <w:szCs w:val="24"/>
          <w:u w:val="none"/>
        </w:rPr>
        <w:t xml:space="preserve">and/or Proximity </w:t>
      </w:r>
      <w:r w:rsidRPr="00180419">
        <w:rPr>
          <w:rFonts w:ascii="Arial" w:hAnsi="Arial" w:cs="Arial"/>
          <w:caps w:val="0"/>
          <w:sz w:val="24"/>
          <w:szCs w:val="24"/>
          <w:u w:val="none"/>
        </w:rPr>
        <w:t>Interest</w:t>
      </w:r>
      <w:bookmarkEnd w:id="4"/>
      <w:bookmarkEnd w:id="5"/>
    </w:p>
    <w:p w14:paraId="34535D88" w14:textId="77777777" w:rsidR="002F410C" w:rsidRPr="00180419" w:rsidRDefault="002F410C" w:rsidP="002F410C">
      <w:pPr>
        <w:tabs>
          <w:tab w:val="left" w:pos="720"/>
          <w:tab w:val="left" w:pos="1440"/>
          <w:tab w:val="left" w:pos="2410"/>
          <w:tab w:val="left" w:pos="2977"/>
          <w:tab w:val="right" w:pos="8335"/>
          <w:tab w:val="right" w:pos="8505"/>
        </w:tabs>
        <w:ind w:left="720"/>
        <w:jc w:val="both"/>
        <w:rPr>
          <w:rFonts w:ascii="Arial" w:hAnsi="Arial" w:cs="Arial"/>
          <w:b/>
          <w:szCs w:val="24"/>
        </w:rPr>
      </w:pPr>
    </w:p>
    <w:p w14:paraId="7D37FA34" w14:textId="633CBD76" w:rsidR="002F410C" w:rsidRPr="00180419" w:rsidRDefault="002F410C" w:rsidP="002F410C">
      <w:pPr>
        <w:pStyle w:val="BodyTextIndent"/>
        <w:tabs>
          <w:tab w:val="clear" w:pos="720"/>
        </w:tabs>
        <w:ind w:left="0"/>
        <w:rPr>
          <w:rFonts w:ascii="Arial" w:hAnsi="Arial" w:cs="Arial"/>
          <w:szCs w:val="24"/>
        </w:rPr>
      </w:pPr>
      <w:r w:rsidRPr="00180419">
        <w:rPr>
          <w:rFonts w:ascii="Arial" w:hAnsi="Arial" w:cs="Arial"/>
          <w:szCs w:val="24"/>
        </w:rPr>
        <w:t>The Presiding Member remind</w:t>
      </w:r>
      <w:r w:rsidR="005D0B23">
        <w:rPr>
          <w:rFonts w:ascii="Arial" w:hAnsi="Arial" w:cs="Arial"/>
          <w:szCs w:val="24"/>
        </w:rPr>
        <w:t>ed</w:t>
      </w:r>
      <w:r w:rsidRPr="00180419">
        <w:rPr>
          <w:rFonts w:ascii="Arial" w:hAnsi="Arial" w:cs="Arial"/>
          <w:szCs w:val="24"/>
        </w:rPr>
        <w:t xml:space="preserve"> Councillors</w:t>
      </w:r>
      <w:r>
        <w:rPr>
          <w:rFonts w:ascii="Arial" w:hAnsi="Arial" w:cs="Arial"/>
          <w:szCs w:val="24"/>
        </w:rPr>
        <w:t xml:space="preserve"> and </w:t>
      </w:r>
      <w:r w:rsidRPr="00180419">
        <w:rPr>
          <w:rFonts w:ascii="Arial" w:hAnsi="Arial" w:cs="Arial"/>
          <w:szCs w:val="24"/>
        </w:rPr>
        <w:t xml:space="preserve">Staff of the requirements of Section 5.65 of the </w:t>
      </w:r>
      <w:r w:rsidRPr="00562866">
        <w:rPr>
          <w:rFonts w:ascii="Arial" w:hAnsi="Arial" w:cs="Arial"/>
          <w:i/>
          <w:szCs w:val="24"/>
        </w:rPr>
        <w:t>Local Government Act</w:t>
      </w:r>
      <w:r w:rsidRPr="00180419">
        <w:rPr>
          <w:rFonts w:ascii="Arial" w:hAnsi="Arial" w:cs="Arial"/>
          <w:szCs w:val="24"/>
        </w:rPr>
        <w:t xml:space="preserve"> to disclose any interest during the meeting when the matter is discussed.</w:t>
      </w:r>
    </w:p>
    <w:p w14:paraId="678687E3" w14:textId="77777777" w:rsidR="002F410C" w:rsidRPr="00180419" w:rsidRDefault="002F410C" w:rsidP="002F410C">
      <w:pPr>
        <w:pStyle w:val="BodyTextIndent"/>
        <w:tabs>
          <w:tab w:val="clear" w:pos="720"/>
        </w:tabs>
        <w:ind w:left="0"/>
        <w:rPr>
          <w:rFonts w:ascii="Arial" w:hAnsi="Arial" w:cs="Arial"/>
          <w:szCs w:val="24"/>
        </w:rPr>
      </w:pPr>
    </w:p>
    <w:p w14:paraId="6674650C" w14:textId="77777777" w:rsidR="005D0B23" w:rsidRPr="009A127C" w:rsidRDefault="005D0B23" w:rsidP="00D803F3">
      <w:pPr>
        <w:pStyle w:val="BodyTextIndent"/>
        <w:tabs>
          <w:tab w:val="clear" w:pos="720"/>
        </w:tabs>
        <w:ind w:left="0"/>
        <w:rPr>
          <w:rFonts w:ascii="Arial" w:hAnsi="Arial" w:cs="Arial"/>
          <w:szCs w:val="24"/>
        </w:rPr>
      </w:pPr>
      <w:r w:rsidRPr="009A127C">
        <w:rPr>
          <w:rFonts w:ascii="Arial" w:hAnsi="Arial" w:cs="Arial"/>
          <w:szCs w:val="24"/>
        </w:rPr>
        <w:t>There were no disclosures of financial interest.</w:t>
      </w:r>
    </w:p>
    <w:p w14:paraId="7BF463AF" w14:textId="02D8C78F" w:rsidR="002F410C" w:rsidRDefault="002F410C" w:rsidP="002F410C">
      <w:pPr>
        <w:pStyle w:val="BodyTextIndent"/>
        <w:tabs>
          <w:tab w:val="clear" w:pos="720"/>
        </w:tabs>
        <w:ind w:left="0"/>
        <w:rPr>
          <w:rFonts w:ascii="Arial" w:hAnsi="Arial" w:cs="Arial"/>
          <w:sz w:val="22"/>
          <w:szCs w:val="24"/>
        </w:rPr>
      </w:pPr>
    </w:p>
    <w:p w14:paraId="49C764BA" w14:textId="77777777" w:rsidR="003D10A2" w:rsidRDefault="003D10A2" w:rsidP="00765E9D">
      <w:pPr>
        <w:pStyle w:val="BodyTextIndent"/>
        <w:rPr>
          <w:rFonts w:ascii="Arial" w:hAnsi="Arial" w:cs="Arial"/>
          <w:szCs w:val="24"/>
        </w:rPr>
      </w:pPr>
    </w:p>
    <w:p w14:paraId="49C764BB" w14:textId="0E8846AD" w:rsidR="003D10A2" w:rsidRDefault="003D10A2" w:rsidP="00765E9D">
      <w:pPr>
        <w:pStyle w:val="BodyTextIndent"/>
        <w:rPr>
          <w:rFonts w:ascii="Arial" w:hAnsi="Arial" w:cs="Arial"/>
          <w:b/>
          <w:i/>
          <w:szCs w:val="24"/>
        </w:rPr>
      </w:pPr>
    </w:p>
    <w:p w14:paraId="1D0C2567" w14:textId="7603AFFD" w:rsidR="00AD6026" w:rsidRDefault="00AD6026" w:rsidP="00765E9D">
      <w:pPr>
        <w:pStyle w:val="BodyTextIndent"/>
        <w:rPr>
          <w:rFonts w:ascii="Arial" w:hAnsi="Arial" w:cs="Arial"/>
          <w:b/>
          <w:i/>
          <w:szCs w:val="24"/>
        </w:rPr>
      </w:pPr>
    </w:p>
    <w:p w14:paraId="0683795F" w14:textId="74C314EA" w:rsidR="00AD6026" w:rsidRDefault="00AD6026" w:rsidP="00765E9D">
      <w:pPr>
        <w:pStyle w:val="BodyTextIndent"/>
        <w:rPr>
          <w:rFonts w:ascii="Arial" w:hAnsi="Arial" w:cs="Arial"/>
          <w:b/>
          <w:i/>
          <w:szCs w:val="24"/>
        </w:rPr>
      </w:pPr>
    </w:p>
    <w:p w14:paraId="7B065E20" w14:textId="586A116F" w:rsidR="00AD6026" w:rsidRDefault="00AD6026" w:rsidP="00765E9D">
      <w:pPr>
        <w:pStyle w:val="BodyTextIndent"/>
        <w:rPr>
          <w:rFonts w:ascii="Arial" w:hAnsi="Arial" w:cs="Arial"/>
          <w:b/>
          <w:i/>
          <w:szCs w:val="24"/>
        </w:rPr>
      </w:pPr>
    </w:p>
    <w:p w14:paraId="782BC123" w14:textId="50385A0C" w:rsidR="00AD6026" w:rsidRDefault="00AD6026" w:rsidP="00765E9D">
      <w:pPr>
        <w:pStyle w:val="BodyTextIndent"/>
        <w:rPr>
          <w:rFonts w:ascii="Arial" w:hAnsi="Arial" w:cs="Arial"/>
          <w:b/>
          <w:i/>
          <w:szCs w:val="24"/>
        </w:rPr>
      </w:pPr>
    </w:p>
    <w:p w14:paraId="1CE359D9" w14:textId="77777777" w:rsidR="00AD6026" w:rsidRPr="003D10A2" w:rsidRDefault="00AD6026" w:rsidP="00765E9D">
      <w:pPr>
        <w:pStyle w:val="BodyTextIndent"/>
        <w:rPr>
          <w:rFonts w:ascii="Arial" w:hAnsi="Arial" w:cs="Arial"/>
          <w:b/>
          <w:i/>
          <w:szCs w:val="24"/>
        </w:rPr>
      </w:pPr>
    </w:p>
    <w:p w14:paraId="49C764BC" w14:textId="77777777" w:rsidR="00683A50" w:rsidRPr="00180419" w:rsidRDefault="00562866" w:rsidP="00AE0189">
      <w:pPr>
        <w:pStyle w:val="Heading1"/>
        <w:numPr>
          <w:ilvl w:val="0"/>
          <w:numId w:val="1"/>
        </w:numPr>
        <w:spacing w:before="0" w:after="0"/>
        <w:ind w:left="0" w:hanging="567"/>
        <w:rPr>
          <w:rFonts w:ascii="Arial" w:hAnsi="Arial" w:cs="Arial"/>
          <w:sz w:val="24"/>
          <w:szCs w:val="24"/>
          <w:u w:val="none"/>
        </w:rPr>
      </w:pPr>
      <w:bookmarkStart w:id="6" w:name="_Toc48597404"/>
      <w:r w:rsidRPr="00180419">
        <w:rPr>
          <w:rFonts w:ascii="Arial" w:hAnsi="Arial" w:cs="Arial"/>
          <w:caps w:val="0"/>
          <w:sz w:val="24"/>
          <w:szCs w:val="24"/>
          <w:u w:val="none"/>
        </w:rPr>
        <w:lastRenderedPageBreak/>
        <w:t>Disclosures of Interests Affecting Impartiality</w:t>
      </w:r>
      <w:bookmarkEnd w:id="6"/>
    </w:p>
    <w:p w14:paraId="49C764BD" w14:textId="77777777" w:rsidR="00D05D60" w:rsidRPr="00562866" w:rsidRDefault="00D05D60" w:rsidP="00765E9D">
      <w:pPr>
        <w:pStyle w:val="BodyTextIndent"/>
        <w:rPr>
          <w:rFonts w:ascii="Arial" w:hAnsi="Arial" w:cs="Arial"/>
          <w:szCs w:val="24"/>
        </w:rPr>
      </w:pPr>
    </w:p>
    <w:p w14:paraId="18F930D4" w14:textId="6E1019A8" w:rsidR="003757D2" w:rsidRPr="003757D2" w:rsidRDefault="003757D2" w:rsidP="002F410C">
      <w:pPr>
        <w:pStyle w:val="BodyTextIndent"/>
        <w:tabs>
          <w:tab w:val="clear" w:pos="720"/>
        </w:tabs>
        <w:ind w:left="0"/>
        <w:rPr>
          <w:rFonts w:ascii="Arial" w:hAnsi="Arial" w:cs="Arial"/>
          <w:szCs w:val="24"/>
        </w:rPr>
      </w:pPr>
      <w:r w:rsidRPr="003757D2">
        <w:rPr>
          <w:rFonts w:ascii="Arial" w:hAnsi="Arial" w:cs="Arial"/>
          <w:szCs w:val="24"/>
        </w:rPr>
        <w:t>The Presiding Member remind</w:t>
      </w:r>
      <w:r w:rsidR="005D0B23">
        <w:rPr>
          <w:rFonts w:ascii="Arial" w:hAnsi="Arial" w:cs="Arial"/>
          <w:szCs w:val="24"/>
        </w:rPr>
        <w:t>ed</w:t>
      </w:r>
      <w:r w:rsidRPr="003757D2">
        <w:rPr>
          <w:rFonts w:ascii="Arial" w:hAnsi="Arial" w:cs="Arial"/>
          <w:szCs w:val="24"/>
        </w:rPr>
        <w:t xml:space="preserve"> Councillors and Staff of the requirements of Council’s Code of Conduct in accordance with Section 5.103 of the </w:t>
      </w:r>
      <w:r w:rsidRPr="003757D2">
        <w:rPr>
          <w:rFonts w:ascii="Arial" w:hAnsi="Arial" w:cs="Arial"/>
          <w:i/>
          <w:szCs w:val="24"/>
        </w:rPr>
        <w:t>Local Government Act</w:t>
      </w:r>
      <w:r w:rsidRPr="003757D2">
        <w:rPr>
          <w:rFonts w:ascii="Arial" w:hAnsi="Arial" w:cs="Arial"/>
          <w:szCs w:val="24"/>
        </w:rPr>
        <w:t>.</w:t>
      </w:r>
    </w:p>
    <w:p w14:paraId="2AD2ED83" w14:textId="77777777" w:rsidR="003757D2" w:rsidRPr="003757D2" w:rsidRDefault="003757D2" w:rsidP="002F410C">
      <w:pPr>
        <w:pStyle w:val="BodyTextIndent"/>
        <w:tabs>
          <w:tab w:val="clear" w:pos="720"/>
        </w:tabs>
        <w:ind w:left="0"/>
        <w:rPr>
          <w:rFonts w:ascii="Arial" w:hAnsi="Arial" w:cs="Arial"/>
          <w:szCs w:val="24"/>
        </w:rPr>
      </w:pPr>
    </w:p>
    <w:p w14:paraId="6754FE57" w14:textId="06919182" w:rsidR="005D0B23" w:rsidRPr="000955BA" w:rsidRDefault="005D0B23" w:rsidP="000955BA">
      <w:pPr>
        <w:pStyle w:val="ListParagraph"/>
        <w:numPr>
          <w:ilvl w:val="1"/>
          <w:numId w:val="1"/>
        </w:numPr>
        <w:tabs>
          <w:tab w:val="clear" w:pos="720"/>
        </w:tabs>
        <w:spacing w:after="0"/>
        <w:ind w:left="0"/>
        <w:jc w:val="both"/>
        <w:rPr>
          <w:rFonts w:ascii="Arial" w:hAnsi="Arial" w:cs="Arial"/>
          <w:b/>
          <w:bCs/>
          <w:szCs w:val="24"/>
        </w:rPr>
      </w:pPr>
      <w:r w:rsidRPr="000955BA">
        <w:rPr>
          <w:rFonts w:ascii="Arial" w:hAnsi="Arial" w:cs="Arial"/>
          <w:b/>
          <w:bCs/>
          <w:sz w:val="24"/>
          <w:szCs w:val="24"/>
        </w:rPr>
        <w:t xml:space="preserve">Councillor </w:t>
      </w:r>
      <w:r w:rsidR="00AD6026" w:rsidRPr="000955BA">
        <w:rPr>
          <w:rFonts w:ascii="Arial" w:hAnsi="Arial" w:cs="Arial"/>
          <w:b/>
          <w:bCs/>
          <w:sz w:val="24"/>
          <w:szCs w:val="24"/>
        </w:rPr>
        <w:t>Smyth</w:t>
      </w:r>
      <w:r w:rsidRPr="000955BA">
        <w:rPr>
          <w:rFonts w:ascii="Arial" w:hAnsi="Arial" w:cs="Arial"/>
          <w:b/>
          <w:bCs/>
          <w:sz w:val="24"/>
          <w:szCs w:val="24"/>
        </w:rPr>
        <w:t xml:space="preserve"> – </w:t>
      </w:r>
      <w:r w:rsidR="000955BA" w:rsidRPr="000955BA">
        <w:rPr>
          <w:rFonts w:ascii="Arial" w:hAnsi="Arial" w:cs="Arial"/>
          <w:b/>
          <w:bCs/>
          <w:sz w:val="24"/>
          <w:szCs w:val="24"/>
        </w:rPr>
        <w:t>Item 6</w:t>
      </w:r>
      <w:r w:rsidRPr="000955BA">
        <w:rPr>
          <w:rFonts w:ascii="Arial" w:hAnsi="Arial" w:cs="Arial"/>
          <w:b/>
          <w:bCs/>
          <w:sz w:val="24"/>
          <w:szCs w:val="24"/>
        </w:rPr>
        <w:t xml:space="preserve">- </w:t>
      </w:r>
      <w:r w:rsidR="000955BA" w:rsidRPr="000955BA">
        <w:rPr>
          <w:rFonts w:ascii="Arial" w:eastAsia="Times New Roman" w:hAnsi="Arial" w:cs="Arial"/>
          <w:b/>
          <w:bCs/>
          <w:kern w:val="28"/>
          <w:sz w:val="24"/>
          <w:szCs w:val="24"/>
          <w:lang w:val="en-AU"/>
        </w:rPr>
        <w:t>Lot 531 (No. 79) and Lot 532 (No. 81) Broadway, Nedlands</w:t>
      </w:r>
    </w:p>
    <w:p w14:paraId="1987EC7D" w14:textId="77777777" w:rsidR="000955BA" w:rsidRPr="000955BA" w:rsidRDefault="000955BA" w:rsidP="002A26E3">
      <w:pPr>
        <w:pStyle w:val="ListParagraph"/>
        <w:spacing w:after="0"/>
        <w:ind w:left="0"/>
        <w:jc w:val="both"/>
        <w:rPr>
          <w:rFonts w:ascii="Arial" w:hAnsi="Arial" w:cs="Arial"/>
          <w:b/>
          <w:bCs/>
          <w:szCs w:val="24"/>
        </w:rPr>
      </w:pPr>
    </w:p>
    <w:p w14:paraId="031B0DB5" w14:textId="66262216" w:rsidR="000955BA" w:rsidRPr="00960C7C" w:rsidRDefault="000955BA" w:rsidP="000955BA">
      <w:pPr>
        <w:jc w:val="both"/>
        <w:rPr>
          <w:rFonts w:ascii="Arial" w:hAnsi="Arial" w:cs="Arial"/>
          <w:szCs w:val="24"/>
          <w:u w:val="single"/>
        </w:rPr>
      </w:pPr>
      <w:r w:rsidRPr="00960C7C">
        <w:rPr>
          <w:rFonts w:ascii="Arial" w:hAnsi="Arial" w:cs="Arial"/>
          <w:szCs w:val="24"/>
        </w:rPr>
        <w:t xml:space="preserve">Councillor Smyth disclosed an impartiality interest in Item 6, </w:t>
      </w:r>
      <w:r w:rsidRPr="000955BA">
        <w:rPr>
          <w:rFonts w:ascii="Arial" w:hAnsi="Arial" w:cs="Arial"/>
          <w:szCs w:val="24"/>
        </w:rPr>
        <w:t>Lot 531 (No. 79) and Lot 532 (No. 81) Broadway, Nedlands</w:t>
      </w:r>
      <w:r w:rsidRPr="00960C7C">
        <w:rPr>
          <w:rFonts w:ascii="Arial" w:hAnsi="Arial" w:cs="Arial"/>
          <w:szCs w:val="24"/>
        </w:rPr>
        <w:t>.  Councillor Smyth disclosed that these matters will be before the Metro Inner North JDAP Meetings of which she is a member, as appointed by Council, and as a consequence, there may be a perception that her impartiality on the matters may be affected. Councillor Smyth declared that she would consider these matters on their merits and vote accordingly.</w:t>
      </w:r>
    </w:p>
    <w:p w14:paraId="311C4DB2" w14:textId="77777777" w:rsidR="005D0B23" w:rsidRDefault="005D0B23" w:rsidP="00F407FC">
      <w:pPr>
        <w:pStyle w:val="BodyTextIndent"/>
        <w:tabs>
          <w:tab w:val="clear" w:pos="720"/>
        </w:tabs>
        <w:ind w:left="0"/>
        <w:rPr>
          <w:rFonts w:ascii="Arial" w:hAnsi="Arial" w:cs="Arial"/>
          <w:szCs w:val="24"/>
        </w:rPr>
      </w:pPr>
    </w:p>
    <w:p w14:paraId="25DD75B0" w14:textId="77777777" w:rsidR="005D0B23" w:rsidRDefault="005D0B23" w:rsidP="00F407FC">
      <w:pPr>
        <w:pStyle w:val="BodyTextIndent"/>
        <w:tabs>
          <w:tab w:val="clear" w:pos="720"/>
        </w:tabs>
        <w:ind w:left="0"/>
        <w:rPr>
          <w:rFonts w:ascii="Arial" w:hAnsi="Arial" w:cs="Arial"/>
          <w:szCs w:val="24"/>
        </w:rPr>
      </w:pPr>
    </w:p>
    <w:p w14:paraId="777578A4" w14:textId="32F8D21D" w:rsidR="00A466EB" w:rsidRPr="009A127C" w:rsidRDefault="00A466EB" w:rsidP="00A466EB">
      <w:pPr>
        <w:pStyle w:val="Heading2"/>
        <w:numPr>
          <w:ilvl w:val="1"/>
          <w:numId w:val="1"/>
        </w:numPr>
        <w:tabs>
          <w:tab w:val="clear" w:pos="720"/>
          <w:tab w:val="left" w:pos="0"/>
        </w:tabs>
        <w:spacing w:before="0" w:after="0"/>
        <w:ind w:left="0" w:hanging="851"/>
        <w:rPr>
          <w:rFonts w:ascii="Arial" w:hAnsi="Arial" w:cs="Arial"/>
          <w:sz w:val="24"/>
          <w:szCs w:val="24"/>
          <w:u w:val="none"/>
        </w:rPr>
      </w:pPr>
      <w:r w:rsidRPr="009A127C">
        <w:rPr>
          <w:rFonts w:ascii="Arial" w:hAnsi="Arial" w:cs="Arial"/>
          <w:sz w:val="24"/>
          <w:szCs w:val="24"/>
          <w:u w:val="none"/>
        </w:rPr>
        <w:t xml:space="preserve">Councillor </w:t>
      </w:r>
      <w:r>
        <w:rPr>
          <w:rFonts w:ascii="Arial" w:hAnsi="Arial" w:cs="Arial"/>
          <w:sz w:val="24"/>
          <w:szCs w:val="24"/>
          <w:u w:val="none"/>
        </w:rPr>
        <w:t>Mayor</w:t>
      </w:r>
      <w:r w:rsidRPr="009A127C">
        <w:rPr>
          <w:rFonts w:ascii="Arial" w:hAnsi="Arial" w:cs="Arial"/>
          <w:sz w:val="24"/>
          <w:szCs w:val="24"/>
          <w:u w:val="none"/>
        </w:rPr>
        <w:t xml:space="preserve"> </w:t>
      </w:r>
      <w:r w:rsidR="002A26E3">
        <w:rPr>
          <w:rFonts w:ascii="Arial" w:hAnsi="Arial" w:cs="Arial"/>
          <w:sz w:val="24"/>
          <w:szCs w:val="24"/>
          <w:u w:val="none"/>
        </w:rPr>
        <w:t xml:space="preserve">de Lacy </w:t>
      </w:r>
      <w:r w:rsidRPr="009A127C">
        <w:rPr>
          <w:rFonts w:ascii="Arial" w:hAnsi="Arial" w:cs="Arial"/>
          <w:sz w:val="24"/>
          <w:szCs w:val="24"/>
          <w:u w:val="none"/>
        </w:rPr>
        <w:t xml:space="preserve">– </w:t>
      </w:r>
      <w:r w:rsidR="002A26E3" w:rsidRPr="002A26E3">
        <w:rPr>
          <w:rFonts w:ascii="Arial" w:hAnsi="Arial" w:cs="Arial"/>
          <w:sz w:val="24"/>
          <w:szCs w:val="24"/>
          <w:u w:val="none"/>
        </w:rPr>
        <w:t>Item 6- Lot 531 (No. 79) and Lot 532 (No. 81) Broadway, Nedlands</w:t>
      </w:r>
    </w:p>
    <w:p w14:paraId="70A21F91" w14:textId="77777777" w:rsidR="00A466EB" w:rsidRPr="009A127C" w:rsidRDefault="00A466EB" w:rsidP="00F407FC">
      <w:pPr>
        <w:pStyle w:val="BodyTextIndent"/>
        <w:tabs>
          <w:tab w:val="clear" w:pos="720"/>
        </w:tabs>
        <w:ind w:left="0"/>
        <w:rPr>
          <w:rFonts w:ascii="Arial" w:hAnsi="Arial" w:cs="Arial"/>
          <w:szCs w:val="24"/>
        </w:rPr>
      </w:pPr>
    </w:p>
    <w:p w14:paraId="16A1DE69" w14:textId="723ED4B2" w:rsidR="00A466EB" w:rsidRPr="00466AAB" w:rsidRDefault="002A26E3" w:rsidP="00F407FC">
      <w:pPr>
        <w:pStyle w:val="BodyTextIndent"/>
        <w:tabs>
          <w:tab w:val="clear" w:pos="720"/>
        </w:tabs>
        <w:ind w:left="0"/>
        <w:rPr>
          <w:rFonts w:ascii="Arial" w:hAnsi="Arial" w:cs="Arial"/>
          <w:szCs w:val="24"/>
        </w:rPr>
      </w:pPr>
      <w:r>
        <w:rPr>
          <w:rFonts w:ascii="Arial" w:hAnsi="Arial" w:cs="Arial"/>
          <w:szCs w:val="24"/>
        </w:rPr>
        <w:t>Mayor de Lacy</w:t>
      </w:r>
      <w:r w:rsidR="00A466EB" w:rsidRPr="00466AAB">
        <w:rPr>
          <w:rFonts w:ascii="Arial" w:hAnsi="Arial" w:cs="Arial"/>
          <w:szCs w:val="24"/>
        </w:rPr>
        <w:t xml:space="preserve"> disclosed an impartiality interest in Item </w:t>
      </w:r>
      <w:r>
        <w:rPr>
          <w:rFonts w:ascii="Arial" w:hAnsi="Arial" w:cs="Arial"/>
          <w:szCs w:val="24"/>
        </w:rPr>
        <w:t xml:space="preserve">6 </w:t>
      </w:r>
      <w:r w:rsidR="00A466EB" w:rsidRPr="00466AAB">
        <w:rPr>
          <w:rFonts w:ascii="Arial" w:hAnsi="Arial" w:cs="Arial"/>
          <w:szCs w:val="24"/>
        </w:rPr>
        <w:t xml:space="preserve">- </w:t>
      </w:r>
      <w:r w:rsidRPr="002A26E3">
        <w:rPr>
          <w:rFonts w:ascii="Arial" w:hAnsi="Arial" w:cs="Arial"/>
          <w:szCs w:val="24"/>
        </w:rPr>
        <w:t>Item 6- Lot 531 (No. 79) and Lot 532 (No. 81) Broadway, Nedlands</w:t>
      </w:r>
      <w:r w:rsidR="00A466EB" w:rsidRPr="00466AAB">
        <w:rPr>
          <w:rFonts w:ascii="Arial" w:hAnsi="Arial" w:cs="Arial"/>
          <w:szCs w:val="24"/>
        </w:rPr>
        <w:t xml:space="preserve">.  </w:t>
      </w:r>
      <w:r>
        <w:rPr>
          <w:rFonts w:ascii="Arial" w:hAnsi="Arial" w:cs="Arial"/>
          <w:szCs w:val="24"/>
        </w:rPr>
        <w:t>Mayor de Lacy</w:t>
      </w:r>
      <w:r w:rsidR="00A466EB" w:rsidRPr="00466AAB">
        <w:rPr>
          <w:rFonts w:ascii="Arial" w:hAnsi="Arial" w:cs="Arial"/>
          <w:szCs w:val="24"/>
        </w:rPr>
        <w:t xml:space="preserve"> </w:t>
      </w:r>
      <w:r w:rsidRPr="00960C7C">
        <w:rPr>
          <w:rFonts w:ascii="Arial" w:hAnsi="Arial" w:cs="Arial"/>
          <w:szCs w:val="24"/>
        </w:rPr>
        <w:t xml:space="preserve">disclosed that these matters will be before the Metro Inner North JDAP Meetings of which she is a member, as appointed by Council, and as a consequence, there may be a perception that her impartiality on the matters may be affected. </w:t>
      </w:r>
      <w:r w:rsidR="00F11A4E">
        <w:rPr>
          <w:rFonts w:ascii="Arial" w:hAnsi="Arial" w:cs="Arial"/>
          <w:szCs w:val="24"/>
        </w:rPr>
        <w:t xml:space="preserve">Mayor de Lacy </w:t>
      </w:r>
      <w:r w:rsidRPr="00960C7C">
        <w:rPr>
          <w:rFonts w:ascii="Arial" w:hAnsi="Arial" w:cs="Arial"/>
          <w:szCs w:val="24"/>
        </w:rPr>
        <w:t>declared that she would consider these matters on their merits and vote accordingly.</w:t>
      </w:r>
    </w:p>
    <w:p w14:paraId="65FB70F5" w14:textId="5D0ED75F" w:rsidR="003757D2" w:rsidRPr="003757D2" w:rsidRDefault="003757D2" w:rsidP="002F410C">
      <w:pPr>
        <w:pStyle w:val="BodyTextIndent"/>
        <w:tabs>
          <w:tab w:val="clear" w:pos="720"/>
        </w:tabs>
        <w:ind w:left="0"/>
        <w:rPr>
          <w:rFonts w:ascii="Arial" w:hAnsi="Arial" w:cs="Arial"/>
          <w:szCs w:val="24"/>
        </w:rPr>
      </w:pPr>
    </w:p>
    <w:p w14:paraId="49C764C6" w14:textId="58283E84" w:rsidR="00D05D60" w:rsidRPr="00562866" w:rsidRDefault="00D05D60" w:rsidP="00765E9D">
      <w:pPr>
        <w:pStyle w:val="BodyTextIndent"/>
        <w:rPr>
          <w:rFonts w:ascii="Arial" w:hAnsi="Arial" w:cs="Arial"/>
          <w:sz w:val="22"/>
          <w:szCs w:val="24"/>
        </w:rPr>
      </w:pPr>
    </w:p>
    <w:p w14:paraId="49C764C9" w14:textId="77777777" w:rsidR="00D05D60" w:rsidRPr="00180419" w:rsidRDefault="00562866" w:rsidP="00AE0189">
      <w:pPr>
        <w:pStyle w:val="Heading1"/>
        <w:numPr>
          <w:ilvl w:val="0"/>
          <w:numId w:val="1"/>
        </w:numPr>
        <w:tabs>
          <w:tab w:val="clear" w:pos="720"/>
        </w:tabs>
        <w:spacing w:before="0" w:after="0"/>
        <w:ind w:left="0" w:hanging="567"/>
        <w:rPr>
          <w:rFonts w:ascii="Arial" w:hAnsi="Arial" w:cs="Arial"/>
          <w:sz w:val="24"/>
          <w:szCs w:val="24"/>
          <w:u w:val="none"/>
        </w:rPr>
      </w:pPr>
      <w:bookmarkStart w:id="7" w:name="_Toc48597405"/>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w:t>
      </w:r>
      <w:proofErr w:type="gramStart"/>
      <w:r w:rsidRPr="00180419">
        <w:rPr>
          <w:rFonts w:ascii="Arial" w:hAnsi="Arial" w:cs="Arial"/>
          <w:caps w:val="0"/>
          <w:sz w:val="24"/>
          <w:szCs w:val="24"/>
          <w:u w:val="none"/>
        </w:rPr>
        <w:t>Given Due Consideration to</w:t>
      </w:r>
      <w:proofErr w:type="gramEnd"/>
      <w:r w:rsidRPr="00180419">
        <w:rPr>
          <w:rFonts w:ascii="Arial" w:hAnsi="Arial" w:cs="Arial"/>
          <w:caps w:val="0"/>
          <w:sz w:val="24"/>
          <w:szCs w:val="24"/>
          <w:u w:val="none"/>
        </w:rPr>
        <w:t xml:space="preserve"> Papers</w:t>
      </w:r>
      <w:bookmarkEnd w:id="7"/>
    </w:p>
    <w:p w14:paraId="49C764CA"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49C764CB" w14:textId="1C7A17B7" w:rsidR="00D05D60" w:rsidRPr="00180419" w:rsidRDefault="005D0B23" w:rsidP="002F410C">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Nil.</w:t>
      </w:r>
    </w:p>
    <w:p w14:paraId="49C764CC" w14:textId="77777777"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49C764CD" w14:textId="77777777" w:rsidR="00D05D60" w:rsidRPr="00180419" w:rsidRDefault="00A53BD3" w:rsidP="00765E9D">
      <w:pPr>
        <w:numPr>
          <w:ilvl w:val="12"/>
          <w:numId w:val="0"/>
        </w:numPr>
        <w:tabs>
          <w:tab w:val="left" w:pos="720"/>
          <w:tab w:val="left" w:pos="1440"/>
          <w:tab w:val="left" w:pos="2410"/>
          <w:tab w:val="left" w:pos="2977"/>
          <w:tab w:val="left" w:pos="3255"/>
          <w:tab w:val="right" w:pos="8335"/>
          <w:tab w:val="right" w:pos="8505"/>
        </w:tabs>
        <w:ind w:left="720"/>
        <w:jc w:val="both"/>
        <w:rPr>
          <w:rFonts w:ascii="Arial" w:hAnsi="Arial" w:cs="Arial"/>
          <w:szCs w:val="24"/>
        </w:rPr>
      </w:pPr>
      <w:r>
        <w:rPr>
          <w:rFonts w:ascii="Arial" w:hAnsi="Arial" w:cs="Arial"/>
          <w:b/>
          <w:szCs w:val="24"/>
        </w:rPr>
        <w:tab/>
      </w:r>
    </w:p>
    <w:p w14:paraId="3059172A" w14:textId="77777777" w:rsidR="00E0706C" w:rsidRDefault="00E0706C">
      <w:pPr>
        <w:rPr>
          <w:rFonts w:ascii="Arial" w:hAnsi="Arial" w:cs="Arial"/>
          <w:b/>
          <w:kern w:val="28"/>
          <w:szCs w:val="24"/>
        </w:rPr>
      </w:pPr>
      <w:bookmarkStart w:id="8" w:name="_Toc48597406"/>
      <w:bookmarkStart w:id="9" w:name="_Hlk48846324"/>
      <w:r>
        <w:rPr>
          <w:rFonts w:ascii="Arial" w:hAnsi="Arial" w:cs="Arial"/>
          <w:caps/>
          <w:szCs w:val="24"/>
        </w:rPr>
        <w:br w:type="page"/>
      </w:r>
    </w:p>
    <w:p w14:paraId="45C522E1" w14:textId="20F3498B" w:rsidR="005707EE" w:rsidRDefault="00075600" w:rsidP="00E475F4">
      <w:pPr>
        <w:pStyle w:val="Heading1"/>
        <w:numPr>
          <w:ilvl w:val="0"/>
          <w:numId w:val="1"/>
        </w:numPr>
        <w:spacing w:before="0" w:after="0"/>
        <w:ind w:left="0" w:hanging="567"/>
        <w:rPr>
          <w:rFonts w:ascii="Arial" w:hAnsi="Arial" w:cs="Arial"/>
          <w:caps w:val="0"/>
          <w:sz w:val="24"/>
          <w:szCs w:val="24"/>
          <w:u w:val="none"/>
        </w:rPr>
      </w:pPr>
      <w:r w:rsidRPr="00EF0D17">
        <w:rPr>
          <w:rFonts w:ascii="Arial" w:hAnsi="Arial" w:cs="Arial"/>
          <w:caps w:val="0"/>
          <w:sz w:val="24"/>
          <w:szCs w:val="24"/>
          <w:u w:val="none"/>
        </w:rPr>
        <w:lastRenderedPageBreak/>
        <w:t>Lo</w:t>
      </w:r>
      <w:r w:rsidR="006A30D3">
        <w:rPr>
          <w:rFonts w:ascii="Arial" w:hAnsi="Arial" w:cs="Arial"/>
          <w:caps w:val="0"/>
          <w:sz w:val="24"/>
          <w:szCs w:val="24"/>
          <w:u w:val="none"/>
        </w:rPr>
        <w:t>t 531 (No. 79) and Lot 532 (No. 81) Broadway, Nedlands</w:t>
      </w:r>
      <w:bookmarkEnd w:id="8"/>
    </w:p>
    <w:bookmarkEnd w:id="9"/>
    <w:p w14:paraId="7A9D90CA" w14:textId="25C87318" w:rsidR="00EF0D17" w:rsidRDefault="00EF0D17" w:rsidP="00EF0D1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6341"/>
      </w:tblGrid>
      <w:tr w:rsidR="006A30D3" w:rsidRPr="006A30D3" w14:paraId="6E8DE801" w14:textId="77777777" w:rsidTr="006A30D3">
        <w:tc>
          <w:tcPr>
            <w:tcW w:w="1967" w:type="dxa"/>
            <w:shd w:val="clear" w:color="auto" w:fill="auto"/>
          </w:tcPr>
          <w:p w14:paraId="39DA33E0" w14:textId="77777777" w:rsidR="006A30D3" w:rsidRPr="006A30D3" w:rsidRDefault="006A30D3" w:rsidP="006A30D3">
            <w:pPr>
              <w:jc w:val="both"/>
              <w:rPr>
                <w:rFonts w:ascii="Arial" w:eastAsia="Calibri" w:hAnsi="Arial" w:cs="Arial"/>
                <w:b/>
                <w:color w:val="000000" w:themeColor="text1"/>
                <w:szCs w:val="24"/>
              </w:rPr>
            </w:pPr>
            <w:r w:rsidRPr="006A30D3">
              <w:rPr>
                <w:rFonts w:ascii="Arial" w:eastAsia="Calibri" w:hAnsi="Arial" w:cs="Arial"/>
                <w:b/>
                <w:color w:val="000000" w:themeColor="text1"/>
                <w:szCs w:val="24"/>
              </w:rPr>
              <w:t>Council</w:t>
            </w:r>
          </w:p>
        </w:tc>
        <w:tc>
          <w:tcPr>
            <w:tcW w:w="6341" w:type="dxa"/>
            <w:shd w:val="clear" w:color="auto" w:fill="auto"/>
          </w:tcPr>
          <w:p w14:paraId="0304E9E7" w14:textId="77777777" w:rsidR="006A30D3" w:rsidRPr="006A30D3" w:rsidRDefault="006A30D3" w:rsidP="006A30D3">
            <w:pPr>
              <w:jc w:val="both"/>
              <w:rPr>
                <w:rFonts w:ascii="Arial" w:eastAsia="Calibri" w:hAnsi="Arial" w:cs="Arial"/>
                <w:color w:val="000000" w:themeColor="text1"/>
                <w:szCs w:val="24"/>
              </w:rPr>
            </w:pPr>
            <w:r w:rsidRPr="006A30D3">
              <w:rPr>
                <w:rFonts w:ascii="Arial" w:eastAsia="Calibri" w:hAnsi="Arial" w:cs="Arial"/>
                <w:color w:val="000000" w:themeColor="text1"/>
                <w:szCs w:val="24"/>
              </w:rPr>
              <w:t>20 August 2020</w:t>
            </w:r>
          </w:p>
        </w:tc>
      </w:tr>
      <w:tr w:rsidR="006A30D3" w:rsidRPr="006A30D3" w14:paraId="42EA24CF" w14:textId="77777777" w:rsidTr="006A30D3">
        <w:tc>
          <w:tcPr>
            <w:tcW w:w="1967" w:type="dxa"/>
            <w:shd w:val="clear" w:color="auto" w:fill="auto"/>
          </w:tcPr>
          <w:p w14:paraId="550A6B32" w14:textId="77777777" w:rsidR="006A30D3" w:rsidRPr="006A30D3" w:rsidRDefault="006A30D3" w:rsidP="006A30D3">
            <w:pPr>
              <w:jc w:val="both"/>
              <w:rPr>
                <w:rFonts w:ascii="Arial" w:eastAsia="Calibri" w:hAnsi="Arial" w:cs="Arial"/>
                <w:b/>
                <w:color w:val="000000" w:themeColor="text1"/>
                <w:szCs w:val="24"/>
              </w:rPr>
            </w:pPr>
            <w:r w:rsidRPr="006A30D3">
              <w:rPr>
                <w:rFonts w:ascii="Arial" w:eastAsia="Calibri" w:hAnsi="Arial" w:cs="Arial"/>
                <w:b/>
                <w:color w:val="000000" w:themeColor="text1"/>
                <w:szCs w:val="24"/>
              </w:rPr>
              <w:t>Applicant</w:t>
            </w:r>
          </w:p>
        </w:tc>
        <w:tc>
          <w:tcPr>
            <w:tcW w:w="6341" w:type="dxa"/>
            <w:shd w:val="clear" w:color="auto" w:fill="auto"/>
          </w:tcPr>
          <w:p w14:paraId="0BBF3F40" w14:textId="77777777" w:rsidR="006A30D3" w:rsidRPr="006A30D3" w:rsidRDefault="006A30D3" w:rsidP="006A30D3">
            <w:pPr>
              <w:jc w:val="both"/>
              <w:rPr>
                <w:rFonts w:ascii="Arial" w:eastAsia="Calibri" w:hAnsi="Arial" w:cs="Arial"/>
                <w:color w:val="000000" w:themeColor="text1"/>
                <w:szCs w:val="24"/>
              </w:rPr>
            </w:pPr>
            <w:r w:rsidRPr="006A30D3">
              <w:rPr>
                <w:rFonts w:ascii="Arial" w:eastAsia="Calibri" w:hAnsi="Arial" w:cs="Arial"/>
                <w:color w:val="000000" w:themeColor="text1"/>
                <w:szCs w:val="24"/>
              </w:rPr>
              <w:t xml:space="preserve">Element </w:t>
            </w:r>
          </w:p>
        </w:tc>
      </w:tr>
      <w:tr w:rsidR="006A30D3" w:rsidRPr="006A30D3" w14:paraId="784E281A" w14:textId="77777777" w:rsidTr="006A30D3">
        <w:tc>
          <w:tcPr>
            <w:tcW w:w="1967" w:type="dxa"/>
            <w:shd w:val="clear" w:color="auto" w:fill="auto"/>
          </w:tcPr>
          <w:p w14:paraId="2B92F9A2" w14:textId="77777777" w:rsidR="006A30D3" w:rsidRPr="006A30D3" w:rsidRDefault="006A30D3" w:rsidP="006A30D3">
            <w:pPr>
              <w:jc w:val="both"/>
              <w:rPr>
                <w:rFonts w:ascii="Arial" w:eastAsia="Calibri" w:hAnsi="Arial" w:cs="Arial"/>
                <w:b/>
                <w:color w:val="000000" w:themeColor="text1"/>
                <w:szCs w:val="24"/>
              </w:rPr>
            </w:pPr>
            <w:r w:rsidRPr="006A30D3">
              <w:rPr>
                <w:rFonts w:ascii="Arial" w:eastAsia="Calibri" w:hAnsi="Arial" w:cs="Arial"/>
                <w:b/>
                <w:color w:val="000000" w:themeColor="text1"/>
                <w:szCs w:val="24"/>
              </w:rPr>
              <w:t>Landowner</w:t>
            </w:r>
          </w:p>
        </w:tc>
        <w:tc>
          <w:tcPr>
            <w:tcW w:w="6341" w:type="dxa"/>
            <w:shd w:val="clear" w:color="auto" w:fill="auto"/>
          </w:tcPr>
          <w:p w14:paraId="407F8CED" w14:textId="77777777" w:rsidR="006A30D3" w:rsidRPr="006A30D3" w:rsidRDefault="006A30D3" w:rsidP="006A30D3">
            <w:pPr>
              <w:jc w:val="both"/>
              <w:rPr>
                <w:rFonts w:ascii="Arial" w:eastAsia="Calibri" w:hAnsi="Arial" w:cs="Arial"/>
                <w:color w:val="000000" w:themeColor="text1"/>
                <w:szCs w:val="24"/>
              </w:rPr>
            </w:pPr>
            <w:proofErr w:type="spellStart"/>
            <w:r w:rsidRPr="006A30D3">
              <w:rPr>
                <w:rFonts w:ascii="Arial" w:eastAsia="Calibri" w:hAnsi="Arial" w:cs="Arial"/>
                <w:color w:val="000000" w:themeColor="text1"/>
                <w:szCs w:val="24"/>
              </w:rPr>
              <w:t>Bhy</w:t>
            </w:r>
            <w:proofErr w:type="spellEnd"/>
            <w:r w:rsidRPr="006A30D3">
              <w:rPr>
                <w:rFonts w:ascii="Arial" w:eastAsia="Calibri" w:hAnsi="Arial" w:cs="Arial"/>
                <w:color w:val="000000" w:themeColor="text1"/>
                <w:szCs w:val="24"/>
              </w:rPr>
              <w:t xml:space="preserve"> Holdings Pty Ltd</w:t>
            </w:r>
          </w:p>
        </w:tc>
      </w:tr>
      <w:tr w:rsidR="006A30D3" w:rsidRPr="006A30D3" w14:paraId="3CD54D08" w14:textId="77777777" w:rsidTr="006A30D3">
        <w:tc>
          <w:tcPr>
            <w:tcW w:w="1967" w:type="dxa"/>
            <w:shd w:val="clear" w:color="auto" w:fill="auto"/>
          </w:tcPr>
          <w:p w14:paraId="69655CA3" w14:textId="77777777" w:rsidR="006A30D3" w:rsidRPr="006A30D3" w:rsidRDefault="006A30D3" w:rsidP="006A30D3">
            <w:pPr>
              <w:jc w:val="both"/>
              <w:rPr>
                <w:rFonts w:ascii="Arial" w:eastAsia="Calibri" w:hAnsi="Arial" w:cs="Arial"/>
                <w:b/>
                <w:color w:val="000000" w:themeColor="text1"/>
                <w:szCs w:val="24"/>
              </w:rPr>
            </w:pPr>
            <w:r w:rsidRPr="006A30D3">
              <w:rPr>
                <w:rFonts w:ascii="Arial" w:eastAsia="Calibri" w:hAnsi="Arial" w:cs="Arial"/>
                <w:b/>
                <w:color w:val="000000" w:themeColor="text1"/>
                <w:szCs w:val="24"/>
              </w:rPr>
              <w:t>Director</w:t>
            </w:r>
          </w:p>
        </w:tc>
        <w:tc>
          <w:tcPr>
            <w:tcW w:w="6341" w:type="dxa"/>
            <w:shd w:val="clear" w:color="auto" w:fill="auto"/>
            <w:vAlign w:val="center"/>
          </w:tcPr>
          <w:p w14:paraId="709FC855" w14:textId="77777777" w:rsidR="006A30D3" w:rsidRPr="006A30D3" w:rsidRDefault="006A30D3" w:rsidP="006A30D3">
            <w:pPr>
              <w:jc w:val="both"/>
              <w:rPr>
                <w:rFonts w:ascii="Arial" w:eastAsia="Calibri" w:hAnsi="Arial" w:cs="Arial"/>
                <w:color w:val="000000" w:themeColor="text1"/>
                <w:szCs w:val="24"/>
              </w:rPr>
            </w:pPr>
            <w:r w:rsidRPr="006A30D3">
              <w:rPr>
                <w:rFonts w:ascii="Arial" w:eastAsia="Calibri" w:hAnsi="Arial" w:cs="Arial"/>
                <w:color w:val="000000" w:themeColor="text1"/>
                <w:szCs w:val="24"/>
              </w:rPr>
              <w:t xml:space="preserve">Peter Mickleson – Director Planning &amp; Development </w:t>
            </w:r>
          </w:p>
        </w:tc>
      </w:tr>
      <w:tr w:rsidR="006A30D3" w:rsidRPr="006A30D3" w14:paraId="0241DACE" w14:textId="77777777" w:rsidTr="006A30D3">
        <w:tc>
          <w:tcPr>
            <w:tcW w:w="1967" w:type="dxa"/>
            <w:shd w:val="clear" w:color="auto" w:fill="auto"/>
          </w:tcPr>
          <w:p w14:paraId="5DF8F1F6" w14:textId="77777777" w:rsidR="006A30D3" w:rsidRPr="006A30D3" w:rsidRDefault="006A30D3" w:rsidP="006A30D3">
            <w:pPr>
              <w:jc w:val="both"/>
              <w:rPr>
                <w:rFonts w:ascii="Arial" w:eastAsia="Calibri" w:hAnsi="Arial" w:cs="Arial"/>
                <w:b/>
                <w:color w:val="000000" w:themeColor="text1"/>
                <w:szCs w:val="24"/>
              </w:rPr>
            </w:pPr>
            <w:r w:rsidRPr="006A30D3">
              <w:rPr>
                <w:rFonts w:ascii="Arial" w:eastAsiaTheme="minorHAnsi" w:hAnsi="Arial" w:cs="Arial"/>
                <w:b/>
                <w:szCs w:val="24"/>
                <w:lang w:val="en-US"/>
              </w:rPr>
              <w:t xml:space="preserve">Employee Disclosure under </w:t>
            </w:r>
            <w:r w:rsidRPr="006A30D3">
              <w:rPr>
                <w:rFonts w:ascii="Arial" w:eastAsiaTheme="minorHAnsi" w:hAnsi="Arial" w:cs="Arial"/>
                <w:b/>
                <w:i/>
                <w:szCs w:val="24"/>
                <w:lang w:val="en-US"/>
              </w:rPr>
              <w:t>section 5.70 Local Government Act 1995</w:t>
            </w:r>
            <w:r w:rsidRPr="006A30D3">
              <w:rPr>
                <w:rFonts w:ascii="Arial" w:eastAsiaTheme="minorHAnsi" w:hAnsi="Arial" w:cs="Arial"/>
                <w:szCs w:val="24"/>
                <w:lang w:val="en-US"/>
              </w:rPr>
              <w:t> </w:t>
            </w:r>
          </w:p>
        </w:tc>
        <w:tc>
          <w:tcPr>
            <w:tcW w:w="6341" w:type="dxa"/>
            <w:shd w:val="clear" w:color="auto" w:fill="auto"/>
            <w:vAlign w:val="center"/>
          </w:tcPr>
          <w:p w14:paraId="32676434" w14:textId="77777777" w:rsidR="006A30D3" w:rsidRPr="006A30D3" w:rsidRDefault="006A30D3" w:rsidP="006A30D3">
            <w:pPr>
              <w:jc w:val="both"/>
              <w:rPr>
                <w:rFonts w:ascii="Arial" w:eastAsia="Calibri" w:hAnsi="Arial" w:cs="Arial"/>
                <w:szCs w:val="24"/>
              </w:rPr>
            </w:pPr>
            <w:r w:rsidRPr="006A30D3">
              <w:rPr>
                <w:rFonts w:ascii="Arial" w:eastAsia="Calibri" w:hAnsi="Arial" w:cs="Arial"/>
                <w:szCs w:val="24"/>
              </w:rPr>
              <w:t>Nil</w:t>
            </w:r>
          </w:p>
          <w:p w14:paraId="437BDFB4" w14:textId="77777777" w:rsidR="006A30D3" w:rsidRPr="006A30D3" w:rsidRDefault="006A30D3" w:rsidP="006A30D3">
            <w:pPr>
              <w:jc w:val="both"/>
              <w:rPr>
                <w:rFonts w:ascii="Arial" w:eastAsia="Calibri" w:hAnsi="Arial" w:cs="Arial"/>
                <w:color w:val="000000" w:themeColor="text1"/>
                <w:szCs w:val="24"/>
              </w:rPr>
            </w:pPr>
          </w:p>
        </w:tc>
      </w:tr>
      <w:tr w:rsidR="006A30D3" w:rsidRPr="006A30D3" w14:paraId="12750738" w14:textId="77777777" w:rsidTr="006A30D3">
        <w:tc>
          <w:tcPr>
            <w:tcW w:w="1967" w:type="dxa"/>
            <w:shd w:val="clear" w:color="auto" w:fill="auto"/>
          </w:tcPr>
          <w:p w14:paraId="3373BF38" w14:textId="77777777" w:rsidR="006A30D3" w:rsidRPr="006A30D3" w:rsidRDefault="006A30D3" w:rsidP="006A30D3">
            <w:pPr>
              <w:jc w:val="both"/>
              <w:rPr>
                <w:rFonts w:ascii="Arial" w:eastAsia="Calibri" w:hAnsi="Arial" w:cs="Arial"/>
                <w:b/>
                <w:color w:val="000000" w:themeColor="text1"/>
                <w:szCs w:val="24"/>
              </w:rPr>
            </w:pPr>
            <w:r w:rsidRPr="006A30D3">
              <w:rPr>
                <w:rFonts w:ascii="Arial" w:eastAsia="Calibri" w:hAnsi="Arial" w:cs="Arial"/>
                <w:b/>
                <w:color w:val="000000" w:themeColor="text1"/>
                <w:szCs w:val="24"/>
              </w:rPr>
              <w:t>Report Type</w:t>
            </w:r>
          </w:p>
          <w:p w14:paraId="7A7B8B87" w14:textId="77777777" w:rsidR="006A30D3" w:rsidRPr="006A30D3" w:rsidRDefault="006A30D3" w:rsidP="006A30D3">
            <w:pPr>
              <w:jc w:val="both"/>
              <w:rPr>
                <w:rFonts w:ascii="Arial" w:eastAsia="Calibri" w:hAnsi="Arial" w:cs="Arial"/>
                <w:b/>
                <w:color w:val="000000" w:themeColor="text1"/>
                <w:szCs w:val="24"/>
              </w:rPr>
            </w:pPr>
          </w:p>
          <w:p w14:paraId="70A4B61F" w14:textId="77777777" w:rsidR="006A30D3" w:rsidRPr="006A30D3" w:rsidRDefault="006A30D3" w:rsidP="006A30D3">
            <w:pPr>
              <w:jc w:val="both"/>
              <w:rPr>
                <w:rFonts w:ascii="Arial" w:eastAsiaTheme="minorHAnsi" w:hAnsi="Arial" w:cs="Arial"/>
                <w:color w:val="000000" w:themeColor="text1"/>
                <w:szCs w:val="24"/>
              </w:rPr>
            </w:pPr>
            <w:r w:rsidRPr="006A30D3">
              <w:rPr>
                <w:rFonts w:ascii="Arial" w:eastAsiaTheme="minorHAnsi" w:hAnsi="Arial" w:cs="Arial"/>
                <w:color w:val="000000" w:themeColor="text1"/>
                <w:szCs w:val="24"/>
              </w:rPr>
              <w:t>Information Purposes</w:t>
            </w:r>
          </w:p>
          <w:p w14:paraId="79EBBBAB" w14:textId="77777777" w:rsidR="006A30D3" w:rsidRPr="006A30D3" w:rsidRDefault="006A30D3" w:rsidP="006A30D3">
            <w:pPr>
              <w:autoSpaceDE w:val="0"/>
              <w:autoSpaceDN w:val="0"/>
              <w:adjustRightInd w:val="0"/>
              <w:jc w:val="both"/>
              <w:rPr>
                <w:rFonts w:ascii="Arial" w:eastAsiaTheme="minorHAnsi" w:hAnsi="Arial" w:cs="Arial"/>
                <w:color w:val="000000" w:themeColor="text1"/>
                <w:szCs w:val="24"/>
              </w:rPr>
            </w:pPr>
          </w:p>
        </w:tc>
        <w:tc>
          <w:tcPr>
            <w:tcW w:w="6341" w:type="dxa"/>
            <w:shd w:val="clear" w:color="auto" w:fill="auto"/>
            <w:vAlign w:val="center"/>
          </w:tcPr>
          <w:p w14:paraId="290090BA" w14:textId="77777777" w:rsidR="006A30D3" w:rsidRDefault="006A30D3" w:rsidP="006A30D3">
            <w:pPr>
              <w:autoSpaceDE w:val="0"/>
              <w:autoSpaceDN w:val="0"/>
              <w:adjustRightInd w:val="0"/>
              <w:jc w:val="both"/>
              <w:rPr>
                <w:rFonts w:ascii="Arial" w:eastAsiaTheme="minorHAnsi" w:hAnsi="Arial" w:cs="Arial"/>
                <w:color w:val="000000" w:themeColor="text1"/>
                <w:szCs w:val="24"/>
              </w:rPr>
            </w:pPr>
          </w:p>
          <w:p w14:paraId="2EDAB999" w14:textId="268A76E9" w:rsidR="006A30D3" w:rsidRPr="006A30D3" w:rsidRDefault="006A30D3" w:rsidP="006A30D3">
            <w:pPr>
              <w:autoSpaceDE w:val="0"/>
              <w:autoSpaceDN w:val="0"/>
              <w:adjustRightInd w:val="0"/>
              <w:jc w:val="both"/>
              <w:rPr>
                <w:rFonts w:ascii="Arial" w:eastAsiaTheme="minorHAnsi" w:hAnsi="Arial" w:cs="Arial"/>
                <w:color w:val="000000" w:themeColor="text1"/>
                <w:szCs w:val="24"/>
              </w:rPr>
            </w:pPr>
            <w:r>
              <w:rPr>
                <w:rFonts w:ascii="Arial" w:eastAsiaTheme="minorHAnsi" w:hAnsi="Arial" w:cs="Arial"/>
                <w:color w:val="000000" w:themeColor="text1"/>
                <w:szCs w:val="24"/>
              </w:rPr>
              <w:t>I</w:t>
            </w:r>
            <w:r w:rsidRPr="006A30D3">
              <w:rPr>
                <w:rFonts w:ascii="Arial" w:eastAsiaTheme="minorHAnsi" w:hAnsi="Arial" w:cs="Arial"/>
                <w:color w:val="000000" w:themeColor="text1"/>
                <w:szCs w:val="24"/>
              </w:rPr>
              <w:t>tem provided to Council for information purposes.</w:t>
            </w:r>
          </w:p>
          <w:p w14:paraId="180EFFB8" w14:textId="77777777" w:rsidR="006A30D3" w:rsidRPr="006A30D3" w:rsidRDefault="006A30D3" w:rsidP="006A30D3">
            <w:pPr>
              <w:autoSpaceDE w:val="0"/>
              <w:autoSpaceDN w:val="0"/>
              <w:adjustRightInd w:val="0"/>
              <w:jc w:val="both"/>
              <w:rPr>
                <w:rFonts w:ascii="Arial" w:eastAsiaTheme="minorHAnsi" w:hAnsi="Arial" w:cs="Arial"/>
                <w:color w:val="000000" w:themeColor="text1"/>
                <w:szCs w:val="24"/>
              </w:rPr>
            </w:pPr>
          </w:p>
        </w:tc>
      </w:tr>
      <w:tr w:rsidR="006A30D3" w:rsidRPr="006A30D3" w14:paraId="5344DB1B" w14:textId="77777777" w:rsidTr="006A30D3">
        <w:tc>
          <w:tcPr>
            <w:tcW w:w="1967" w:type="dxa"/>
            <w:shd w:val="clear" w:color="auto" w:fill="auto"/>
          </w:tcPr>
          <w:p w14:paraId="2EA2ACDC" w14:textId="77777777" w:rsidR="006A30D3" w:rsidRPr="006A30D3" w:rsidRDefault="006A30D3" w:rsidP="006A30D3">
            <w:pPr>
              <w:jc w:val="both"/>
              <w:rPr>
                <w:rFonts w:ascii="Arial" w:eastAsia="Calibri" w:hAnsi="Arial" w:cs="Arial"/>
                <w:b/>
                <w:color w:val="000000" w:themeColor="text1"/>
                <w:szCs w:val="24"/>
              </w:rPr>
            </w:pPr>
            <w:r w:rsidRPr="006A30D3">
              <w:rPr>
                <w:rFonts w:ascii="Arial" w:eastAsia="Calibri" w:hAnsi="Arial" w:cs="Arial"/>
                <w:b/>
                <w:color w:val="000000" w:themeColor="text1"/>
                <w:szCs w:val="24"/>
              </w:rPr>
              <w:t>Reference</w:t>
            </w:r>
          </w:p>
        </w:tc>
        <w:tc>
          <w:tcPr>
            <w:tcW w:w="6341" w:type="dxa"/>
            <w:shd w:val="clear" w:color="auto" w:fill="auto"/>
          </w:tcPr>
          <w:p w14:paraId="31CE52A2" w14:textId="77777777" w:rsidR="006A30D3" w:rsidRPr="006A30D3" w:rsidRDefault="006A30D3" w:rsidP="006A30D3">
            <w:pPr>
              <w:jc w:val="both"/>
              <w:rPr>
                <w:rFonts w:ascii="Arial" w:eastAsiaTheme="minorHAnsi" w:hAnsi="Arial" w:cs="Arial"/>
                <w:color w:val="000000" w:themeColor="text1"/>
                <w:szCs w:val="24"/>
              </w:rPr>
            </w:pPr>
            <w:r w:rsidRPr="006A30D3">
              <w:rPr>
                <w:rFonts w:ascii="Arial" w:eastAsiaTheme="minorHAnsi" w:hAnsi="Arial" w:cs="Arial"/>
                <w:color w:val="000000" w:themeColor="text1"/>
                <w:szCs w:val="24"/>
              </w:rPr>
              <w:t>DAP/20/01783</w:t>
            </w:r>
          </w:p>
        </w:tc>
      </w:tr>
      <w:tr w:rsidR="006A30D3" w:rsidRPr="006A30D3" w14:paraId="5BC1EEE1" w14:textId="77777777" w:rsidTr="006A30D3">
        <w:tc>
          <w:tcPr>
            <w:tcW w:w="1967" w:type="dxa"/>
            <w:tcBorders>
              <w:bottom w:val="single" w:sz="4" w:space="0" w:color="auto"/>
            </w:tcBorders>
            <w:shd w:val="clear" w:color="auto" w:fill="auto"/>
          </w:tcPr>
          <w:p w14:paraId="139674E0" w14:textId="77777777" w:rsidR="006A30D3" w:rsidRPr="006A30D3" w:rsidRDefault="006A30D3" w:rsidP="006A30D3">
            <w:pPr>
              <w:jc w:val="both"/>
              <w:rPr>
                <w:rFonts w:ascii="Arial" w:eastAsia="Calibri" w:hAnsi="Arial" w:cs="Arial"/>
                <w:b/>
                <w:color w:val="000000" w:themeColor="text1"/>
                <w:szCs w:val="24"/>
              </w:rPr>
            </w:pPr>
            <w:r w:rsidRPr="006A30D3">
              <w:rPr>
                <w:rFonts w:ascii="Arial" w:eastAsia="Calibri" w:hAnsi="Arial" w:cs="Arial"/>
                <w:b/>
                <w:color w:val="000000" w:themeColor="text1"/>
                <w:szCs w:val="24"/>
              </w:rPr>
              <w:t>Previous Item</w:t>
            </w:r>
          </w:p>
        </w:tc>
        <w:tc>
          <w:tcPr>
            <w:tcW w:w="6341" w:type="dxa"/>
            <w:tcBorders>
              <w:bottom w:val="single" w:sz="4" w:space="0" w:color="auto"/>
            </w:tcBorders>
            <w:shd w:val="clear" w:color="auto" w:fill="auto"/>
          </w:tcPr>
          <w:p w14:paraId="0E0E7598" w14:textId="77777777" w:rsidR="006A30D3" w:rsidRPr="006A30D3" w:rsidRDefault="006A30D3" w:rsidP="006A30D3">
            <w:pPr>
              <w:jc w:val="both"/>
              <w:rPr>
                <w:rFonts w:ascii="Arial" w:eastAsia="Calibri" w:hAnsi="Arial" w:cs="Arial"/>
                <w:color w:val="000000" w:themeColor="text1"/>
                <w:szCs w:val="24"/>
                <w:highlight w:val="yellow"/>
              </w:rPr>
            </w:pPr>
            <w:r w:rsidRPr="006A30D3">
              <w:rPr>
                <w:rFonts w:ascii="Arial" w:eastAsiaTheme="minorHAnsi" w:hAnsi="Arial" w:cs="Arial"/>
                <w:color w:val="000000" w:themeColor="text1"/>
                <w:szCs w:val="24"/>
              </w:rPr>
              <w:t>Nil</w:t>
            </w:r>
          </w:p>
        </w:tc>
      </w:tr>
      <w:tr w:rsidR="006A30D3" w:rsidRPr="006A30D3" w14:paraId="4556A367" w14:textId="77777777" w:rsidTr="006A30D3">
        <w:tc>
          <w:tcPr>
            <w:tcW w:w="1967" w:type="dxa"/>
            <w:tcBorders>
              <w:bottom w:val="single" w:sz="4" w:space="0" w:color="auto"/>
            </w:tcBorders>
            <w:shd w:val="clear" w:color="auto" w:fill="auto"/>
          </w:tcPr>
          <w:p w14:paraId="39F62374" w14:textId="77777777" w:rsidR="006A30D3" w:rsidRPr="006A30D3" w:rsidRDefault="006A30D3" w:rsidP="006A30D3">
            <w:pPr>
              <w:jc w:val="both"/>
              <w:rPr>
                <w:rFonts w:ascii="Arial" w:eastAsia="Calibri" w:hAnsi="Arial" w:cs="Arial"/>
                <w:b/>
                <w:color w:val="000000" w:themeColor="text1"/>
                <w:szCs w:val="24"/>
              </w:rPr>
            </w:pPr>
            <w:r w:rsidRPr="006A30D3">
              <w:rPr>
                <w:rFonts w:ascii="Arial" w:eastAsia="Calibri" w:hAnsi="Arial" w:cs="Arial"/>
                <w:b/>
                <w:color w:val="000000" w:themeColor="text1"/>
                <w:szCs w:val="24"/>
              </w:rPr>
              <w:t>Delegation</w:t>
            </w:r>
          </w:p>
        </w:tc>
        <w:tc>
          <w:tcPr>
            <w:tcW w:w="6341" w:type="dxa"/>
            <w:tcBorders>
              <w:bottom w:val="single" w:sz="4" w:space="0" w:color="auto"/>
            </w:tcBorders>
            <w:shd w:val="clear" w:color="auto" w:fill="auto"/>
          </w:tcPr>
          <w:p w14:paraId="32BADA54" w14:textId="77777777" w:rsidR="006A30D3" w:rsidRPr="006A30D3" w:rsidRDefault="006A30D3" w:rsidP="006A30D3">
            <w:pPr>
              <w:jc w:val="both"/>
              <w:rPr>
                <w:rFonts w:ascii="Arial" w:eastAsiaTheme="minorHAnsi" w:hAnsi="Arial" w:cs="Arial"/>
                <w:color w:val="000000" w:themeColor="text1"/>
                <w:szCs w:val="24"/>
              </w:rPr>
            </w:pPr>
            <w:r w:rsidRPr="006A30D3">
              <w:rPr>
                <w:rFonts w:ascii="Arial" w:eastAsiaTheme="minorHAnsi" w:hAnsi="Arial" w:cs="Arial"/>
                <w:color w:val="000000" w:themeColor="text1"/>
                <w:szCs w:val="24"/>
              </w:rPr>
              <w:t>Not applicable – Joint Development Assessment Panel application.</w:t>
            </w:r>
          </w:p>
        </w:tc>
      </w:tr>
      <w:tr w:rsidR="005226F5" w:rsidRPr="006A30D3" w14:paraId="22E2E238" w14:textId="77777777" w:rsidTr="006A30D3">
        <w:tc>
          <w:tcPr>
            <w:tcW w:w="1967" w:type="dxa"/>
            <w:tcBorders>
              <w:bottom w:val="single" w:sz="4" w:space="0" w:color="auto"/>
            </w:tcBorders>
            <w:shd w:val="clear" w:color="auto" w:fill="auto"/>
            <w:vAlign w:val="center"/>
          </w:tcPr>
          <w:p w14:paraId="27C78CEC" w14:textId="77777777" w:rsidR="005226F5" w:rsidRPr="006A30D3" w:rsidRDefault="005226F5" w:rsidP="005226F5">
            <w:pPr>
              <w:rPr>
                <w:rFonts w:ascii="Arial" w:eastAsia="Calibri" w:hAnsi="Arial" w:cs="Arial"/>
                <w:b/>
                <w:color w:val="000000" w:themeColor="text1"/>
                <w:szCs w:val="24"/>
              </w:rPr>
            </w:pPr>
            <w:r w:rsidRPr="006A30D3">
              <w:rPr>
                <w:rFonts w:ascii="Arial" w:eastAsia="Calibri" w:hAnsi="Arial" w:cs="Arial"/>
                <w:b/>
                <w:color w:val="000000" w:themeColor="text1"/>
                <w:szCs w:val="24"/>
              </w:rPr>
              <w:t>Attachments</w:t>
            </w:r>
          </w:p>
        </w:tc>
        <w:tc>
          <w:tcPr>
            <w:tcW w:w="6341" w:type="dxa"/>
            <w:tcBorders>
              <w:bottom w:val="single" w:sz="4" w:space="0" w:color="auto"/>
            </w:tcBorders>
            <w:shd w:val="clear" w:color="auto" w:fill="auto"/>
            <w:vAlign w:val="center"/>
          </w:tcPr>
          <w:p w14:paraId="2D75FFCB" w14:textId="485A148D" w:rsidR="005226F5" w:rsidRPr="005226F5" w:rsidRDefault="005226F5" w:rsidP="005226F5">
            <w:pPr>
              <w:pStyle w:val="ListParagraph"/>
              <w:numPr>
                <w:ilvl w:val="0"/>
                <w:numId w:val="47"/>
              </w:numPr>
              <w:spacing w:after="0" w:line="240" w:lineRule="auto"/>
              <w:ind w:left="335" w:hanging="335"/>
              <w:rPr>
                <w:rFonts w:ascii="Arial" w:eastAsia="Calibri" w:hAnsi="Arial" w:cs="Arial"/>
                <w:color w:val="000000" w:themeColor="text1"/>
                <w:sz w:val="24"/>
                <w:szCs w:val="24"/>
              </w:rPr>
            </w:pPr>
            <w:r w:rsidRPr="005226F5">
              <w:rPr>
                <w:rFonts w:ascii="Arial" w:eastAsia="Calibri" w:hAnsi="Arial" w:cs="Arial"/>
                <w:color w:val="000000" w:themeColor="text1"/>
                <w:sz w:val="24"/>
                <w:szCs w:val="28"/>
              </w:rPr>
              <w:t xml:space="preserve">Responsible Authority Report and Attachments – available at: </w:t>
            </w:r>
            <w:hyperlink r:id="rId16" w:history="1">
              <w:r w:rsidRPr="005226F5">
                <w:rPr>
                  <w:rStyle w:val="Hyperlink"/>
                  <w:rFonts w:ascii="Arial" w:eastAsia="Calibri" w:hAnsi="Arial" w:cs="Arial"/>
                  <w:sz w:val="24"/>
                  <w:szCs w:val="28"/>
                </w:rPr>
                <w:t>https://www.dplh.wa.gov.au/about/development-assessment-panels/daps-agendas-and-minutes</w:t>
              </w:r>
            </w:hyperlink>
            <w:r w:rsidRPr="005226F5">
              <w:rPr>
                <w:rFonts w:ascii="Arial" w:eastAsia="Calibri" w:hAnsi="Arial" w:cs="Arial"/>
                <w:color w:val="000000" w:themeColor="text1"/>
                <w:szCs w:val="24"/>
              </w:rPr>
              <w:t xml:space="preserve"> </w:t>
            </w:r>
          </w:p>
        </w:tc>
      </w:tr>
    </w:tbl>
    <w:p w14:paraId="750D3F27" w14:textId="77777777" w:rsidR="006A30D3" w:rsidRPr="006A30D3" w:rsidRDefault="006A30D3" w:rsidP="006A30D3">
      <w:pPr>
        <w:jc w:val="both"/>
        <w:rPr>
          <w:rFonts w:ascii="Arial" w:eastAsiaTheme="minorHAnsi" w:hAnsi="Arial" w:cs="Arial"/>
          <w:color w:val="000000" w:themeColor="text1"/>
          <w:szCs w:val="32"/>
        </w:rPr>
      </w:pPr>
    </w:p>
    <w:p w14:paraId="5B8EB0CB" w14:textId="11BC0FCF" w:rsidR="005D0B23" w:rsidRPr="006D752D" w:rsidRDefault="005D0B23" w:rsidP="00D803F3">
      <w:pPr>
        <w:jc w:val="both"/>
        <w:rPr>
          <w:rFonts w:ascii="Arial" w:hAnsi="Arial" w:cs="Arial"/>
          <w:b/>
          <w:szCs w:val="24"/>
        </w:rPr>
      </w:pPr>
      <w:r w:rsidRPr="006D752D">
        <w:rPr>
          <w:rFonts w:ascii="Arial" w:hAnsi="Arial" w:cs="Arial"/>
          <w:b/>
          <w:szCs w:val="24"/>
        </w:rPr>
        <w:t xml:space="preserve">Regulation 11(da) </w:t>
      </w:r>
      <w:r w:rsidR="00E0706C">
        <w:rPr>
          <w:rFonts w:ascii="Arial" w:hAnsi="Arial" w:cs="Arial"/>
          <w:b/>
          <w:szCs w:val="24"/>
        </w:rPr>
        <w:t>–</w:t>
      </w:r>
      <w:r w:rsidRPr="006D752D">
        <w:rPr>
          <w:rFonts w:ascii="Arial" w:hAnsi="Arial" w:cs="Arial"/>
          <w:b/>
          <w:szCs w:val="24"/>
        </w:rPr>
        <w:t xml:space="preserve"> </w:t>
      </w:r>
      <w:r w:rsidR="00E0706C">
        <w:rPr>
          <w:rFonts w:ascii="Arial" w:hAnsi="Arial" w:cs="Arial"/>
          <w:b/>
          <w:szCs w:val="24"/>
        </w:rPr>
        <w:t xml:space="preserve">Not Applicable – Recommendation Adopted with minor change to provide reasons for Council not supporting the </w:t>
      </w:r>
      <w:r w:rsidR="002C32B0">
        <w:rPr>
          <w:rFonts w:ascii="Arial" w:hAnsi="Arial" w:cs="Arial"/>
          <w:b/>
          <w:szCs w:val="24"/>
        </w:rPr>
        <w:t>development.</w:t>
      </w:r>
    </w:p>
    <w:p w14:paraId="0C213BBC" w14:textId="77777777" w:rsidR="005D0B23" w:rsidRPr="006D752D" w:rsidRDefault="005D0B23" w:rsidP="00D803F3">
      <w:pPr>
        <w:jc w:val="both"/>
        <w:rPr>
          <w:rFonts w:ascii="Arial" w:hAnsi="Arial" w:cs="Arial"/>
          <w:szCs w:val="24"/>
        </w:rPr>
      </w:pPr>
    </w:p>
    <w:p w14:paraId="71FD428E" w14:textId="5CD452E0" w:rsidR="005D0B23" w:rsidRPr="006D752D" w:rsidRDefault="005D0B23" w:rsidP="00D803F3">
      <w:pPr>
        <w:jc w:val="both"/>
        <w:rPr>
          <w:rFonts w:ascii="Arial" w:hAnsi="Arial" w:cs="Arial"/>
          <w:szCs w:val="24"/>
        </w:rPr>
      </w:pPr>
      <w:r w:rsidRPr="006D752D">
        <w:rPr>
          <w:rFonts w:ascii="Arial" w:hAnsi="Arial" w:cs="Arial"/>
          <w:szCs w:val="24"/>
        </w:rPr>
        <w:t xml:space="preserve">Moved – Councillor </w:t>
      </w:r>
      <w:r w:rsidR="00AC7203">
        <w:rPr>
          <w:rFonts w:ascii="Arial" w:hAnsi="Arial" w:cs="Arial"/>
          <w:szCs w:val="24"/>
        </w:rPr>
        <w:t>Mangano</w:t>
      </w:r>
    </w:p>
    <w:p w14:paraId="1BEF48AF" w14:textId="4D18B9A3" w:rsidR="005D0B23" w:rsidRPr="006D752D" w:rsidRDefault="005D0B23" w:rsidP="00D803F3">
      <w:pPr>
        <w:jc w:val="both"/>
        <w:rPr>
          <w:rFonts w:ascii="Arial" w:hAnsi="Arial" w:cs="Arial"/>
          <w:szCs w:val="24"/>
        </w:rPr>
      </w:pPr>
      <w:r w:rsidRPr="006D752D">
        <w:rPr>
          <w:rFonts w:ascii="Arial" w:hAnsi="Arial" w:cs="Arial"/>
          <w:szCs w:val="24"/>
        </w:rPr>
        <w:t xml:space="preserve">Seconded – Councillor </w:t>
      </w:r>
      <w:r w:rsidR="00AC7203">
        <w:rPr>
          <w:rFonts w:ascii="Arial" w:hAnsi="Arial" w:cs="Arial"/>
          <w:szCs w:val="24"/>
        </w:rPr>
        <w:t>Hay</w:t>
      </w:r>
    </w:p>
    <w:p w14:paraId="45C4283B" w14:textId="3375ED8B" w:rsidR="005D0B23" w:rsidRDefault="008F707F" w:rsidP="00D803F3">
      <w:pPr>
        <w:jc w:val="both"/>
        <w:rPr>
          <w:rFonts w:ascii="Arial" w:hAnsi="Arial" w:cs="Arial"/>
          <w:szCs w:val="24"/>
        </w:rPr>
      </w:pPr>
      <w:r>
        <w:rPr>
          <w:rFonts w:ascii="Arial" w:hAnsi="Arial" w:cs="Arial"/>
          <w:b/>
          <w:bCs/>
          <w:noProof/>
          <w:szCs w:val="24"/>
          <w:lang w:eastAsia="en-AU"/>
        </w:rPr>
        <mc:AlternateContent>
          <mc:Choice Requires="wps">
            <w:drawing>
              <wp:anchor distT="0" distB="0" distL="114300" distR="114300" simplePos="0" relativeHeight="251661312" behindDoc="1" locked="0" layoutInCell="1" allowOverlap="1" wp14:anchorId="37584B81" wp14:editId="4E26B4C1">
                <wp:simplePos x="0" y="0"/>
                <wp:positionH relativeFrom="margin">
                  <wp:align>left</wp:align>
                </wp:positionH>
                <wp:positionV relativeFrom="paragraph">
                  <wp:posOffset>175789</wp:posOffset>
                </wp:positionV>
                <wp:extent cx="5328920" cy="2533529"/>
                <wp:effectExtent l="0" t="0" r="5080" b="635"/>
                <wp:wrapNone/>
                <wp:docPr id="3" name="Rectangle 3"/>
                <wp:cNvGraphicFramePr/>
                <a:graphic xmlns:a="http://schemas.openxmlformats.org/drawingml/2006/main">
                  <a:graphicData uri="http://schemas.microsoft.com/office/word/2010/wordprocessingShape">
                    <wps:wsp>
                      <wps:cNvSpPr/>
                      <wps:spPr>
                        <a:xfrm>
                          <a:off x="0" y="0"/>
                          <a:ext cx="5328920" cy="2533529"/>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24B5AE" id="Rectangle 3" o:spid="_x0000_s1026" style="position:absolute;margin-left:0;margin-top:13.85pt;width:419.6pt;height:199.5pt;z-index:-2516551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j/oAIAAKkFAAAOAAAAZHJzL2Uyb0RvYy54bWysVE1v2zAMvQ/YfxB0X+04zdoGdYqgRYcB&#10;3Vq0HXpWZCk2IImapMTJfv0oyXE/Vuww7CKLIvlIPpM8v9hpRbbC+Q5MTSdHJSXCcGg6s67pj8fr&#10;T6eU+MBMwxQYUdO98PRi8fHDeW/nooIWVCMcQRDj572taRuCnReF563QzB+BFQaVEpxmAUW3LhrH&#10;ekTXqqjK8nPRg2usAy68x9errKSLhC+l4OFWSi8CUTXF3EI6XTpX8SwW52y+dsy2HR/SYP+QhWad&#10;waAj1BULjGxc9weU7rgDDzIccdAFSNlxkWrAaiblm2oeWmZFqgXJ8Xakyf8/WP59e+dI19R0Solh&#10;Gn/RPZLGzFoJMo309NbP0erB3rlB8niNte6k0/GLVZBdonQ/Uip2gXB8nE2r07MKmeeoq2bT6aw6&#10;i6jFs7t1PnwRoEm81NRh+EQl2974kE0PJjGaB9U1151SSYh9Ii6VI1uGf3i1niRXtdHfoMlvJ7Oy&#10;TP8ZQ6a2iuYpgVdIykQ8AxE5B40vRaw+15tuYa9EtFPmXkikDSusUsQROQdlnAsTcjK+ZY3IzzGV&#10;93NJgBFZYvwRewB4XeQBO2c52EdXkfp9dC7/llh2Hj1SZDBhdNadAfcegMKqhsjZ/kBSpiaytIJm&#10;j03lIE+bt/y6w197w3y4Yw7HC9sBV0a4xUMq6GsKw42SFtyv996jPXY9ainpcVxr6n9umBOUqK8G&#10;5+Fscnwc5zsJx7OT2HLupWb1UmM2+hKwXya4nCxP12gf1OEqHegn3CzLGBVVzHCMXVMe3EG4DHmN&#10;4G7iYrlMZjjTloUb82B5BI+sxtZ93D0xZ4f+Djga3+Ew2mz+ps2zbfQ0sNwEkF2agWdeB75xH6Qm&#10;HnZXXDgv5WT1vGEXvwEAAP//AwBQSwMEFAAGAAgAAAAhAObGOgndAAAABwEAAA8AAABkcnMvZG93&#10;bnJldi54bWxMjzFPwzAUhHck/oP1kNioQ4DGhLxUBQlYWNoyMLrxI44aP4fYTcO/x0wwnu509121&#10;ml0vJhpD5xnhepGBIG686bhFeN89XykQIWo2uvdMCN8UYFWfn1W6NP7EG5q2sRWphEOpEWyMQyll&#10;aCw5HRZ+IE7epx+djkmOrTSjPqVy18s8y5bS6Y7TgtUDPVlqDtujQwivdx+7Rn2pQ/vyqCZrN2v5&#10;ZhEvL+b1A4hIc/wLwy9+Qoc6Me39kU0QPUI6EhHyogCRXHVzn4PYI9zmywJkXcn//PUPAAAA//8D&#10;AFBLAQItABQABgAIAAAAIQC2gziS/gAAAOEBAAATAAAAAAAAAAAAAAAAAAAAAABbQ29udGVudF9U&#10;eXBlc10ueG1sUEsBAi0AFAAGAAgAAAAhADj9If/WAAAAlAEAAAsAAAAAAAAAAAAAAAAALwEAAF9y&#10;ZWxzLy5yZWxzUEsBAi0AFAAGAAgAAAAhAAkKSP+gAgAAqQUAAA4AAAAAAAAAAAAAAAAALgIAAGRy&#10;cy9lMm9Eb2MueG1sUEsBAi0AFAAGAAgAAAAhAObGOgndAAAABwEAAA8AAAAAAAAAAAAAAAAA+gQA&#10;AGRycy9kb3ducmV2LnhtbFBLBQYAAAAABAAEAPMAAAAEBgAAAAA=&#10;" fillcolor="#bfbfbf [2412]" stroked="f" strokeweight="2pt">
                <w10:wrap anchorx="margin"/>
              </v:rect>
            </w:pict>
          </mc:Fallback>
        </mc:AlternateContent>
      </w:r>
    </w:p>
    <w:p w14:paraId="3B2CF8F7" w14:textId="28006D82" w:rsidR="008F707F" w:rsidRPr="008F707F" w:rsidRDefault="008F707F" w:rsidP="00D803F3">
      <w:pPr>
        <w:jc w:val="both"/>
        <w:rPr>
          <w:rFonts w:ascii="Arial" w:hAnsi="Arial" w:cs="Arial"/>
          <w:b/>
          <w:bCs/>
          <w:sz w:val="28"/>
          <w:szCs w:val="28"/>
        </w:rPr>
      </w:pPr>
      <w:r w:rsidRPr="008F707F">
        <w:rPr>
          <w:rFonts w:ascii="Arial" w:hAnsi="Arial" w:cs="Arial"/>
          <w:b/>
          <w:bCs/>
          <w:sz w:val="28"/>
          <w:szCs w:val="28"/>
        </w:rPr>
        <w:t>Council Resolution</w:t>
      </w:r>
    </w:p>
    <w:p w14:paraId="6959797C" w14:textId="77777777" w:rsidR="008F707F" w:rsidRPr="006D752D" w:rsidRDefault="008F707F" w:rsidP="00D803F3">
      <w:pPr>
        <w:jc w:val="both"/>
        <w:rPr>
          <w:rFonts w:ascii="Arial" w:hAnsi="Arial" w:cs="Arial"/>
          <w:szCs w:val="24"/>
        </w:rPr>
      </w:pPr>
    </w:p>
    <w:p w14:paraId="35D29E5D" w14:textId="77777777" w:rsidR="00AC7203" w:rsidRPr="006A30D3" w:rsidRDefault="00AC7203" w:rsidP="00AC7203">
      <w:pPr>
        <w:jc w:val="both"/>
        <w:rPr>
          <w:rFonts w:ascii="Arial" w:eastAsiaTheme="majorEastAsia" w:hAnsi="Arial" w:cs="Arial"/>
          <w:b/>
          <w:bCs/>
          <w:szCs w:val="24"/>
          <w:lang w:val="en-US"/>
        </w:rPr>
      </w:pPr>
      <w:r w:rsidRPr="006A30D3">
        <w:rPr>
          <w:rFonts w:ascii="Arial" w:eastAsiaTheme="majorEastAsia" w:hAnsi="Arial" w:cs="Arial"/>
          <w:b/>
          <w:bCs/>
          <w:szCs w:val="24"/>
          <w:lang w:val="en-US"/>
        </w:rPr>
        <w:t>That Council:</w:t>
      </w:r>
    </w:p>
    <w:p w14:paraId="6C1225BB" w14:textId="77777777" w:rsidR="00AC7203" w:rsidRPr="006A30D3" w:rsidRDefault="00AC7203" w:rsidP="00AC7203">
      <w:pPr>
        <w:jc w:val="both"/>
        <w:rPr>
          <w:rFonts w:ascii="Arial" w:eastAsiaTheme="majorEastAsia" w:hAnsi="Arial" w:cs="Arial"/>
          <w:b/>
          <w:bCs/>
          <w:szCs w:val="24"/>
          <w:lang w:val="en-US"/>
        </w:rPr>
      </w:pPr>
    </w:p>
    <w:p w14:paraId="0F3E6FDF" w14:textId="4896845F" w:rsidR="00AC7203" w:rsidRDefault="00AC7203" w:rsidP="00AC7203">
      <w:pPr>
        <w:numPr>
          <w:ilvl w:val="0"/>
          <w:numId w:val="46"/>
        </w:numPr>
        <w:spacing w:after="200" w:line="276" w:lineRule="auto"/>
        <w:ind w:left="567" w:hanging="567"/>
        <w:contextualSpacing/>
        <w:jc w:val="both"/>
        <w:rPr>
          <w:rFonts w:ascii="Arial" w:eastAsiaTheme="majorEastAsia" w:hAnsi="Arial" w:cs="Arial"/>
          <w:b/>
          <w:bCs/>
          <w:szCs w:val="24"/>
          <w:lang w:val="en-GB"/>
        </w:rPr>
      </w:pPr>
      <w:r>
        <w:rPr>
          <w:rFonts w:ascii="Arial" w:eastAsiaTheme="majorEastAsia" w:hAnsi="Arial" w:cs="Arial"/>
          <w:b/>
          <w:bCs/>
          <w:szCs w:val="24"/>
          <w:lang w:val="en-GB"/>
        </w:rPr>
        <w:t>n</w:t>
      </w:r>
      <w:r w:rsidRPr="006A30D3">
        <w:rPr>
          <w:rFonts w:ascii="Arial" w:eastAsiaTheme="majorEastAsia" w:hAnsi="Arial" w:cs="Arial"/>
          <w:b/>
          <w:bCs/>
          <w:szCs w:val="24"/>
          <w:lang w:val="en-GB"/>
        </w:rPr>
        <w:t xml:space="preserve">otes the Responsible Authority Report for the proposed 34 Mixed Use Development comprising of 34 Multiple Dwellings and a Shop at Lot 531 (No.79) and Lot 532 (No.81) Broadway, </w:t>
      </w:r>
      <w:proofErr w:type="gramStart"/>
      <w:r w:rsidRPr="006A30D3">
        <w:rPr>
          <w:rFonts w:ascii="Arial" w:eastAsiaTheme="majorEastAsia" w:hAnsi="Arial" w:cs="Arial"/>
          <w:b/>
          <w:bCs/>
          <w:szCs w:val="24"/>
          <w:lang w:val="en-GB"/>
        </w:rPr>
        <w:t>Nedlands;</w:t>
      </w:r>
      <w:proofErr w:type="gramEnd"/>
    </w:p>
    <w:p w14:paraId="51610867" w14:textId="77777777" w:rsidR="00AC7203" w:rsidRPr="006A30D3" w:rsidRDefault="00AC7203" w:rsidP="00AC7203">
      <w:pPr>
        <w:spacing w:after="200" w:line="276" w:lineRule="auto"/>
        <w:ind w:left="567"/>
        <w:contextualSpacing/>
        <w:jc w:val="both"/>
        <w:rPr>
          <w:rFonts w:ascii="Arial" w:eastAsiaTheme="majorEastAsia" w:hAnsi="Arial" w:cs="Arial"/>
          <w:b/>
          <w:bCs/>
          <w:szCs w:val="24"/>
          <w:lang w:val="en-GB"/>
        </w:rPr>
      </w:pPr>
    </w:p>
    <w:p w14:paraId="69567814" w14:textId="3B7F09A0" w:rsidR="00AC7203" w:rsidRPr="006A30D3" w:rsidRDefault="00AC7203" w:rsidP="00AC7203">
      <w:pPr>
        <w:numPr>
          <w:ilvl w:val="0"/>
          <w:numId w:val="46"/>
        </w:numPr>
        <w:spacing w:after="200" w:line="276" w:lineRule="auto"/>
        <w:ind w:left="567" w:hanging="567"/>
        <w:contextualSpacing/>
        <w:jc w:val="both"/>
        <w:rPr>
          <w:rFonts w:ascii="Arial" w:hAnsi="Arial" w:cs="Arial"/>
          <w:b/>
          <w:bCs/>
          <w:szCs w:val="24"/>
          <w:lang w:eastAsia="en-AU"/>
        </w:rPr>
      </w:pPr>
      <w:r>
        <w:rPr>
          <w:rFonts w:ascii="Arial" w:hAnsi="Arial" w:cs="Arial"/>
          <w:b/>
          <w:bCs/>
          <w:szCs w:val="24"/>
          <w:lang w:val="en-GB" w:eastAsia="en-AU"/>
        </w:rPr>
        <w:t>a</w:t>
      </w:r>
      <w:r w:rsidRPr="006A30D3">
        <w:rPr>
          <w:rFonts w:ascii="Arial" w:hAnsi="Arial" w:cs="Arial"/>
          <w:b/>
          <w:bCs/>
          <w:szCs w:val="24"/>
          <w:lang w:val="en-GB" w:eastAsia="en-AU"/>
        </w:rPr>
        <w:t>grees to appoint Councillor </w:t>
      </w:r>
      <w:r w:rsidR="00F41041">
        <w:rPr>
          <w:rFonts w:ascii="Arial" w:hAnsi="Arial" w:cs="Arial"/>
          <w:b/>
          <w:bCs/>
          <w:szCs w:val="24"/>
          <w:lang w:val="en-GB" w:eastAsia="en-AU"/>
        </w:rPr>
        <w:t>Hay</w:t>
      </w:r>
      <w:r w:rsidRPr="006A30D3">
        <w:rPr>
          <w:rFonts w:ascii="Arial" w:hAnsi="Arial" w:cs="Arial"/>
          <w:b/>
          <w:bCs/>
          <w:szCs w:val="24"/>
          <w:lang w:val="en-GB" w:eastAsia="en-AU"/>
        </w:rPr>
        <w:t xml:space="preserve"> and Councillor </w:t>
      </w:r>
      <w:r w:rsidR="00F41041">
        <w:rPr>
          <w:rFonts w:ascii="Arial" w:hAnsi="Arial" w:cs="Arial"/>
          <w:b/>
          <w:bCs/>
          <w:szCs w:val="24"/>
          <w:lang w:val="en-GB" w:eastAsia="en-AU"/>
        </w:rPr>
        <w:t>Coghlan</w:t>
      </w:r>
      <w:r w:rsidRPr="006A30D3">
        <w:rPr>
          <w:rFonts w:ascii="Arial" w:hAnsi="Arial" w:cs="Arial"/>
          <w:b/>
          <w:bCs/>
          <w:szCs w:val="24"/>
          <w:lang w:val="en-GB" w:eastAsia="en-AU"/>
        </w:rPr>
        <w:t xml:space="preserve"> to coordinate the Council’s submission and presentation to the Metro Inner-North </w:t>
      </w:r>
      <w:proofErr w:type="gramStart"/>
      <w:r w:rsidRPr="006A30D3">
        <w:rPr>
          <w:rFonts w:ascii="Arial" w:hAnsi="Arial" w:cs="Arial"/>
          <w:b/>
          <w:bCs/>
          <w:szCs w:val="24"/>
          <w:lang w:val="en-GB" w:eastAsia="en-AU"/>
        </w:rPr>
        <w:t>JDAP;</w:t>
      </w:r>
      <w:proofErr w:type="gramEnd"/>
    </w:p>
    <w:p w14:paraId="35498EB4" w14:textId="77777777" w:rsidR="00AC7203" w:rsidRPr="006A30D3" w:rsidRDefault="00AC7203" w:rsidP="00AC7203">
      <w:pPr>
        <w:ind w:left="360"/>
        <w:jc w:val="both"/>
        <w:textAlignment w:val="baseline"/>
        <w:rPr>
          <w:rFonts w:ascii="Arial" w:hAnsi="Arial" w:cs="Arial"/>
          <w:b/>
          <w:bCs/>
          <w:szCs w:val="24"/>
          <w:lang w:eastAsia="en-AU"/>
        </w:rPr>
      </w:pPr>
    </w:p>
    <w:p w14:paraId="61F45765" w14:textId="2AD69002" w:rsidR="00AC7203" w:rsidRPr="006A30D3" w:rsidRDefault="00684F82" w:rsidP="00AC7203">
      <w:pPr>
        <w:numPr>
          <w:ilvl w:val="0"/>
          <w:numId w:val="46"/>
        </w:numPr>
        <w:spacing w:after="200" w:line="276" w:lineRule="auto"/>
        <w:ind w:left="567" w:hanging="567"/>
        <w:contextualSpacing/>
        <w:jc w:val="both"/>
        <w:rPr>
          <w:rFonts w:ascii="Arial" w:hAnsi="Arial" w:cs="Arial"/>
          <w:b/>
          <w:bCs/>
          <w:szCs w:val="24"/>
          <w:lang w:eastAsia="en-AU"/>
        </w:rPr>
      </w:pPr>
      <w:r>
        <w:rPr>
          <w:rFonts w:ascii="Arial" w:hAnsi="Arial" w:cs="Arial"/>
          <w:b/>
          <w:bCs/>
          <w:szCs w:val="24"/>
          <w:lang w:val="en-GB" w:eastAsia="en-AU"/>
        </w:rPr>
        <w:t>d</w:t>
      </w:r>
      <w:r w:rsidR="00AC7203" w:rsidRPr="006A30D3">
        <w:rPr>
          <w:rFonts w:ascii="Arial" w:hAnsi="Arial" w:cs="Arial"/>
          <w:b/>
          <w:bCs/>
          <w:szCs w:val="24"/>
          <w:lang w:val="en-GB" w:eastAsia="en-AU"/>
        </w:rPr>
        <w:t>oes not support approval of the development; and</w:t>
      </w:r>
      <w:r w:rsidR="00AC7203" w:rsidRPr="006A30D3">
        <w:rPr>
          <w:rFonts w:ascii="Arial" w:hAnsi="Arial" w:cs="Arial"/>
          <w:b/>
          <w:bCs/>
          <w:szCs w:val="24"/>
          <w:lang w:eastAsia="en-AU"/>
        </w:rPr>
        <w:t> </w:t>
      </w:r>
    </w:p>
    <w:p w14:paraId="75C9ACE2" w14:textId="77777777" w:rsidR="00AC7203" w:rsidRPr="006A30D3" w:rsidRDefault="00AC7203" w:rsidP="00AC7203">
      <w:pPr>
        <w:ind w:right="90"/>
        <w:jc w:val="both"/>
        <w:textAlignment w:val="baseline"/>
        <w:rPr>
          <w:rFonts w:ascii="Arial" w:hAnsi="Arial" w:cs="Arial"/>
          <w:b/>
          <w:bCs/>
          <w:szCs w:val="24"/>
          <w:lang w:eastAsia="en-AU"/>
        </w:rPr>
      </w:pPr>
      <w:r w:rsidRPr="006A30D3">
        <w:rPr>
          <w:rFonts w:ascii="Arial" w:hAnsi="Arial" w:cs="Arial"/>
          <w:b/>
          <w:bCs/>
          <w:szCs w:val="24"/>
          <w:lang w:eastAsia="en-AU"/>
        </w:rPr>
        <w:t> </w:t>
      </w:r>
    </w:p>
    <w:p w14:paraId="54FA4938" w14:textId="59DCA7D4" w:rsidR="00AC7203" w:rsidRPr="006A30D3" w:rsidRDefault="008F707F" w:rsidP="00684F82">
      <w:pPr>
        <w:numPr>
          <w:ilvl w:val="0"/>
          <w:numId w:val="46"/>
        </w:numPr>
        <w:spacing w:after="200" w:line="276" w:lineRule="auto"/>
        <w:ind w:left="567" w:hanging="567"/>
        <w:contextualSpacing/>
        <w:jc w:val="both"/>
        <w:rPr>
          <w:rFonts w:ascii="Arial" w:hAnsi="Arial" w:cs="Arial"/>
          <w:b/>
          <w:bCs/>
          <w:szCs w:val="24"/>
          <w:lang w:eastAsia="en-AU"/>
        </w:rPr>
      </w:pPr>
      <w:r>
        <w:rPr>
          <w:rFonts w:ascii="Arial" w:hAnsi="Arial" w:cs="Arial"/>
          <w:b/>
          <w:bCs/>
          <w:noProof/>
          <w:szCs w:val="24"/>
          <w:lang w:eastAsia="en-AU"/>
        </w:rPr>
        <w:lastRenderedPageBreak/>
        <mc:AlternateContent>
          <mc:Choice Requires="wps">
            <w:drawing>
              <wp:anchor distT="0" distB="0" distL="114300" distR="114300" simplePos="0" relativeHeight="251663360" behindDoc="1" locked="0" layoutInCell="1" allowOverlap="1" wp14:anchorId="011F47C3" wp14:editId="6D4BFD9C">
                <wp:simplePos x="0" y="0"/>
                <wp:positionH relativeFrom="margin">
                  <wp:align>left</wp:align>
                </wp:positionH>
                <wp:positionV relativeFrom="paragraph">
                  <wp:posOffset>0</wp:posOffset>
                </wp:positionV>
                <wp:extent cx="5328920" cy="943521"/>
                <wp:effectExtent l="0" t="0" r="5080" b="9525"/>
                <wp:wrapNone/>
                <wp:docPr id="4" name="Rectangle 4"/>
                <wp:cNvGraphicFramePr/>
                <a:graphic xmlns:a="http://schemas.openxmlformats.org/drawingml/2006/main">
                  <a:graphicData uri="http://schemas.microsoft.com/office/word/2010/wordprocessingShape">
                    <wps:wsp>
                      <wps:cNvSpPr/>
                      <wps:spPr>
                        <a:xfrm>
                          <a:off x="0" y="0"/>
                          <a:ext cx="5328920" cy="943521"/>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7FD88E" id="Rectangle 4" o:spid="_x0000_s1026" style="position:absolute;margin-left:0;margin-top:0;width:419.6pt;height:74.3pt;z-index:-2516531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FolnwIAAKgFAAAOAAAAZHJzL2Uyb0RvYy54bWysVE1v2zAMvQ/YfxB0X+2kydoGdYqgRYcB&#10;3Vq0HXpWZCkxIIuapMTJfv1IyXE/Vuww7CKLIvlIPpM8v9i1hm2VDw3Yio+OSs6UlVA3dlXxH4/X&#10;n045C1HYWhiwquJ7FfjF/OOH887N1BjWYGrlGYLYMOtcxdcxullRBLlWrQhH4JRFpQbfioiiXxW1&#10;Fx2it6YYl+XnogNfOw9ShYCvV1nJ5wlfayXjrdZBRWYqjrnFdPp0Luks5uditvLCrRvZpyH+IYtW&#10;NBaDDlBXIgq28c0fUG0jPQTQ8UhCW4DWjVSpBqxmVL6p5mEtnEq1IDnBDTSF/wcrv2/vPGvqik84&#10;s6LFX3SPpAm7MopNiJ7OhRlaPbg730sBr1TrTvuWvlgF2yVK9wOlaheZxMfp8fj0bIzMS9SdTY6n&#10;4xGBFs/ezof4RUHL6FJxj9ETk2J7E2I2PZhQsACmqa8bY5JAbaIujWdbgT94uRolV7Npv0Gd306m&#10;ZZl+M4ZMXUXmKYFXSMYSngVCzkHppaDic7npFvdGkZ2x90oja1jgOEUckHNQIaWyMScT1qJW+ZlS&#10;eT+XBEjIGuMP2D3A6yIP2DnL3p5cVWr3wbn8W2LZefBIkcHGwbltLPj3AAxW1UfO9geSMjXE0hLq&#10;PfaUhzxswcnrBn/tjQjxTnicLuwG3BjxFg9toKs49DfO1uB/vfdO9tj0qOWsw2mtePi5EV5xZr5a&#10;HIez0WRC452EyfSEOs6/1CxfauymvQTslxHuJifTleyjOVy1h/YJF8uCoqJKWImxKy6jPwiXMW8R&#10;XE1SLRbJDEfaiXhjH5wkcGKVWvdx9yS86/s74mR8h8Nki9mbNs+25GlhsYmgmzQDz7z2fOM6SE3c&#10;ry7aNy/lZPW8YOe/AQAA//8DAFBLAwQUAAYACAAAACEAW2I32dsAAAAFAQAADwAAAGRycy9kb3du&#10;cmV2LnhtbEyPzU7DMBCE70i8g7WVuFGnBSoT4lQFCbhw6c+BoxsvcdR4HWI3DW/PwqW9jLSa0cy3&#10;xXL0rRiwj00gDbNpBgKpCrahWsNu+3qrQMRkyJo2EGr4wQjL8vqqMLkNJ1rjsEm14BKKudHgUupy&#10;KWPl0Js4DR0Se1+h9ybx2dfS9ubE5b6V8yxbSG8a4gVnOnxxWB02R68hvj98biv1rQ7127ManFuv&#10;5IfT+mYyrp5AJBzTOQx/+IwOJTPtw5FsFK0GfiT9K3vq7nEOYs+he7UAWRbykr78BQAA//8DAFBL&#10;AQItABQABgAIAAAAIQC2gziS/gAAAOEBAAATAAAAAAAAAAAAAAAAAAAAAABbQ29udGVudF9UeXBl&#10;c10ueG1sUEsBAi0AFAAGAAgAAAAhADj9If/WAAAAlAEAAAsAAAAAAAAAAAAAAAAALwEAAF9yZWxz&#10;Ly5yZWxzUEsBAi0AFAAGAAgAAAAhAAHoWiWfAgAAqAUAAA4AAAAAAAAAAAAAAAAALgIAAGRycy9l&#10;Mm9Eb2MueG1sUEsBAi0AFAAGAAgAAAAhAFtiN9nbAAAABQEAAA8AAAAAAAAAAAAAAAAA+QQAAGRy&#10;cy9kb3ducmV2LnhtbFBLBQYAAAAABAAEAPMAAAABBgAAAAA=&#10;" fillcolor="#bfbfbf [2412]" stroked="f" strokeweight="2pt">
                <w10:wrap anchorx="margin"/>
              </v:rect>
            </w:pict>
          </mc:Fallback>
        </mc:AlternateContent>
      </w:r>
      <w:r w:rsidR="00AC7203">
        <w:rPr>
          <w:rFonts w:ascii="Arial" w:eastAsiaTheme="majorEastAsia" w:hAnsi="Arial" w:cs="Arial"/>
          <w:b/>
          <w:bCs/>
          <w:szCs w:val="24"/>
          <w:lang w:val="en-GB"/>
        </w:rPr>
        <w:t>p</w:t>
      </w:r>
      <w:r w:rsidR="00AC7203" w:rsidRPr="006A30D3">
        <w:rPr>
          <w:rFonts w:ascii="Arial" w:eastAsiaTheme="majorEastAsia" w:hAnsi="Arial" w:cs="Arial"/>
          <w:b/>
          <w:bCs/>
          <w:szCs w:val="24"/>
          <w:lang w:val="en-GB"/>
        </w:rPr>
        <w:t>rovides</w:t>
      </w:r>
      <w:r w:rsidR="00AC7203" w:rsidRPr="006A30D3">
        <w:rPr>
          <w:rFonts w:ascii="Arial" w:hAnsi="Arial" w:cs="Arial"/>
          <w:b/>
          <w:bCs/>
          <w:szCs w:val="24"/>
          <w:lang w:val="en-GB" w:eastAsia="en-AU"/>
        </w:rPr>
        <w:t xml:space="preserve"> the following reasons for the Council’s position on the </w:t>
      </w:r>
      <w:proofErr w:type="gramStart"/>
      <w:r w:rsidR="00AC7203" w:rsidRPr="006A30D3">
        <w:rPr>
          <w:rFonts w:ascii="Arial" w:hAnsi="Arial" w:cs="Arial"/>
          <w:b/>
          <w:bCs/>
          <w:szCs w:val="24"/>
          <w:lang w:val="en-GB" w:eastAsia="en-AU"/>
        </w:rPr>
        <w:t>application;</w:t>
      </w:r>
      <w:proofErr w:type="gramEnd"/>
    </w:p>
    <w:p w14:paraId="20D7D192" w14:textId="77777777" w:rsidR="00AC7203" w:rsidRPr="006A30D3" w:rsidRDefault="00AC7203" w:rsidP="00AC7203">
      <w:pPr>
        <w:spacing w:after="200" w:line="276" w:lineRule="auto"/>
        <w:ind w:left="720"/>
        <w:contextualSpacing/>
        <w:rPr>
          <w:rFonts w:ascii="Arial" w:hAnsi="Arial" w:cs="Arial"/>
          <w:b/>
          <w:bCs/>
          <w:sz w:val="22"/>
          <w:szCs w:val="22"/>
          <w:lang w:eastAsia="en-AU"/>
        </w:rPr>
      </w:pPr>
    </w:p>
    <w:p w14:paraId="128F9AEB" w14:textId="01661F0E" w:rsidR="00AC7203" w:rsidRPr="006A30D3" w:rsidRDefault="00AC7203" w:rsidP="00AC7203">
      <w:pPr>
        <w:numPr>
          <w:ilvl w:val="1"/>
          <w:numId w:val="46"/>
        </w:numPr>
        <w:ind w:left="1134" w:hanging="567"/>
        <w:jc w:val="both"/>
        <w:textAlignment w:val="baseline"/>
        <w:rPr>
          <w:rFonts w:ascii="Arial" w:hAnsi="Arial" w:cs="Arial"/>
          <w:b/>
          <w:bCs/>
          <w:szCs w:val="24"/>
          <w:lang w:eastAsia="en-AU"/>
        </w:rPr>
      </w:pPr>
      <w:r w:rsidRPr="006A30D3">
        <w:rPr>
          <w:rFonts w:ascii="Arial" w:hAnsi="Arial" w:cs="Arial"/>
          <w:b/>
          <w:bCs/>
          <w:szCs w:val="24"/>
          <w:lang w:eastAsia="en-AU"/>
        </w:rPr>
        <w:t>The reasons listed in the RAR report;</w:t>
      </w:r>
      <w:r w:rsidR="00D50DC7">
        <w:rPr>
          <w:rFonts w:ascii="Arial" w:hAnsi="Arial" w:cs="Arial"/>
          <w:b/>
          <w:bCs/>
          <w:szCs w:val="24"/>
          <w:lang w:eastAsia="en-AU"/>
        </w:rPr>
        <w:t xml:space="preserve"> and</w:t>
      </w:r>
    </w:p>
    <w:p w14:paraId="17D9EA74" w14:textId="174D35DF" w:rsidR="00AC7203" w:rsidRPr="00251FA1" w:rsidRDefault="001A5141" w:rsidP="00251FA1">
      <w:pPr>
        <w:numPr>
          <w:ilvl w:val="1"/>
          <w:numId w:val="46"/>
        </w:numPr>
        <w:ind w:left="1134" w:hanging="567"/>
        <w:jc w:val="both"/>
        <w:textAlignment w:val="baseline"/>
        <w:rPr>
          <w:rFonts w:ascii="Arial" w:hAnsi="Arial" w:cs="Arial"/>
          <w:b/>
          <w:bCs/>
          <w:szCs w:val="24"/>
          <w:lang w:eastAsia="en-AU"/>
        </w:rPr>
      </w:pPr>
      <w:r>
        <w:rPr>
          <w:rFonts w:ascii="Arial" w:hAnsi="Arial" w:cs="Arial"/>
          <w:b/>
          <w:bCs/>
          <w:szCs w:val="24"/>
          <w:lang w:eastAsia="en-AU"/>
        </w:rPr>
        <w:t>Significant amenity impacts on the neighbours</w:t>
      </w:r>
      <w:r w:rsidR="00D50DC7">
        <w:rPr>
          <w:rFonts w:ascii="Arial" w:hAnsi="Arial" w:cs="Arial"/>
          <w:b/>
          <w:bCs/>
          <w:szCs w:val="24"/>
          <w:lang w:eastAsia="en-AU"/>
        </w:rPr>
        <w:t>.</w:t>
      </w:r>
    </w:p>
    <w:p w14:paraId="3111CCBC" w14:textId="12E80CDC" w:rsidR="00504CFF" w:rsidRDefault="00504CFF" w:rsidP="00504CFF">
      <w:pPr>
        <w:ind w:left="1134"/>
        <w:jc w:val="both"/>
        <w:textAlignment w:val="baseline"/>
        <w:rPr>
          <w:rFonts w:ascii="Arial" w:hAnsi="Arial" w:cs="Arial"/>
          <w:b/>
          <w:bCs/>
          <w:szCs w:val="24"/>
          <w:lang w:eastAsia="en-AU"/>
        </w:rPr>
      </w:pPr>
    </w:p>
    <w:p w14:paraId="6B420F1D" w14:textId="604AB868" w:rsidR="00504CFF" w:rsidRDefault="00504CFF" w:rsidP="00504CFF">
      <w:pPr>
        <w:ind w:left="1134"/>
        <w:jc w:val="both"/>
        <w:textAlignment w:val="baseline"/>
        <w:rPr>
          <w:rFonts w:ascii="Arial" w:hAnsi="Arial" w:cs="Arial"/>
          <w:b/>
          <w:bCs/>
          <w:szCs w:val="24"/>
          <w:lang w:eastAsia="en-AU"/>
        </w:rPr>
      </w:pPr>
    </w:p>
    <w:p w14:paraId="2D9144C6" w14:textId="7C7CCB55" w:rsidR="00504CFF" w:rsidRPr="00504CFF" w:rsidRDefault="00504CFF" w:rsidP="00504CFF">
      <w:pPr>
        <w:ind w:left="-851"/>
        <w:jc w:val="both"/>
        <w:textAlignment w:val="baseline"/>
        <w:rPr>
          <w:rFonts w:ascii="Arial" w:hAnsi="Arial" w:cs="Arial"/>
          <w:szCs w:val="24"/>
          <w:lang w:eastAsia="en-AU"/>
        </w:rPr>
      </w:pPr>
      <w:r w:rsidRPr="00504CFF">
        <w:rPr>
          <w:rFonts w:ascii="Arial" w:hAnsi="Arial" w:cs="Arial"/>
          <w:szCs w:val="24"/>
          <w:lang w:eastAsia="en-AU"/>
        </w:rPr>
        <w:t>Councillor Coghlan joined the meeting at 6.14 pm.</w:t>
      </w:r>
    </w:p>
    <w:p w14:paraId="5A916DFE" w14:textId="4E78CD4F" w:rsidR="00504CFF" w:rsidRDefault="00504CFF" w:rsidP="00504CFF">
      <w:pPr>
        <w:ind w:left="1134"/>
        <w:jc w:val="both"/>
        <w:textAlignment w:val="baseline"/>
        <w:rPr>
          <w:rFonts w:ascii="Arial" w:hAnsi="Arial" w:cs="Arial"/>
          <w:b/>
          <w:bCs/>
          <w:szCs w:val="24"/>
          <w:lang w:eastAsia="en-AU"/>
        </w:rPr>
      </w:pPr>
    </w:p>
    <w:p w14:paraId="0B692D97" w14:textId="77777777" w:rsidR="00212E94" w:rsidRDefault="00212E94" w:rsidP="00504CFF">
      <w:pPr>
        <w:ind w:left="1134"/>
        <w:jc w:val="both"/>
        <w:textAlignment w:val="baseline"/>
        <w:rPr>
          <w:rFonts w:ascii="Arial" w:hAnsi="Arial" w:cs="Arial"/>
          <w:b/>
          <w:bCs/>
          <w:szCs w:val="24"/>
          <w:lang w:eastAsia="en-AU"/>
        </w:rPr>
      </w:pPr>
    </w:p>
    <w:p w14:paraId="32225046" w14:textId="77777777" w:rsidR="009C2681" w:rsidRPr="006D752D" w:rsidRDefault="009C2681" w:rsidP="00D803F3">
      <w:pPr>
        <w:rPr>
          <w:rFonts w:ascii="Arial" w:hAnsi="Arial" w:cs="Arial"/>
          <w:szCs w:val="24"/>
        </w:rPr>
      </w:pPr>
      <w:r w:rsidRPr="006D752D">
        <w:rPr>
          <w:rFonts w:ascii="Arial" w:hAnsi="Arial" w:cs="Arial"/>
          <w:szCs w:val="24"/>
          <w:u w:val="single"/>
        </w:rPr>
        <w:t>Amendment</w:t>
      </w:r>
    </w:p>
    <w:p w14:paraId="696E5DC0" w14:textId="64BADC91" w:rsidR="009C2681" w:rsidRPr="006D752D" w:rsidRDefault="009C2681" w:rsidP="00D803F3">
      <w:pPr>
        <w:rPr>
          <w:rFonts w:ascii="Arial" w:hAnsi="Arial" w:cs="Arial"/>
          <w:szCs w:val="24"/>
        </w:rPr>
      </w:pPr>
      <w:r w:rsidRPr="006D752D">
        <w:rPr>
          <w:rFonts w:ascii="Arial" w:hAnsi="Arial" w:cs="Arial"/>
          <w:szCs w:val="24"/>
        </w:rPr>
        <w:t xml:space="preserve">Moved - Councillor </w:t>
      </w:r>
      <w:r>
        <w:rPr>
          <w:rFonts w:ascii="Arial" w:hAnsi="Arial" w:cs="Arial"/>
          <w:szCs w:val="24"/>
        </w:rPr>
        <w:t>McManus</w:t>
      </w:r>
    </w:p>
    <w:p w14:paraId="4A0F842A" w14:textId="0D132C4B" w:rsidR="009C2681" w:rsidRPr="006D752D" w:rsidRDefault="009C2681" w:rsidP="00D803F3">
      <w:pPr>
        <w:rPr>
          <w:rFonts w:ascii="Arial" w:hAnsi="Arial" w:cs="Arial"/>
          <w:szCs w:val="24"/>
        </w:rPr>
      </w:pPr>
      <w:r w:rsidRPr="006D752D">
        <w:rPr>
          <w:rFonts w:ascii="Arial" w:hAnsi="Arial" w:cs="Arial"/>
          <w:szCs w:val="24"/>
        </w:rPr>
        <w:t xml:space="preserve">Seconded - Councillor </w:t>
      </w:r>
      <w:r w:rsidR="00212E94">
        <w:rPr>
          <w:rFonts w:ascii="Arial" w:hAnsi="Arial" w:cs="Arial"/>
          <w:szCs w:val="24"/>
        </w:rPr>
        <w:t>Hay</w:t>
      </w:r>
    </w:p>
    <w:p w14:paraId="504E0AEF" w14:textId="77777777" w:rsidR="009C2681" w:rsidRPr="006D752D" w:rsidRDefault="009C2681" w:rsidP="00D803F3">
      <w:pPr>
        <w:rPr>
          <w:rFonts w:ascii="Arial" w:hAnsi="Arial" w:cs="Arial"/>
          <w:szCs w:val="24"/>
        </w:rPr>
      </w:pPr>
    </w:p>
    <w:p w14:paraId="0248CEA9" w14:textId="00F2E720" w:rsidR="009C2681" w:rsidRPr="00725CC9" w:rsidRDefault="009C2681" w:rsidP="00D803F3">
      <w:pPr>
        <w:jc w:val="both"/>
        <w:rPr>
          <w:rFonts w:ascii="Arial" w:hAnsi="Arial" w:cs="Arial"/>
          <w:bCs/>
          <w:szCs w:val="24"/>
        </w:rPr>
      </w:pPr>
      <w:r w:rsidRPr="00725CC9">
        <w:rPr>
          <w:rFonts w:ascii="Arial" w:hAnsi="Arial" w:cs="Arial"/>
          <w:bCs/>
          <w:szCs w:val="24"/>
        </w:rPr>
        <w:t>That clause 2 &amp; 4 be deleted</w:t>
      </w:r>
      <w:r w:rsidR="00403AED">
        <w:rPr>
          <w:rFonts w:ascii="Arial" w:hAnsi="Arial" w:cs="Arial"/>
          <w:bCs/>
          <w:szCs w:val="24"/>
        </w:rPr>
        <w:t xml:space="preserve"> and in</w:t>
      </w:r>
      <w:r w:rsidR="007C0F58" w:rsidRPr="00725CC9">
        <w:rPr>
          <w:rFonts w:ascii="Arial" w:hAnsi="Arial" w:cs="Arial"/>
          <w:bCs/>
          <w:szCs w:val="24"/>
        </w:rPr>
        <w:t xml:space="preserve"> clause </w:t>
      </w:r>
      <w:r w:rsidRPr="00725CC9">
        <w:rPr>
          <w:rFonts w:ascii="Arial" w:hAnsi="Arial" w:cs="Arial"/>
          <w:bCs/>
          <w:szCs w:val="24"/>
        </w:rPr>
        <w:t>3</w:t>
      </w:r>
      <w:r w:rsidR="00371FEE" w:rsidRPr="00725CC9">
        <w:rPr>
          <w:rFonts w:ascii="Arial" w:hAnsi="Arial" w:cs="Arial"/>
          <w:bCs/>
          <w:szCs w:val="24"/>
        </w:rPr>
        <w:t xml:space="preserve"> </w:t>
      </w:r>
      <w:r w:rsidR="007C0F58" w:rsidRPr="00725CC9">
        <w:rPr>
          <w:rFonts w:ascii="Arial" w:hAnsi="Arial" w:cs="Arial"/>
          <w:bCs/>
          <w:szCs w:val="24"/>
        </w:rPr>
        <w:t xml:space="preserve">after the word “and” </w:t>
      </w:r>
      <w:r w:rsidR="00403AED">
        <w:rPr>
          <w:rFonts w:ascii="Arial" w:hAnsi="Arial" w:cs="Arial"/>
          <w:bCs/>
          <w:szCs w:val="24"/>
        </w:rPr>
        <w:t xml:space="preserve">add </w:t>
      </w:r>
      <w:r w:rsidR="007C0F58" w:rsidRPr="00725CC9">
        <w:rPr>
          <w:rFonts w:ascii="Arial" w:hAnsi="Arial" w:cs="Arial"/>
          <w:bCs/>
          <w:szCs w:val="24"/>
        </w:rPr>
        <w:t>the words “</w:t>
      </w:r>
      <w:r w:rsidR="00371FEE" w:rsidRPr="00725CC9">
        <w:rPr>
          <w:rFonts w:ascii="Arial" w:hAnsi="Arial" w:cs="Arial"/>
          <w:bCs/>
          <w:szCs w:val="24"/>
        </w:rPr>
        <w:t>fully supports the RAR from the City’s Administration.</w:t>
      </w:r>
      <w:r w:rsidR="007C0F58" w:rsidRPr="00725CC9">
        <w:rPr>
          <w:rFonts w:ascii="Arial" w:hAnsi="Arial" w:cs="Arial"/>
          <w:bCs/>
          <w:szCs w:val="24"/>
        </w:rPr>
        <w:t>”</w:t>
      </w:r>
    </w:p>
    <w:p w14:paraId="5858892B" w14:textId="77777777" w:rsidR="009C2681" w:rsidRPr="00725CC9" w:rsidRDefault="009C2681" w:rsidP="00D803F3">
      <w:pPr>
        <w:jc w:val="right"/>
        <w:rPr>
          <w:rFonts w:ascii="Arial" w:hAnsi="Arial" w:cs="Arial"/>
          <w:bCs/>
          <w:szCs w:val="24"/>
        </w:rPr>
      </w:pPr>
    </w:p>
    <w:p w14:paraId="57930AC4" w14:textId="2FAB0202" w:rsidR="009C2681" w:rsidRPr="00725CC9" w:rsidRDefault="009C2681" w:rsidP="00D803F3">
      <w:pPr>
        <w:jc w:val="both"/>
        <w:rPr>
          <w:rFonts w:ascii="Arial" w:hAnsi="Arial" w:cs="Arial"/>
          <w:bCs/>
          <w:szCs w:val="24"/>
        </w:rPr>
      </w:pPr>
      <w:r w:rsidRPr="00725CC9">
        <w:rPr>
          <w:rFonts w:ascii="Arial" w:hAnsi="Arial" w:cs="Arial"/>
          <w:bCs/>
          <w:szCs w:val="24"/>
        </w:rPr>
        <w:t xml:space="preserve">The AMENDMENT was PUT and was </w:t>
      </w:r>
    </w:p>
    <w:p w14:paraId="3F10DA5E" w14:textId="4C08A508" w:rsidR="009C2681" w:rsidRPr="00725CC9" w:rsidRDefault="00725CC9" w:rsidP="00D803F3">
      <w:pPr>
        <w:jc w:val="right"/>
        <w:rPr>
          <w:rFonts w:ascii="Arial" w:hAnsi="Arial" w:cs="Arial"/>
          <w:bCs/>
          <w:szCs w:val="24"/>
        </w:rPr>
      </w:pPr>
      <w:r w:rsidRPr="00725CC9">
        <w:rPr>
          <w:rFonts w:ascii="Arial" w:hAnsi="Arial" w:cs="Arial"/>
          <w:bCs/>
          <w:szCs w:val="24"/>
        </w:rPr>
        <w:t>Lost on the Casting Vote 6/7</w:t>
      </w:r>
    </w:p>
    <w:p w14:paraId="2035C529" w14:textId="77777777" w:rsidR="00725CC9" w:rsidRPr="00725CC9" w:rsidRDefault="009C2681" w:rsidP="00D803F3">
      <w:pPr>
        <w:jc w:val="right"/>
        <w:rPr>
          <w:rFonts w:ascii="Arial" w:hAnsi="Arial" w:cs="Arial"/>
          <w:bCs/>
          <w:szCs w:val="24"/>
        </w:rPr>
      </w:pPr>
      <w:r w:rsidRPr="00725CC9">
        <w:rPr>
          <w:rFonts w:ascii="Arial" w:hAnsi="Arial" w:cs="Arial"/>
          <w:bCs/>
          <w:szCs w:val="24"/>
        </w:rPr>
        <w:t>(Against:</w:t>
      </w:r>
      <w:r w:rsidR="00980EC6" w:rsidRPr="00725CC9">
        <w:rPr>
          <w:rFonts w:ascii="Arial" w:hAnsi="Arial" w:cs="Arial"/>
          <w:bCs/>
          <w:szCs w:val="24"/>
        </w:rPr>
        <w:t xml:space="preserve"> Mayor de Lacy</w:t>
      </w:r>
      <w:r w:rsidRPr="00725CC9">
        <w:rPr>
          <w:rFonts w:ascii="Arial" w:hAnsi="Arial" w:cs="Arial"/>
          <w:bCs/>
          <w:szCs w:val="24"/>
        </w:rPr>
        <w:t xml:space="preserve"> </w:t>
      </w:r>
      <w:proofErr w:type="spellStart"/>
      <w:r w:rsidRPr="00725CC9">
        <w:rPr>
          <w:rFonts w:ascii="Arial" w:hAnsi="Arial" w:cs="Arial"/>
          <w:bCs/>
          <w:szCs w:val="24"/>
        </w:rPr>
        <w:t>Crs</w:t>
      </w:r>
      <w:proofErr w:type="spellEnd"/>
      <w:r w:rsidRPr="00725CC9">
        <w:rPr>
          <w:rFonts w:ascii="Arial" w:hAnsi="Arial" w:cs="Arial"/>
          <w:bCs/>
          <w:szCs w:val="24"/>
        </w:rPr>
        <w:t xml:space="preserve">. </w:t>
      </w:r>
      <w:r w:rsidR="00725CC9" w:rsidRPr="00725CC9">
        <w:rPr>
          <w:rFonts w:ascii="Arial" w:hAnsi="Arial" w:cs="Arial"/>
          <w:bCs/>
          <w:szCs w:val="24"/>
        </w:rPr>
        <w:t xml:space="preserve">Horley Smyth </w:t>
      </w:r>
    </w:p>
    <w:p w14:paraId="049627D6" w14:textId="759996A9" w:rsidR="009C2681" w:rsidRPr="00725CC9" w:rsidRDefault="00980EC6" w:rsidP="00D803F3">
      <w:pPr>
        <w:jc w:val="right"/>
        <w:rPr>
          <w:rFonts w:ascii="Arial" w:hAnsi="Arial" w:cs="Arial"/>
          <w:bCs/>
          <w:szCs w:val="24"/>
        </w:rPr>
      </w:pPr>
      <w:r w:rsidRPr="00725CC9">
        <w:rPr>
          <w:rFonts w:ascii="Arial" w:hAnsi="Arial" w:cs="Arial"/>
          <w:bCs/>
          <w:szCs w:val="24"/>
        </w:rPr>
        <w:t>Bennett Mangano</w:t>
      </w:r>
      <w:r w:rsidR="00725CC9" w:rsidRPr="00725CC9">
        <w:rPr>
          <w:rFonts w:ascii="Arial" w:hAnsi="Arial" w:cs="Arial"/>
          <w:bCs/>
          <w:szCs w:val="24"/>
        </w:rPr>
        <w:t xml:space="preserve"> &amp; Coghlan</w:t>
      </w:r>
      <w:r w:rsidR="009C2681" w:rsidRPr="00725CC9">
        <w:rPr>
          <w:rFonts w:ascii="Arial" w:hAnsi="Arial" w:cs="Arial"/>
          <w:bCs/>
          <w:szCs w:val="24"/>
        </w:rPr>
        <w:t>)</w:t>
      </w:r>
    </w:p>
    <w:p w14:paraId="2F98D2BC" w14:textId="4C750384" w:rsidR="009C2681" w:rsidRDefault="009C2681" w:rsidP="00504CFF">
      <w:pPr>
        <w:ind w:left="1134"/>
        <w:jc w:val="both"/>
        <w:textAlignment w:val="baseline"/>
        <w:rPr>
          <w:rFonts w:ascii="Arial" w:hAnsi="Arial" w:cs="Arial"/>
          <w:b/>
          <w:bCs/>
          <w:szCs w:val="24"/>
          <w:lang w:eastAsia="en-AU"/>
        </w:rPr>
      </w:pPr>
    </w:p>
    <w:p w14:paraId="5871DDFC" w14:textId="3ADA9BD4" w:rsidR="00251FA1" w:rsidRDefault="00B678BF" w:rsidP="00504CFF">
      <w:pPr>
        <w:ind w:left="1134"/>
        <w:jc w:val="both"/>
        <w:textAlignment w:val="baseline"/>
        <w:rPr>
          <w:rFonts w:ascii="Arial" w:hAnsi="Arial" w:cs="Arial"/>
          <w:b/>
          <w:bCs/>
          <w:szCs w:val="24"/>
          <w:lang w:eastAsia="en-AU"/>
        </w:rPr>
      </w:pPr>
      <w:r>
        <w:rPr>
          <w:rFonts w:ascii="Arial" w:hAnsi="Arial" w:cs="Arial"/>
          <w:b/>
          <w:bCs/>
          <w:noProof/>
          <w:szCs w:val="24"/>
          <w:lang w:eastAsia="en-AU"/>
        </w:rPr>
        <mc:AlternateContent>
          <mc:Choice Requires="wps">
            <w:drawing>
              <wp:anchor distT="0" distB="0" distL="114300" distR="114300" simplePos="0" relativeHeight="251659264" behindDoc="1" locked="0" layoutInCell="1" allowOverlap="1" wp14:anchorId="6F98ED54" wp14:editId="760469F1">
                <wp:simplePos x="0" y="0"/>
                <wp:positionH relativeFrom="column">
                  <wp:posOffset>-22848</wp:posOffset>
                </wp:positionH>
                <wp:positionV relativeFrom="paragraph">
                  <wp:posOffset>152400</wp:posOffset>
                </wp:positionV>
                <wp:extent cx="5329147" cy="1456051"/>
                <wp:effectExtent l="0" t="0" r="5080" b="0"/>
                <wp:wrapNone/>
                <wp:docPr id="2" name="Rectangle 2"/>
                <wp:cNvGraphicFramePr/>
                <a:graphic xmlns:a="http://schemas.openxmlformats.org/drawingml/2006/main">
                  <a:graphicData uri="http://schemas.microsoft.com/office/word/2010/wordprocessingShape">
                    <wps:wsp>
                      <wps:cNvSpPr/>
                      <wps:spPr>
                        <a:xfrm>
                          <a:off x="0" y="0"/>
                          <a:ext cx="5329147" cy="1456051"/>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E8DFD1" id="Rectangle 2" o:spid="_x0000_s1026" style="position:absolute;margin-left:-1.8pt;margin-top:12pt;width:419.6pt;height:114.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7hqnwIAAKkFAAAOAAAAZHJzL2Uyb0RvYy54bWysVE1v2zAMvQ/YfxB0X+14SdsFdYqgRYcB&#10;XVu0HXpWZCk2IImapMTJfv0oyXE/Vuww7CKLIvlIPpM8O99pRbbC+Q5MTSdHJSXCcGg6s67pj8er&#10;T6eU+MBMwxQYUdO98PR88fHDWW/nooIWVCMcQRDj572taRuCnReF563QzB+BFQaVEpxmAUW3LhrH&#10;ekTXqqjK8rjowTXWARfe4+tlVtJFwpdS8HArpReBqJpibiGdLp2reBaLMzZfO2bbjg9psH/IQrPO&#10;YNAR6pIFRjau+wNKd9yBBxmOOOgCpOy4SDVgNZPyTTUPLbMi1YLkeDvS5P8fLL/Z3jnSNTWtKDFM&#10;4y+6R9KYWStBqkhPb/0crR7snRskj9dY6046Hb9YBdklSvcjpWIXCMfH2efqy2R6QglH3WQ6Oy5n&#10;k4haPLtb58NXAZrES00dhk9Usu21D9n0YBKjeVBdc9UplYTYJ+JCObJl+IdX60lyVRv9HZr8djIr&#10;y/SfMWRqq2ieEniFpEzEMxCRc9D4UsTqc73pFvZKRDtl7oVE2rDCKkUckXNQxrkwISfjW9aI/BxT&#10;eT+XBBiRJcYfsQeA10UesHOWg310FanfR+fyb4ll59EjRQYTRmfdGXDvASisaoic7Q8kZWoiSyto&#10;9thUDvK0ecuvOvy118yHO+ZwvHAQcWWEWzykgr6mMNwoacH9eu892mPXo5aSHse1pv7nhjlBifpm&#10;cB6wyaZxvpMwnZ1UKLiXmtVLjdnoC8B+meBysjxdo31Qh6t0oJ9wsyxjVFQxwzF2TXlwB+Ei5DWC&#10;u4mL5TKZ4UxbFq7Ng+URPLIaW/dx98ScHfo74GjcwGG02fxNm2fb6GlguQkguzQDz7wOfOM+SE08&#10;7K64cF7Kyep5wy5+AwAA//8DAFBLAwQUAAYACAAAACEAn8CMbN0AAAAJAQAADwAAAGRycy9kb3du&#10;cmV2LnhtbEyPwU7DMBBE70j8g7VI3FqHhlRWiFMVJODCpS0Hjm68xFHjdYjdNPw9ywmOOzOafVNt&#10;Zt+LCcfYBdJwt8xAIDXBdtRqeD88LxSImAxZ0wdCDd8YYVNfX1WmtOFCO5z2qRVcQrE0GlxKQyll&#10;bBx6E5dhQGLvM4zeJD7HVtrRXLjc93KVZWvpTUf8wZkBnxw2p/3Za4ivxcehUV/q1L48qsm53Va+&#10;Oa1vb+btA4iEc/oLwy8+o0PNTMdwJhtFr2GRrzmpYXXPk9hXecHCkYUiz0HWlfy/oP4BAAD//wMA&#10;UEsBAi0AFAAGAAgAAAAhALaDOJL+AAAA4QEAABMAAAAAAAAAAAAAAAAAAAAAAFtDb250ZW50X1R5&#10;cGVzXS54bWxQSwECLQAUAAYACAAAACEAOP0h/9YAAACUAQAACwAAAAAAAAAAAAAAAAAvAQAAX3Jl&#10;bHMvLnJlbHNQSwECLQAUAAYACAAAACEA3mu4ap8CAACpBQAADgAAAAAAAAAAAAAAAAAuAgAAZHJz&#10;L2Uyb0RvYy54bWxQSwECLQAUAAYACAAAACEAn8CMbN0AAAAJAQAADwAAAAAAAAAAAAAAAAD5BAAA&#10;ZHJzL2Rvd25yZXYueG1sUEsFBgAAAAAEAAQA8wAAAAMGAAAAAA==&#10;" fillcolor="#bfbfbf [2412]" stroked="f" strokeweight="2pt"/>
            </w:pict>
          </mc:Fallback>
        </mc:AlternateContent>
      </w:r>
    </w:p>
    <w:p w14:paraId="2C673AC8" w14:textId="77777777" w:rsidR="00691420" w:rsidRPr="006D752D" w:rsidRDefault="00691420" w:rsidP="00D803F3">
      <w:pPr>
        <w:rPr>
          <w:rFonts w:ascii="Arial" w:hAnsi="Arial" w:cs="Arial"/>
          <w:szCs w:val="24"/>
          <w:u w:val="single"/>
        </w:rPr>
      </w:pPr>
      <w:r w:rsidRPr="006D752D">
        <w:rPr>
          <w:rFonts w:ascii="Arial" w:hAnsi="Arial" w:cs="Arial"/>
          <w:szCs w:val="24"/>
          <w:u w:val="single"/>
        </w:rPr>
        <w:t>Put Motion</w:t>
      </w:r>
    </w:p>
    <w:p w14:paraId="0F46D0CB" w14:textId="33F73049" w:rsidR="00691420" w:rsidRPr="006D752D" w:rsidRDefault="00691420" w:rsidP="00D803F3">
      <w:pPr>
        <w:tabs>
          <w:tab w:val="left" w:pos="1985"/>
        </w:tabs>
        <w:rPr>
          <w:rFonts w:ascii="Arial" w:hAnsi="Arial" w:cs="Arial"/>
          <w:szCs w:val="24"/>
        </w:rPr>
      </w:pPr>
      <w:r w:rsidRPr="006D752D">
        <w:rPr>
          <w:rFonts w:ascii="Arial" w:hAnsi="Arial" w:cs="Arial"/>
          <w:szCs w:val="24"/>
        </w:rPr>
        <w:t xml:space="preserve">Moved - Councillor </w:t>
      </w:r>
      <w:r>
        <w:rPr>
          <w:rFonts w:ascii="Arial" w:hAnsi="Arial" w:cs="Arial"/>
          <w:szCs w:val="24"/>
        </w:rPr>
        <w:t>Hay</w:t>
      </w:r>
    </w:p>
    <w:p w14:paraId="2AC4AFD3" w14:textId="731E6DA9" w:rsidR="00691420" w:rsidRPr="006D752D" w:rsidRDefault="00691420" w:rsidP="00D803F3">
      <w:pPr>
        <w:tabs>
          <w:tab w:val="left" w:pos="1985"/>
        </w:tabs>
        <w:rPr>
          <w:rFonts w:ascii="Arial" w:hAnsi="Arial" w:cs="Arial"/>
          <w:szCs w:val="24"/>
        </w:rPr>
      </w:pPr>
      <w:r w:rsidRPr="006D752D">
        <w:rPr>
          <w:rFonts w:ascii="Arial" w:hAnsi="Arial" w:cs="Arial"/>
          <w:szCs w:val="24"/>
        </w:rPr>
        <w:t xml:space="preserve">Seconded - Councillor </w:t>
      </w:r>
      <w:r w:rsidR="00CF1F3D">
        <w:rPr>
          <w:rFonts w:ascii="Arial" w:hAnsi="Arial" w:cs="Arial"/>
          <w:szCs w:val="24"/>
        </w:rPr>
        <w:t>McManus</w:t>
      </w:r>
    </w:p>
    <w:p w14:paraId="5699EE58" w14:textId="77777777" w:rsidR="00691420" w:rsidRPr="006D752D" w:rsidRDefault="00691420" w:rsidP="00D803F3">
      <w:pPr>
        <w:rPr>
          <w:rFonts w:ascii="Arial" w:hAnsi="Arial" w:cs="Arial"/>
          <w:szCs w:val="24"/>
          <w:u w:val="single"/>
        </w:rPr>
      </w:pPr>
    </w:p>
    <w:p w14:paraId="6A5984C0" w14:textId="77777777" w:rsidR="00691420" w:rsidRPr="006D752D" w:rsidRDefault="00691420" w:rsidP="00D803F3">
      <w:pPr>
        <w:tabs>
          <w:tab w:val="left" w:pos="1985"/>
        </w:tabs>
        <w:jc w:val="both"/>
        <w:rPr>
          <w:rFonts w:ascii="Arial" w:hAnsi="Arial" w:cs="Arial"/>
          <w:b/>
          <w:szCs w:val="24"/>
        </w:rPr>
      </w:pPr>
      <w:r>
        <w:rPr>
          <w:rFonts w:ascii="Arial" w:hAnsi="Arial" w:cs="Arial"/>
          <w:b/>
          <w:szCs w:val="24"/>
        </w:rPr>
        <w:t>That the M</w:t>
      </w:r>
      <w:r w:rsidRPr="006D752D">
        <w:rPr>
          <w:rFonts w:ascii="Arial" w:hAnsi="Arial" w:cs="Arial"/>
          <w:b/>
          <w:szCs w:val="24"/>
        </w:rPr>
        <w:t>otion be put.</w:t>
      </w:r>
    </w:p>
    <w:p w14:paraId="3F524542" w14:textId="6259DC59" w:rsidR="00691420" w:rsidRDefault="00691420" w:rsidP="00C03E81">
      <w:pPr>
        <w:jc w:val="both"/>
        <w:rPr>
          <w:rFonts w:ascii="Arial" w:hAnsi="Arial" w:cs="Arial"/>
          <w:szCs w:val="24"/>
          <w:u w:val="single"/>
        </w:rPr>
      </w:pPr>
    </w:p>
    <w:p w14:paraId="544EB006" w14:textId="116BDD55" w:rsidR="00CF1F3D" w:rsidRPr="006D752D" w:rsidRDefault="00057768" w:rsidP="00CF1F3D">
      <w:pPr>
        <w:jc w:val="right"/>
        <w:rPr>
          <w:rFonts w:ascii="Arial" w:hAnsi="Arial" w:cs="Arial"/>
          <w:b/>
          <w:szCs w:val="24"/>
        </w:rPr>
      </w:pPr>
      <w:r>
        <w:rPr>
          <w:rFonts w:ascii="Arial" w:hAnsi="Arial" w:cs="Arial"/>
          <w:b/>
          <w:szCs w:val="24"/>
        </w:rPr>
        <w:t>CARRIED ON THE CASTING VOTE 7/6</w:t>
      </w:r>
    </w:p>
    <w:p w14:paraId="6ECDC007" w14:textId="7D5E732E" w:rsidR="00057768" w:rsidRPr="006D752D" w:rsidRDefault="00057768" w:rsidP="00057768">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sidR="00403AED">
        <w:rPr>
          <w:rFonts w:ascii="Arial" w:hAnsi="Arial" w:cs="Arial"/>
          <w:b/>
          <w:szCs w:val="24"/>
        </w:rPr>
        <w:t xml:space="preserve">Horley </w:t>
      </w:r>
      <w:r>
        <w:rPr>
          <w:rFonts w:ascii="Arial" w:hAnsi="Arial" w:cs="Arial"/>
          <w:b/>
          <w:szCs w:val="24"/>
        </w:rPr>
        <w:t xml:space="preserve">Smyth Bennett Mangano Wetherall </w:t>
      </w:r>
      <w:r w:rsidR="00403AED">
        <w:rPr>
          <w:rFonts w:ascii="Arial" w:hAnsi="Arial" w:cs="Arial"/>
          <w:b/>
          <w:szCs w:val="24"/>
        </w:rPr>
        <w:t xml:space="preserve">&amp; </w:t>
      </w:r>
      <w:r>
        <w:rPr>
          <w:rFonts w:ascii="Arial" w:hAnsi="Arial" w:cs="Arial"/>
          <w:b/>
          <w:szCs w:val="24"/>
        </w:rPr>
        <w:t>Coghlan</w:t>
      </w:r>
      <w:r w:rsidRPr="006D752D">
        <w:rPr>
          <w:rFonts w:ascii="Arial" w:hAnsi="Arial" w:cs="Arial"/>
          <w:b/>
          <w:szCs w:val="24"/>
        </w:rPr>
        <w:t>)</w:t>
      </w:r>
    </w:p>
    <w:p w14:paraId="43564A77" w14:textId="77777777" w:rsidR="00691420" w:rsidRDefault="00691420" w:rsidP="00C03E81">
      <w:pPr>
        <w:jc w:val="both"/>
        <w:rPr>
          <w:rFonts w:ascii="Arial" w:hAnsi="Arial" w:cs="Arial"/>
          <w:szCs w:val="24"/>
          <w:u w:val="single"/>
        </w:rPr>
      </w:pPr>
    </w:p>
    <w:p w14:paraId="069BE2CB" w14:textId="77777777" w:rsidR="00871530" w:rsidRDefault="00871530" w:rsidP="00504CFF">
      <w:pPr>
        <w:ind w:left="1134"/>
        <w:jc w:val="both"/>
        <w:textAlignment w:val="baseline"/>
        <w:rPr>
          <w:rFonts w:ascii="Arial" w:hAnsi="Arial" w:cs="Arial"/>
          <w:b/>
          <w:bCs/>
          <w:szCs w:val="24"/>
          <w:lang w:eastAsia="en-AU"/>
        </w:rPr>
      </w:pPr>
    </w:p>
    <w:p w14:paraId="5BA296C9" w14:textId="770ED1F7" w:rsidR="00504CFF" w:rsidRPr="006A30D3" w:rsidRDefault="00403AED" w:rsidP="00B033C6">
      <w:pPr>
        <w:jc w:val="both"/>
        <w:textAlignment w:val="baseline"/>
        <w:rPr>
          <w:rFonts w:ascii="Arial" w:hAnsi="Arial" w:cs="Arial"/>
          <w:b/>
          <w:bCs/>
          <w:szCs w:val="24"/>
          <w:lang w:eastAsia="en-AU"/>
        </w:rPr>
      </w:pPr>
      <w:r>
        <w:rPr>
          <w:rFonts w:ascii="Arial" w:hAnsi="Arial" w:cs="Arial"/>
          <w:b/>
          <w:bCs/>
          <w:szCs w:val="24"/>
          <w:lang w:eastAsia="en-AU"/>
        </w:rPr>
        <w:t xml:space="preserve">The Original Motion was PUT and </w:t>
      </w:r>
      <w:r w:rsidR="00B033C6">
        <w:rPr>
          <w:rFonts w:ascii="Arial" w:hAnsi="Arial" w:cs="Arial"/>
          <w:b/>
          <w:bCs/>
          <w:szCs w:val="24"/>
          <w:lang w:eastAsia="en-AU"/>
        </w:rPr>
        <w:t>was</w:t>
      </w:r>
    </w:p>
    <w:p w14:paraId="44AA6DB8" w14:textId="77777777" w:rsidR="00EB2341" w:rsidRPr="004C193E" w:rsidRDefault="00EB2341" w:rsidP="00D803F3">
      <w:pPr>
        <w:jc w:val="right"/>
        <w:rPr>
          <w:rFonts w:ascii="Arial" w:hAnsi="Arial" w:cs="Arial"/>
          <w:b/>
          <w:szCs w:val="24"/>
        </w:rPr>
      </w:pPr>
      <w:r w:rsidRPr="004C193E">
        <w:rPr>
          <w:rFonts w:ascii="Arial" w:hAnsi="Arial" w:cs="Arial"/>
          <w:b/>
          <w:szCs w:val="24"/>
        </w:rPr>
        <w:t>CARRIED UNANIMOUSLY 1</w:t>
      </w:r>
      <w:r>
        <w:rPr>
          <w:rFonts w:ascii="Arial" w:hAnsi="Arial" w:cs="Arial"/>
          <w:b/>
          <w:szCs w:val="24"/>
        </w:rPr>
        <w:t>2</w:t>
      </w:r>
      <w:r w:rsidRPr="004C193E">
        <w:rPr>
          <w:rFonts w:ascii="Arial" w:hAnsi="Arial" w:cs="Arial"/>
          <w:b/>
          <w:szCs w:val="24"/>
        </w:rPr>
        <w:t>/-</w:t>
      </w:r>
    </w:p>
    <w:p w14:paraId="7AD917C5" w14:textId="6E476995" w:rsidR="005D0B23" w:rsidRPr="006D752D" w:rsidRDefault="005D0B23" w:rsidP="00D803F3">
      <w:pPr>
        <w:jc w:val="right"/>
        <w:rPr>
          <w:rFonts w:ascii="Arial" w:hAnsi="Arial" w:cs="Arial"/>
          <w:b/>
          <w:szCs w:val="24"/>
        </w:rPr>
      </w:pPr>
    </w:p>
    <w:p w14:paraId="06BEAAD0" w14:textId="17921DD2" w:rsidR="005D0B23" w:rsidRDefault="005D0B23" w:rsidP="006A30D3">
      <w:pPr>
        <w:contextualSpacing/>
        <w:jc w:val="both"/>
        <w:rPr>
          <w:rFonts w:ascii="Arial" w:eastAsiaTheme="minorHAnsi" w:hAnsi="Arial" w:cs="Arial"/>
          <w:b/>
          <w:color w:val="000000" w:themeColor="text1"/>
          <w:sz w:val="28"/>
          <w:szCs w:val="28"/>
        </w:rPr>
      </w:pPr>
    </w:p>
    <w:p w14:paraId="610BDCCA" w14:textId="77777777" w:rsidR="005D0B23" w:rsidRDefault="005D0B23" w:rsidP="006A30D3">
      <w:pPr>
        <w:contextualSpacing/>
        <w:jc w:val="both"/>
        <w:rPr>
          <w:rFonts w:ascii="Arial" w:eastAsiaTheme="minorHAnsi" w:hAnsi="Arial" w:cs="Arial"/>
          <w:b/>
          <w:color w:val="000000" w:themeColor="text1"/>
          <w:sz w:val="28"/>
          <w:szCs w:val="28"/>
        </w:rPr>
      </w:pPr>
    </w:p>
    <w:p w14:paraId="48E9AE2B" w14:textId="5BAB98A5" w:rsidR="006A30D3" w:rsidRPr="00B678BF" w:rsidRDefault="006A30D3" w:rsidP="006A30D3">
      <w:pPr>
        <w:contextualSpacing/>
        <w:jc w:val="both"/>
        <w:rPr>
          <w:rFonts w:ascii="Arial" w:eastAsiaTheme="minorHAnsi" w:hAnsi="Arial" w:cs="Arial"/>
          <w:bCs/>
          <w:color w:val="000000" w:themeColor="text1"/>
          <w:sz w:val="28"/>
          <w:szCs w:val="28"/>
        </w:rPr>
      </w:pPr>
      <w:r w:rsidRPr="00B678BF">
        <w:rPr>
          <w:rFonts w:ascii="Arial" w:eastAsiaTheme="minorHAnsi" w:hAnsi="Arial" w:cs="Arial"/>
          <w:bCs/>
          <w:color w:val="000000" w:themeColor="text1"/>
          <w:sz w:val="28"/>
          <w:szCs w:val="28"/>
        </w:rPr>
        <w:t>Recommendation to Council</w:t>
      </w:r>
      <w:r w:rsidRPr="00B678BF">
        <w:rPr>
          <w:rFonts w:ascii="Arial" w:eastAsiaTheme="minorHAnsi" w:hAnsi="Arial" w:cs="Arial"/>
          <w:bCs/>
          <w:color w:val="000000" w:themeColor="text1"/>
          <w:sz w:val="22"/>
          <w:szCs w:val="22"/>
        </w:rPr>
        <w:t> </w:t>
      </w:r>
    </w:p>
    <w:p w14:paraId="47CB73F9" w14:textId="77777777" w:rsidR="006A30D3" w:rsidRPr="00B678BF" w:rsidRDefault="006A30D3" w:rsidP="006A30D3">
      <w:pPr>
        <w:jc w:val="both"/>
        <w:textAlignment w:val="baseline"/>
        <w:rPr>
          <w:rFonts w:ascii="Arial" w:hAnsi="Arial" w:cs="Arial"/>
          <w:bCs/>
          <w:sz w:val="28"/>
          <w:szCs w:val="28"/>
          <w:lang w:val="en-US" w:eastAsia="en-AU"/>
        </w:rPr>
      </w:pPr>
      <w:r w:rsidRPr="00B678BF">
        <w:rPr>
          <w:rFonts w:ascii="Arial" w:eastAsiaTheme="majorEastAsia" w:hAnsi="Arial" w:cs="Arial"/>
          <w:bCs/>
          <w:sz w:val="28"/>
          <w:szCs w:val="28"/>
          <w:lang w:val="en-US" w:eastAsia="en-AU"/>
        </w:rPr>
        <w:t> </w:t>
      </w:r>
    </w:p>
    <w:p w14:paraId="632CF4D1" w14:textId="77777777" w:rsidR="006A30D3" w:rsidRPr="00B678BF" w:rsidRDefault="006A30D3" w:rsidP="006A30D3">
      <w:pPr>
        <w:jc w:val="both"/>
        <w:rPr>
          <w:rFonts w:ascii="Arial" w:eastAsiaTheme="majorEastAsia" w:hAnsi="Arial" w:cs="Arial"/>
          <w:bCs/>
          <w:szCs w:val="24"/>
          <w:lang w:val="en-US"/>
        </w:rPr>
      </w:pPr>
      <w:r w:rsidRPr="00B678BF">
        <w:rPr>
          <w:rFonts w:ascii="Arial" w:eastAsiaTheme="majorEastAsia" w:hAnsi="Arial" w:cs="Arial"/>
          <w:bCs/>
          <w:szCs w:val="24"/>
          <w:lang w:val="en-US"/>
        </w:rPr>
        <w:t>That Council:</w:t>
      </w:r>
    </w:p>
    <w:p w14:paraId="4EB8DC34" w14:textId="77777777" w:rsidR="006A30D3" w:rsidRPr="00B678BF" w:rsidRDefault="006A30D3" w:rsidP="006A30D3">
      <w:pPr>
        <w:jc w:val="both"/>
        <w:rPr>
          <w:rFonts w:ascii="Arial" w:eastAsiaTheme="majorEastAsia" w:hAnsi="Arial" w:cs="Arial"/>
          <w:bCs/>
          <w:szCs w:val="24"/>
          <w:lang w:val="en-US"/>
        </w:rPr>
      </w:pPr>
    </w:p>
    <w:p w14:paraId="24E48E69" w14:textId="78F59EDF" w:rsidR="006A30D3" w:rsidRPr="00B678BF" w:rsidRDefault="00F13F2B" w:rsidP="00810631">
      <w:pPr>
        <w:numPr>
          <w:ilvl w:val="0"/>
          <w:numId w:val="48"/>
        </w:numPr>
        <w:spacing w:after="200" w:line="276" w:lineRule="auto"/>
        <w:ind w:left="567" w:hanging="567"/>
        <w:contextualSpacing/>
        <w:jc w:val="both"/>
        <w:rPr>
          <w:rFonts w:ascii="Arial" w:eastAsiaTheme="majorEastAsia" w:hAnsi="Arial" w:cs="Arial"/>
          <w:bCs/>
          <w:szCs w:val="24"/>
          <w:lang w:val="en-GB"/>
        </w:rPr>
      </w:pPr>
      <w:r w:rsidRPr="00B678BF">
        <w:rPr>
          <w:rFonts w:ascii="Arial" w:eastAsiaTheme="majorEastAsia" w:hAnsi="Arial" w:cs="Arial"/>
          <w:bCs/>
          <w:szCs w:val="24"/>
          <w:lang w:val="en-GB"/>
        </w:rPr>
        <w:t>n</w:t>
      </w:r>
      <w:r w:rsidR="006A30D3" w:rsidRPr="00B678BF">
        <w:rPr>
          <w:rFonts w:ascii="Arial" w:eastAsiaTheme="majorEastAsia" w:hAnsi="Arial" w:cs="Arial"/>
          <w:bCs/>
          <w:szCs w:val="24"/>
          <w:lang w:val="en-GB"/>
        </w:rPr>
        <w:t xml:space="preserve">otes the Responsible Authority Report for the proposed 34 Mixed Use Development comprising of 34 Multiple Dwellings and a Shop at Lot 531 (No.79) and Lot 532 (No.81) Broadway, </w:t>
      </w:r>
      <w:proofErr w:type="gramStart"/>
      <w:r w:rsidR="006A30D3" w:rsidRPr="00B678BF">
        <w:rPr>
          <w:rFonts w:ascii="Arial" w:eastAsiaTheme="majorEastAsia" w:hAnsi="Arial" w:cs="Arial"/>
          <w:bCs/>
          <w:szCs w:val="24"/>
          <w:lang w:val="en-GB"/>
        </w:rPr>
        <w:t>Nedlands;</w:t>
      </w:r>
      <w:proofErr w:type="gramEnd"/>
    </w:p>
    <w:p w14:paraId="01DCC48E" w14:textId="77777777" w:rsidR="00810631" w:rsidRPr="00B678BF" w:rsidRDefault="00810631" w:rsidP="00810631">
      <w:pPr>
        <w:spacing w:after="200" w:line="276" w:lineRule="auto"/>
        <w:ind w:left="567"/>
        <w:contextualSpacing/>
        <w:jc w:val="both"/>
        <w:rPr>
          <w:rFonts w:ascii="Arial" w:eastAsiaTheme="majorEastAsia" w:hAnsi="Arial" w:cs="Arial"/>
          <w:bCs/>
          <w:szCs w:val="24"/>
          <w:lang w:val="en-GB"/>
        </w:rPr>
      </w:pPr>
    </w:p>
    <w:p w14:paraId="6F380B9D" w14:textId="6F702844" w:rsidR="006A30D3" w:rsidRPr="00B678BF" w:rsidRDefault="00F13F2B" w:rsidP="00810631">
      <w:pPr>
        <w:numPr>
          <w:ilvl w:val="0"/>
          <w:numId w:val="48"/>
        </w:numPr>
        <w:spacing w:after="200" w:line="276" w:lineRule="auto"/>
        <w:ind w:left="567" w:hanging="567"/>
        <w:contextualSpacing/>
        <w:jc w:val="both"/>
        <w:rPr>
          <w:rFonts w:ascii="Arial" w:hAnsi="Arial" w:cs="Arial"/>
          <w:bCs/>
          <w:szCs w:val="24"/>
          <w:lang w:eastAsia="en-AU"/>
        </w:rPr>
      </w:pPr>
      <w:r w:rsidRPr="00B678BF">
        <w:rPr>
          <w:rFonts w:ascii="Arial" w:hAnsi="Arial" w:cs="Arial"/>
          <w:bCs/>
          <w:szCs w:val="24"/>
          <w:lang w:val="en-GB" w:eastAsia="en-AU"/>
        </w:rPr>
        <w:t>a</w:t>
      </w:r>
      <w:r w:rsidR="006A30D3" w:rsidRPr="00B678BF">
        <w:rPr>
          <w:rFonts w:ascii="Arial" w:hAnsi="Arial" w:cs="Arial"/>
          <w:bCs/>
          <w:szCs w:val="24"/>
          <w:lang w:val="en-GB" w:eastAsia="en-AU"/>
        </w:rPr>
        <w:t xml:space="preserve">grees to appoint Councillor …… and Councillor …... to coordinate the Council’s submission and presentation to the Metro Inner-North </w:t>
      </w:r>
      <w:proofErr w:type="gramStart"/>
      <w:r w:rsidR="006A30D3" w:rsidRPr="00B678BF">
        <w:rPr>
          <w:rFonts w:ascii="Arial" w:hAnsi="Arial" w:cs="Arial"/>
          <w:bCs/>
          <w:szCs w:val="24"/>
          <w:lang w:val="en-GB" w:eastAsia="en-AU"/>
        </w:rPr>
        <w:t>JDAP;</w:t>
      </w:r>
      <w:proofErr w:type="gramEnd"/>
    </w:p>
    <w:p w14:paraId="54226C16" w14:textId="77777777" w:rsidR="006A30D3" w:rsidRPr="00B678BF" w:rsidRDefault="006A30D3" w:rsidP="006A30D3">
      <w:pPr>
        <w:ind w:left="360"/>
        <w:jc w:val="both"/>
        <w:textAlignment w:val="baseline"/>
        <w:rPr>
          <w:rFonts w:ascii="Arial" w:hAnsi="Arial" w:cs="Arial"/>
          <w:bCs/>
          <w:szCs w:val="24"/>
          <w:lang w:eastAsia="en-AU"/>
        </w:rPr>
      </w:pPr>
    </w:p>
    <w:p w14:paraId="4799711E" w14:textId="03ABF3AD" w:rsidR="006A30D3" w:rsidRPr="00B678BF" w:rsidRDefault="00F13F2B" w:rsidP="00810631">
      <w:pPr>
        <w:numPr>
          <w:ilvl w:val="0"/>
          <w:numId w:val="48"/>
        </w:numPr>
        <w:spacing w:after="200" w:line="276" w:lineRule="auto"/>
        <w:ind w:left="567" w:hanging="567"/>
        <w:contextualSpacing/>
        <w:jc w:val="both"/>
        <w:rPr>
          <w:rFonts w:ascii="Arial" w:hAnsi="Arial" w:cs="Arial"/>
          <w:bCs/>
          <w:szCs w:val="24"/>
          <w:lang w:eastAsia="en-AU"/>
        </w:rPr>
      </w:pPr>
      <w:r w:rsidRPr="00B678BF">
        <w:rPr>
          <w:rFonts w:ascii="Arial" w:eastAsiaTheme="majorEastAsia" w:hAnsi="Arial" w:cs="Arial"/>
          <w:bCs/>
          <w:szCs w:val="24"/>
          <w:lang w:val="en-GB"/>
        </w:rPr>
        <w:t>d</w:t>
      </w:r>
      <w:r w:rsidR="006A30D3" w:rsidRPr="00B678BF">
        <w:rPr>
          <w:rFonts w:ascii="Arial" w:eastAsiaTheme="majorEastAsia" w:hAnsi="Arial" w:cs="Arial"/>
          <w:bCs/>
          <w:szCs w:val="24"/>
          <w:lang w:val="en-GB"/>
        </w:rPr>
        <w:t>oes</w:t>
      </w:r>
      <w:r w:rsidR="006A30D3" w:rsidRPr="00B678BF">
        <w:rPr>
          <w:rFonts w:ascii="Arial" w:hAnsi="Arial" w:cs="Arial"/>
          <w:bCs/>
          <w:szCs w:val="24"/>
          <w:lang w:val="en-GB" w:eastAsia="en-AU"/>
        </w:rPr>
        <w:t xml:space="preserve"> / Does not (delete one) support approval of the development; and</w:t>
      </w:r>
      <w:r w:rsidR="006A30D3" w:rsidRPr="00B678BF">
        <w:rPr>
          <w:rFonts w:ascii="Arial" w:hAnsi="Arial" w:cs="Arial"/>
          <w:bCs/>
          <w:szCs w:val="24"/>
          <w:lang w:eastAsia="en-AU"/>
        </w:rPr>
        <w:t> </w:t>
      </w:r>
    </w:p>
    <w:p w14:paraId="64955FAB" w14:textId="77777777" w:rsidR="006A30D3" w:rsidRPr="00B678BF" w:rsidRDefault="006A30D3" w:rsidP="006A30D3">
      <w:pPr>
        <w:ind w:right="90"/>
        <w:jc w:val="both"/>
        <w:textAlignment w:val="baseline"/>
        <w:rPr>
          <w:rFonts w:ascii="Arial" w:hAnsi="Arial" w:cs="Arial"/>
          <w:bCs/>
          <w:szCs w:val="24"/>
          <w:lang w:eastAsia="en-AU"/>
        </w:rPr>
      </w:pPr>
      <w:r w:rsidRPr="00B678BF">
        <w:rPr>
          <w:rFonts w:ascii="Arial" w:hAnsi="Arial" w:cs="Arial"/>
          <w:bCs/>
          <w:szCs w:val="24"/>
          <w:lang w:eastAsia="en-AU"/>
        </w:rPr>
        <w:t> </w:t>
      </w:r>
    </w:p>
    <w:p w14:paraId="5183FFCF" w14:textId="106A63BE" w:rsidR="006A30D3" w:rsidRPr="00B678BF" w:rsidRDefault="00F13F2B" w:rsidP="00810631">
      <w:pPr>
        <w:numPr>
          <w:ilvl w:val="0"/>
          <w:numId w:val="48"/>
        </w:numPr>
        <w:spacing w:after="200" w:line="276" w:lineRule="auto"/>
        <w:ind w:left="567" w:hanging="567"/>
        <w:contextualSpacing/>
        <w:jc w:val="both"/>
        <w:rPr>
          <w:rFonts w:ascii="Arial" w:hAnsi="Arial" w:cs="Arial"/>
          <w:bCs/>
          <w:szCs w:val="24"/>
          <w:lang w:eastAsia="en-AU"/>
        </w:rPr>
      </w:pPr>
      <w:r w:rsidRPr="00B678BF">
        <w:rPr>
          <w:rFonts w:ascii="Arial" w:eastAsiaTheme="majorEastAsia" w:hAnsi="Arial" w:cs="Arial"/>
          <w:bCs/>
          <w:szCs w:val="24"/>
          <w:lang w:val="en-GB"/>
        </w:rPr>
        <w:t>p</w:t>
      </w:r>
      <w:r w:rsidR="006A30D3" w:rsidRPr="00B678BF">
        <w:rPr>
          <w:rFonts w:ascii="Arial" w:eastAsiaTheme="majorEastAsia" w:hAnsi="Arial" w:cs="Arial"/>
          <w:bCs/>
          <w:szCs w:val="24"/>
          <w:lang w:val="en-GB"/>
        </w:rPr>
        <w:t>rovides</w:t>
      </w:r>
      <w:r w:rsidR="006A30D3" w:rsidRPr="00B678BF">
        <w:rPr>
          <w:rFonts w:ascii="Arial" w:hAnsi="Arial" w:cs="Arial"/>
          <w:bCs/>
          <w:szCs w:val="24"/>
          <w:lang w:val="en-GB" w:eastAsia="en-AU"/>
        </w:rPr>
        <w:t xml:space="preserve"> the following reasons for the Council’s position on the </w:t>
      </w:r>
      <w:proofErr w:type="gramStart"/>
      <w:r w:rsidR="006A30D3" w:rsidRPr="00B678BF">
        <w:rPr>
          <w:rFonts w:ascii="Arial" w:hAnsi="Arial" w:cs="Arial"/>
          <w:bCs/>
          <w:szCs w:val="24"/>
          <w:lang w:val="en-GB" w:eastAsia="en-AU"/>
        </w:rPr>
        <w:t>application;</w:t>
      </w:r>
      <w:proofErr w:type="gramEnd"/>
    </w:p>
    <w:p w14:paraId="4FF97620" w14:textId="77777777" w:rsidR="006A30D3" w:rsidRPr="00B678BF" w:rsidRDefault="006A30D3" w:rsidP="006A30D3">
      <w:pPr>
        <w:spacing w:after="200" w:line="276" w:lineRule="auto"/>
        <w:ind w:left="720"/>
        <w:contextualSpacing/>
        <w:rPr>
          <w:rFonts w:ascii="Arial" w:hAnsi="Arial" w:cs="Arial"/>
          <w:bCs/>
          <w:sz w:val="22"/>
          <w:szCs w:val="22"/>
          <w:lang w:eastAsia="en-AU"/>
        </w:rPr>
      </w:pPr>
    </w:p>
    <w:p w14:paraId="30357FDE" w14:textId="77777777" w:rsidR="006A30D3" w:rsidRPr="00B678BF" w:rsidRDefault="006A30D3" w:rsidP="00810631">
      <w:pPr>
        <w:numPr>
          <w:ilvl w:val="1"/>
          <w:numId w:val="48"/>
        </w:numPr>
        <w:ind w:left="1134" w:hanging="567"/>
        <w:jc w:val="both"/>
        <w:textAlignment w:val="baseline"/>
        <w:rPr>
          <w:rFonts w:ascii="Arial" w:hAnsi="Arial" w:cs="Arial"/>
          <w:bCs/>
          <w:szCs w:val="24"/>
          <w:lang w:eastAsia="en-AU"/>
        </w:rPr>
      </w:pPr>
      <w:r w:rsidRPr="00B678BF">
        <w:rPr>
          <w:rFonts w:ascii="Arial" w:hAnsi="Arial" w:cs="Arial"/>
          <w:bCs/>
          <w:szCs w:val="24"/>
          <w:lang w:eastAsia="en-AU"/>
        </w:rPr>
        <w:t xml:space="preserve">The reasons listed in the RAR </w:t>
      </w:r>
      <w:proofErr w:type="gramStart"/>
      <w:r w:rsidRPr="00B678BF">
        <w:rPr>
          <w:rFonts w:ascii="Arial" w:hAnsi="Arial" w:cs="Arial"/>
          <w:bCs/>
          <w:szCs w:val="24"/>
          <w:lang w:eastAsia="en-AU"/>
        </w:rPr>
        <w:t>report;</w:t>
      </w:r>
      <w:proofErr w:type="gramEnd"/>
    </w:p>
    <w:p w14:paraId="0F77441D" w14:textId="77777777" w:rsidR="006A30D3" w:rsidRPr="00B678BF" w:rsidRDefault="006A30D3" w:rsidP="00810631">
      <w:pPr>
        <w:numPr>
          <w:ilvl w:val="1"/>
          <w:numId w:val="48"/>
        </w:numPr>
        <w:ind w:left="1134" w:hanging="567"/>
        <w:jc w:val="both"/>
        <w:textAlignment w:val="baseline"/>
        <w:rPr>
          <w:rFonts w:ascii="Arial" w:hAnsi="Arial" w:cs="Arial"/>
          <w:bCs/>
          <w:szCs w:val="24"/>
          <w:lang w:eastAsia="en-AU"/>
        </w:rPr>
      </w:pPr>
      <w:r w:rsidRPr="00B678BF">
        <w:rPr>
          <w:rFonts w:ascii="Arial" w:hAnsi="Arial" w:cs="Arial"/>
          <w:bCs/>
          <w:szCs w:val="24"/>
          <w:lang w:eastAsia="en-AU"/>
        </w:rPr>
        <w:t>…..</w:t>
      </w:r>
    </w:p>
    <w:p w14:paraId="6D7CC58E" w14:textId="77777777" w:rsidR="006A30D3" w:rsidRPr="00B678BF" w:rsidRDefault="006A30D3" w:rsidP="00810631">
      <w:pPr>
        <w:numPr>
          <w:ilvl w:val="1"/>
          <w:numId w:val="48"/>
        </w:numPr>
        <w:ind w:left="1134" w:hanging="567"/>
        <w:jc w:val="both"/>
        <w:textAlignment w:val="baseline"/>
        <w:rPr>
          <w:rFonts w:ascii="Arial" w:hAnsi="Arial" w:cs="Arial"/>
          <w:bCs/>
          <w:szCs w:val="24"/>
          <w:lang w:eastAsia="en-AU"/>
        </w:rPr>
      </w:pPr>
      <w:r w:rsidRPr="00B678BF">
        <w:rPr>
          <w:rFonts w:ascii="Arial" w:hAnsi="Arial" w:cs="Arial"/>
          <w:bCs/>
          <w:szCs w:val="24"/>
          <w:lang w:eastAsia="en-AU"/>
        </w:rPr>
        <w:t>…..</w:t>
      </w:r>
    </w:p>
    <w:p w14:paraId="66B3BB31" w14:textId="1D0D2DDA" w:rsidR="006A30D3" w:rsidRDefault="006A30D3" w:rsidP="006A30D3">
      <w:pPr>
        <w:jc w:val="both"/>
        <w:rPr>
          <w:rFonts w:ascii="Arial" w:eastAsiaTheme="minorHAnsi" w:hAnsi="Arial" w:cs="Arial"/>
          <w:color w:val="000000" w:themeColor="text1"/>
          <w:szCs w:val="24"/>
        </w:rPr>
      </w:pPr>
    </w:p>
    <w:p w14:paraId="1DA4CBFB" w14:textId="77777777" w:rsidR="005D0B23" w:rsidRPr="006A30D3" w:rsidRDefault="005D0B23" w:rsidP="006A30D3">
      <w:pPr>
        <w:jc w:val="both"/>
        <w:rPr>
          <w:rFonts w:ascii="Arial" w:eastAsiaTheme="minorHAnsi" w:hAnsi="Arial" w:cs="Arial"/>
          <w:color w:val="000000" w:themeColor="text1"/>
          <w:szCs w:val="24"/>
        </w:rPr>
      </w:pPr>
    </w:p>
    <w:p w14:paraId="53FBA002" w14:textId="77777777" w:rsidR="005D0B23" w:rsidRPr="006A30D3" w:rsidRDefault="005D0B23" w:rsidP="005D0B23">
      <w:pPr>
        <w:numPr>
          <w:ilvl w:val="0"/>
          <w:numId w:val="41"/>
        </w:numPr>
        <w:ind w:hanging="720"/>
        <w:contextualSpacing/>
        <w:jc w:val="both"/>
        <w:rPr>
          <w:rFonts w:ascii="Arial" w:eastAsiaTheme="minorHAnsi" w:hAnsi="Arial" w:cs="Arial"/>
          <w:b/>
          <w:color w:val="000000" w:themeColor="text1"/>
          <w:sz w:val="28"/>
          <w:szCs w:val="28"/>
        </w:rPr>
      </w:pPr>
      <w:r w:rsidRPr="006A30D3">
        <w:rPr>
          <w:rFonts w:ascii="Arial" w:eastAsiaTheme="minorHAnsi" w:hAnsi="Arial" w:cs="Arial"/>
          <w:b/>
          <w:color w:val="000000" w:themeColor="text1"/>
          <w:sz w:val="28"/>
          <w:szCs w:val="28"/>
        </w:rPr>
        <w:t>Executive Summary</w:t>
      </w:r>
    </w:p>
    <w:p w14:paraId="7736613D" w14:textId="77777777" w:rsidR="005D0B23" w:rsidRPr="006A30D3" w:rsidRDefault="005D0B23" w:rsidP="005D0B23">
      <w:pPr>
        <w:jc w:val="both"/>
        <w:rPr>
          <w:rFonts w:ascii="Arial" w:eastAsiaTheme="minorHAnsi" w:hAnsi="Arial" w:cs="Arial"/>
          <w:i/>
          <w:color w:val="000000" w:themeColor="text1"/>
          <w:szCs w:val="24"/>
          <w:highlight w:val="yellow"/>
        </w:rPr>
      </w:pPr>
    </w:p>
    <w:p w14:paraId="7C3D4C4E" w14:textId="77777777" w:rsidR="005D0B23" w:rsidRPr="006A30D3" w:rsidRDefault="005D0B23" w:rsidP="005D0B23">
      <w:pPr>
        <w:jc w:val="both"/>
        <w:rPr>
          <w:rFonts w:ascii="Arial" w:eastAsiaTheme="minorHAnsi" w:hAnsi="Arial" w:cs="Arial"/>
          <w:szCs w:val="24"/>
          <w:lang w:val="en-US"/>
        </w:rPr>
      </w:pPr>
      <w:r w:rsidRPr="006A30D3">
        <w:rPr>
          <w:rFonts w:ascii="Arial" w:eastAsiaTheme="minorHAnsi" w:hAnsi="Arial" w:cs="Arial"/>
          <w:szCs w:val="24"/>
          <w:lang w:val="en-US"/>
        </w:rPr>
        <w:t xml:space="preserve">In accordance with the Planning and Development (Development Assessment Panels) Regulations 2011, Administration have prepared a Responsible Authority Report (RAR) in relation to the revised plans received on 24 July 2020 for the Metro-Inner North Joint Development Assessment Panel (JDAP) Form 1 Application at Lots 531 (No.79) and Lot 532 (No.81) Broadway, Nedlands. The application proposes the development of a seven </w:t>
      </w:r>
      <w:proofErr w:type="spellStart"/>
      <w:r w:rsidRPr="006A30D3">
        <w:rPr>
          <w:rFonts w:ascii="Arial" w:eastAsiaTheme="minorHAnsi" w:hAnsi="Arial" w:cs="Arial"/>
          <w:szCs w:val="24"/>
          <w:lang w:val="en-US"/>
        </w:rPr>
        <w:t>storey</w:t>
      </w:r>
      <w:proofErr w:type="spellEnd"/>
      <w:r w:rsidRPr="006A30D3">
        <w:rPr>
          <w:rFonts w:ascii="Arial" w:eastAsiaTheme="minorHAnsi" w:hAnsi="Arial" w:cs="Arial"/>
          <w:szCs w:val="24"/>
          <w:lang w:val="en-US"/>
        </w:rPr>
        <w:t xml:space="preserve"> multiple dwelling development, comprising of 34 apartments and a shop tenancy at ground level. </w:t>
      </w:r>
    </w:p>
    <w:p w14:paraId="56A542F2" w14:textId="77777777" w:rsidR="005D0B23" w:rsidRPr="006A30D3" w:rsidRDefault="005D0B23" w:rsidP="005D0B23">
      <w:pPr>
        <w:jc w:val="both"/>
        <w:rPr>
          <w:rFonts w:ascii="Arial" w:eastAsiaTheme="minorHAnsi" w:hAnsi="Arial" w:cs="Arial"/>
          <w:szCs w:val="24"/>
          <w:lang w:val="en-US"/>
        </w:rPr>
      </w:pPr>
    </w:p>
    <w:p w14:paraId="1D062C70" w14:textId="77777777" w:rsidR="005D0B23" w:rsidRPr="006A30D3" w:rsidRDefault="005D0B23" w:rsidP="005D0B23">
      <w:pPr>
        <w:jc w:val="both"/>
        <w:rPr>
          <w:rFonts w:ascii="Arial" w:eastAsiaTheme="minorHAnsi" w:hAnsi="Arial" w:cs="Arial"/>
          <w:szCs w:val="24"/>
          <w:lang w:val="en-US"/>
        </w:rPr>
      </w:pPr>
      <w:r w:rsidRPr="006A30D3">
        <w:rPr>
          <w:rFonts w:ascii="Arial" w:eastAsiaTheme="minorHAnsi" w:hAnsi="Arial" w:cs="Arial"/>
          <w:szCs w:val="24"/>
          <w:lang w:val="en-US"/>
        </w:rPr>
        <w:t>The purpose of this report is to inform Council of Administration’s recommendation to the JDAP:</w:t>
      </w:r>
    </w:p>
    <w:p w14:paraId="18212224" w14:textId="3EBA0D94" w:rsidR="006A30D3" w:rsidRDefault="006A30D3" w:rsidP="006A30D3">
      <w:pPr>
        <w:jc w:val="both"/>
        <w:rPr>
          <w:rFonts w:ascii="Arial" w:eastAsiaTheme="minorHAnsi" w:hAnsi="Arial" w:cs="Arial"/>
          <w:color w:val="000000" w:themeColor="text1"/>
          <w:szCs w:val="24"/>
        </w:rPr>
      </w:pPr>
    </w:p>
    <w:p w14:paraId="02A7CEB2" w14:textId="77777777" w:rsidR="005D0B23" w:rsidRDefault="005D0B23" w:rsidP="006A30D3">
      <w:pPr>
        <w:jc w:val="both"/>
        <w:rPr>
          <w:rFonts w:ascii="Arial" w:eastAsiaTheme="minorHAnsi" w:hAnsi="Arial" w:cs="Arial"/>
          <w:color w:val="000000" w:themeColor="text1"/>
          <w:szCs w:val="24"/>
        </w:rPr>
      </w:pPr>
    </w:p>
    <w:p w14:paraId="59A0D74A" w14:textId="77777777" w:rsidR="005D0B23" w:rsidRPr="006A30D3" w:rsidRDefault="005D0B23" w:rsidP="006A30D3">
      <w:pPr>
        <w:jc w:val="both"/>
        <w:rPr>
          <w:rFonts w:ascii="Arial" w:eastAsiaTheme="minorHAnsi" w:hAnsi="Arial" w:cs="Arial"/>
          <w:color w:val="000000" w:themeColor="text1"/>
          <w:szCs w:val="24"/>
        </w:rPr>
      </w:pPr>
    </w:p>
    <w:p w14:paraId="4A2782AA" w14:textId="77777777" w:rsidR="006A30D3" w:rsidRPr="006A30D3" w:rsidRDefault="006A30D3" w:rsidP="006A30D3">
      <w:pPr>
        <w:numPr>
          <w:ilvl w:val="0"/>
          <w:numId w:val="41"/>
        </w:numPr>
        <w:ind w:hanging="720"/>
        <w:contextualSpacing/>
        <w:jc w:val="both"/>
        <w:rPr>
          <w:rFonts w:ascii="Arial" w:eastAsiaTheme="minorHAnsi" w:hAnsi="Arial" w:cs="Arial"/>
          <w:b/>
          <w:color w:val="000000" w:themeColor="text1"/>
          <w:sz w:val="28"/>
          <w:szCs w:val="28"/>
        </w:rPr>
      </w:pPr>
      <w:r w:rsidRPr="006A30D3">
        <w:rPr>
          <w:rFonts w:ascii="Arial" w:eastAsiaTheme="minorHAnsi" w:hAnsi="Arial" w:cs="Arial"/>
          <w:b/>
          <w:color w:val="000000" w:themeColor="text1"/>
          <w:sz w:val="28"/>
          <w:szCs w:val="28"/>
        </w:rPr>
        <w:t>Background</w:t>
      </w:r>
    </w:p>
    <w:p w14:paraId="68CC8773" w14:textId="77777777" w:rsidR="006A30D3" w:rsidRPr="006A30D3" w:rsidRDefault="006A30D3" w:rsidP="006A30D3">
      <w:pPr>
        <w:shd w:val="clear" w:color="auto" w:fill="FFFFFF" w:themeFill="background1"/>
        <w:jc w:val="both"/>
        <w:rPr>
          <w:rFonts w:ascii="Arial" w:eastAsiaTheme="minorHAnsi" w:hAnsi="Arial" w:cs="Arial"/>
          <w:szCs w:val="24"/>
          <w:lang w:val="en-US"/>
        </w:rPr>
      </w:pPr>
    </w:p>
    <w:p w14:paraId="097542DD" w14:textId="77777777" w:rsidR="006A30D3" w:rsidRPr="006A30D3" w:rsidRDefault="006A30D3" w:rsidP="006A30D3">
      <w:pPr>
        <w:shd w:val="clear" w:color="auto" w:fill="FFFFFF" w:themeFill="background1"/>
        <w:jc w:val="both"/>
        <w:rPr>
          <w:rFonts w:ascii="Arial" w:eastAsiaTheme="minorHAnsi" w:hAnsi="Arial" w:cs="Arial"/>
          <w:szCs w:val="24"/>
          <w:lang w:val="en-US"/>
        </w:rPr>
      </w:pPr>
      <w:r w:rsidRPr="006A30D3">
        <w:rPr>
          <w:rFonts w:ascii="Arial" w:eastAsiaTheme="minorHAnsi" w:hAnsi="Arial" w:cs="Arial"/>
          <w:szCs w:val="24"/>
          <w:lang w:val="en-US"/>
        </w:rPr>
        <w:t xml:space="preserve">The City received the JDAP application for Lot 531 (No.79) and Lot 532 (No.81) Broadway, Nedlands on 19 May 2020. The subject lot is zoned ‘Mixed Use’ and has a density code of R-AC3. </w:t>
      </w:r>
    </w:p>
    <w:p w14:paraId="7292C3F7" w14:textId="77777777" w:rsidR="006A30D3" w:rsidRPr="006A30D3" w:rsidRDefault="006A30D3" w:rsidP="006A30D3">
      <w:pPr>
        <w:shd w:val="clear" w:color="auto" w:fill="FFFFFF" w:themeFill="background1"/>
        <w:jc w:val="both"/>
        <w:rPr>
          <w:rFonts w:ascii="Arial" w:eastAsiaTheme="minorHAnsi" w:hAnsi="Arial" w:cs="Arial"/>
          <w:szCs w:val="24"/>
          <w:lang w:val="en-US"/>
        </w:rPr>
      </w:pPr>
    </w:p>
    <w:p w14:paraId="0374D6F7" w14:textId="77777777" w:rsidR="006A30D3" w:rsidRPr="006A30D3" w:rsidRDefault="006A30D3" w:rsidP="006A30D3">
      <w:pPr>
        <w:shd w:val="clear" w:color="auto" w:fill="FFFFFF" w:themeFill="background1"/>
        <w:jc w:val="both"/>
        <w:rPr>
          <w:rFonts w:ascii="Arial" w:eastAsiaTheme="minorHAnsi" w:hAnsi="Arial" w:cs="Arial"/>
          <w:szCs w:val="24"/>
          <w:lang w:val="en-US"/>
        </w:rPr>
      </w:pPr>
      <w:r w:rsidRPr="006A30D3">
        <w:rPr>
          <w:rFonts w:ascii="Arial" w:eastAsiaTheme="minorHAnsi" w:hAnsi="Arial" w:cs="Arial"/>
          <w:szCs w:val="24"/>
          <w:lang w:val="en-US"/>
        </w:rPr>
        <w:t xml:space="preserve">During the assessment period, the City Administration raised several concerns with the applicant regarding the design of the development primarily related to height, bulk, scale, building separation at Levels 4,5 &amp; 6, visual privacy considerations and setbacks and its response to the local area and </w:t>
      </w:r>
      <w:proofErr w:type="spellStart"/>
      <w:r w:rsidRPr="006A30D3">
        <w:rPr>
          <w:rFonts w:ascii="Arial" w:eastAsiaTheme="minorHAnsi" w:hAnsi="Arial" w:cs="Arial"/>
          <w:szCs w:val="24"/>
          <w:lang w:val="en-US"/>
        </w:rPr>
        <w:t>neighbouring</w:t>
      </w:r>
      <w:proofErr w:type="spellEnd"/>
      <w:r w:rsidRPr="006A30D3">
        <w:rPr>
          <w:rFonts w:ascii="Arial" w:eastAsiaTheme="minorHAnsi" w:hAnsi="Arial" w:cs="Arial"/>
          <w:szCs w:val="24"/>
          <w:lang w:val="en-US"/>
        </w:rPr>
        <w:t xml:space="preserve"> R60 coded sites to the west. The applicant prepared amended plans and revised technical documents on the 24 July 2020, however, for the large part have remained unchanged. </w:t>
      </w:r>
    </w:p>
    <w:p w14:paraId="34677B80" w14:textId="77777777" w:rsidR="006A30D3" w:rsidRPr="006A30D3" w:rsidRDefault="006A30D3" w:rsidP="006A30D3">
      <w:pPr>
        <w:shd w:val="clear" w:color="auto" w:fill="FFFFFF" w:themeFill="background1"/>
        <w:jc w:val="both"/>
        <w:rPr>
          <w:rFonts w:ascii="Arial" w:eastAsiaTheme="minorHAnsi" w:hAnsi="Arial" w:cs="Arial"/>
          <w:szCs w:val="24"/>
          <w:lang w:val="en-US"/>
        </w:rPr>
      </w:pPr>
    </w:p>
    <w:p w14:paraId="00F9B911" w14:textId="77777777" w:rsidR="006A30D3" w:rsidRPr="006A30D3" w:rsidRDefault="006A30D3" w:rsidP="006A30D3">
      <w:pPr>
        <w:shd w:val="clear" w:color="auto" w:fill="FFFFFF" w:themeFill="background1"/>
        <w:jc w:val="both"/>
        <w:rPr>
          <w:rFonts w:ascii="Arial" w:eastAsiaTheme="minorHAnsi" w:hAnsi="Arial" w:cs="Arial"/>
          <w:szCs w:val="24"/>
          <w:lang w:val="en-US"/>
        </w:rPr>
      </w:pPr>
      <w:r w:rsidRPr="006A30D3">
        <w:rPr>
          <w:rFonts w:ascii="Arial" w:hAnsi="Arial" w:cs="Arial"/>
          <w:szCs w:val="24"/>
          <w:lang w:eastAsia="en-AU"/>
        </w:rPr>
        <w:t>In addition to the above, the applicant has provided another set of amended plans on the 12 &amp; 13 August 2020. These modifications primarily relate to additional screening measures to address visual privacy concerns. Due to the timing, the City was unable to adequately assess these revisions in detail and they have therefore not been considered as the final attachment. It is generally noted however, that the screening measures are secondary to the City’s primary concerns regarding height, plot ratio, building separation and setbacks.</w:t>
      </w:r>
    </w:p>
    <w:p w14:paraId="073D734E" w14:textId="77777777" w:rsidR="006A30D3" w:rsidRPr="006A30D3" w:rsidRDefault="006A30D3" w:rsidP="006A30D3">
      <w:pPr>
        <w:shd w:val="clear" w:color="auto" w:fill="FFFFFF" w:themeFill="background1"/>
        <w:jc w:val="both"/>
        <w:rPr>
          <w:rFonts w:ascii="Arial" w:eastAsiaTheme="minorHAnsi" w:hAnsi="Arial" w:cs="Arial"/>
          <w:szCs w:val="24"/>
          <w:lang w:val="en-US"/>
        </w:rPr>
      </w:pPr>
    </w:p>
    <w:p w14:paraId="5B7D3EAB" w14:textId="77777777" w:rsidR="006A30D3" w:rsidRPr="006A30D3" w:rsidRDefault="006A30D3" w:rsidP="006A30D3">
      <w:pPr>
        <w:shd w:val="clear" w:color="auto" w:fill="FFFFFF" w:themeFill="background1"/>
        <w:jc w:val="both"/>
        <w:rPr>
          <w:rFonts w:ascii="Arial" w:eastAsiaTheme="minorHAnsi" w:hAnsi="Arial" w:cs="Arial"/>
          <w:szCs w:val="24"/>
          <w:lang w:val="en-US"/>
        </w:rPr>
      </w:pPr>
      <w:r w:rsidRPr="006A30D3">
        <w:rPr>
          <w:rFonts w:ascii="Arial" w:eastAsiaTheme="minorHAnsi" w:hAnsi="Arial" w:cs="Arial"/>
          <w:szCs w:val="24"/>
          <w:lang w:val="en-US"/>
        </w:rPr>
        <w:lastRenderedPageBreak/>
        <w:t>The City submitted the RAR on the 17 August 2020, recommending that the JDAP refuse the application. A copy of the revised RAR and revised plans are attached to this report for your reference.</w:t>
      </w:r>
    </w:p>
    <w:p w14:paraId="6EDA0876" w14:textId="77777777" w:rsidR="006A30D3" w:rsidRPr="006A30D3" w:rsidRDefault="006A30D3" w:rsidP="006A30D3">
      <w:pPr>
        <w:shd w:val="clear" w:color="auto" w:fill="FFFFFF" w:themeFill="background1"/>
        <w:jc w:val="both"/>
        <w:rPr>
          <w:rFonts w:ascii="Arial" w:eastAsiaTheme="minorHAnsi" w:hAnsi="Arial" w:cs="Arial"/>
          <w:szCs w:val="24"/>
          <w:lang w:val="en-US"/>
        </w:rPr>
      </w:pPr>
    </w:p>
    <w:p w14:paraId="3D839366" w14:textId="77777777" w:rsidR="006A30D3" w:rsidRPr="006A30D3" w:rsidRDefault="006A30D3" w:rsidP="006A30D3">
      <w:pPr>
        <w:shd w:val="clear" w:color="auto" w:fill="FFFFFF" w:themeFill="background1"/>
        <w:jc w:val="both"/>
        <w:rPr>
          <w:rFonts w:ascii="Arial" w:eastAsiaTheme="minorHAnsi" w:hAnsi="Arial" w:cs="Arial"/>
          <w:szCs w:val="24"/>
          <w:lang w:val="en-US"/>
        </w:rPr>
      </w:pPr>
    </w:p>
    <w:p w14:paraId="7BBA85B2" w14:textId="77777777" w:rsidR="006A30D3" w:rsidRPr="006A30D3" w:rsidRDefault="006A30D3" w:rsidP="006A30D3">
      <w:pPr>
        <w:numPr>
          <w:ilvl w:val="0"/>
          <w:numId w:val="41"/>
        </w:numPr>
        <w:ind w:hanging="720"/>
        <w:contextualSpacing/>
        <w:jc w:val="both"/>
        <w:rPr>
          <w:rFonts w:ascii="Arial" w:eastAsiaTheme="minorHAnsi" w:hAnsi="Arial" w:cs="Arial"/>
          <w:b/>
          <w:color w:val="000000" w:themeColor="text1"/>
          <w:sz w:val="28"/>
          <w:szCs w:val="28"/>
        </w:rPr>
      </w:pPr>
      <w:r w:rsidRPr="006A30D3">
        <w:rPr>
          <w:rFonts w:ascii="Arial" w:eastAsiaTheme="minorHAnsi" w:hAnsi="Arial" w:cs="Arial"/>
          <w:b/>
          <w:color w:val="000000" w:themeColor="text1"/>
          <w:sz w:val="28"/>
          <w:szCs w:val="28"/>
        </w:rPr>
        <w:t>Application Details</w:t>
      </w:r>
    </w:p>
    <w:p w14:paraId="3DA7EF1B" w14:textId="77777777" w:rsidR="006A30D3" w:rsidRPr="006A30D3" w:rsidRDefault="006A30D3" w:rsidP="006A30D3">
      <w:pPr>
        <w:jc w:val="both"/>
        <w:rPr>
          <w:rFonts w:ascii="Arial" w:eastAsiaTheme="minorHAnsi" w:hAnsi="Arial" w:cs="Arial"/>
          <w:color w:val="000000" w:themeColor="text1"/>
          <w:szCs w:val="24"/>
        </w:rPr>
      </w:pPr>
    </w:p>
    <w:p w14:paraId="6E8CB8F2" w14:textId="77777777" w:rsidR="006A30D3" w:rsidRPr="006A30D3" w:rsidRDefault="006A30D3" w:rsidP="006A30D3">
      <w:pPr>
        <w:jc w:val="both"/>
        <w:rPr>
          <w:rFonts w:ascii="Arial" w:eastAsiaTheme="minorHAnsi" w:hAnsi="Arial" w:cs="Arial"/>
          <w:color w:val="000000" w:themeColor="text1"/>
          <w:szCs w:val="24"/>
        </w:rPr>
      </w:pPr>
      <w:r w:rsidRPr="006A30D3">
        <w:rPr>
          <w:rFonts w:ascii="Arial" w:eastAsiaTheme="minorHAnsi" w:hAnsi="Arial" w:cs="Arial"/>
          <w:color w:val="000000" w:themeColor="text1"/>
          <w:szCs w:val="24"/>
        </w:rPr>
        <w:t>Development approval is sought for the construction of a seven (7) storey mixed use development comprising 34 residential apartments and a shop tenancy located at Lot 531 (No.79) and Lot 532 (No.81) Broadway, Nedlands. The proposal can be summarised as follows:</w:t>
      </w:r>
    </w:p>
    <w:p w14:paraId="27A00976" w14:textId="77777777" w:rsidR="006A30D3" w:rsidRPr="006A30D3" w:rsidRDefault="006A30D3" w:rsidP="006A30D3">
      <w:pPr>
        <w:jc w:val="both"/>
        <w:rPr>
          <w:rFonts w:ascii="Arial" w:eastAsiaTheme="minorHAnsi" w:hAnsi="Arial" w:cs="Arial"/>
          <w:color w:val="000000" w:themeColor="text1"/>
          <w:szCs w:val="24"/>
        </w:rPr>
      </w:pPr>
    </w:p>
    <w:p w14:paraId="4197BCEC" w14:textId="77777777" w:rsidR="006A30D3" w:rsidRPr="006A30D3" w:rsidRDefault="006A30D3" w:rsidP="005226F5">
      <w:pPr>
        <w:numPr>
          <w:ilvl w:val="0"/>
          <w:numId w:val="43"/>
        </w:numPr>
        <w:ind w:left="567" w:hanging="567"/>
        <w:contextualSpacing/>
        <w:jc w:val="both"/>
        <w:rPr>
          <w:rFonts w:ascii="Arial" w:hAnsi="Arial" w:cs="Arial"/>
          <w:szCs w:val="24"/>
          <w:lang w:eastAsia="en-AU"/>
        </w:rPr>
      </w:pPr>
      <w:r w:rsidRPr="006A30D3">
        <w:rPr>
          <w:rFonts w:ascii="Arial" w:hAnsi="Arial" w:cs="Arial"/>
          <w:szCs w:val="24"/>
          <w:lang w:eastAsia="en-AU"/>
        </w:rPr>
        <w:t xml:space="preserve">The proposed dwelling mix includes 20 x three-bedroom apartments and 14 x two-bedroom apartments. Apartment sizes vary from 93m² to 139m² in addition to balcony areas ranging from 19m² to 68m² for each </w:t>
      </w:r>
      <w:proofErr w:type="gramStart"/>
      <w:r w:rsidRPr="006A30D3">
        <w:rPr>
          <w:rFonts w:ascii="Arial" w:hAnsi="Arial" w:cs="Arial"/>
          <w:szCs w:val="24"/>
          <w:lang w:eastAsia="en-AU"/>
        </w:rPr>
        <w:t>apartment;</w:t>
      </w:r>
      <w:proofErr w:type="gramEnd"/>
      <w:r w:rsidRPr="006A30D3">
        <w:rPr>
          <w:rFonts w:ascii="Arial" w:hAnsi="Arial" w:cs="Arial"/>
          <w:szCs w:val="24"/>
          <w:lang w:eastAsia="en-AU"/>
        </w:rPr>
        <w:t xml:space="preserve"> </w:t>
      </w:r>
    </w:p>
    <w:p w14:paraId="75378764" w14:textId="77777777" w:rsidR="006A30D3" w:rsidRPr="006A30D3" w:rsidRDefault="006A30D3" w:rsidP="005226F5">
      <w:pPr>
        <w:ind w:left="567"/>
        <w:contextualSpacing/>
        <w:jc w:val="both"/>
        <w:rPr>
          <w:rFonts w:ascii="Arial" w:hAnsi="Arial" w:cs="Arial"/>
          <w:szCs w:val="24"/>
          <w:lang w:eastAsia="en-AU"/>
        </w:rPr>
      </w:pPr>
    </w:p>
    <w:p w14:paraId="6E52097A" w14:textId="77777777" w:rsidR="006A30D3" w:rsidRPr="006A30D3" w:rsidRDefault="006A30D3" w:rsidP="005226F5">
      <w:pPr>
        <w:numPr>
          <w:ilvl w:val="0"/>
          <w:numId w:val="43"/>
        </w:numPr>
        <w:ind w:left="567" w:hanging="567"/>
        <w:contextualSpacing/>
        <w:jc w:val="both"/>
        <w:rPr>
          <w:rFonts w:ascii="Arial" w:hAnsi="Arial" w:cs="Arial"/>
          <w:szCs w:val="24"/>
          <w:lang w:eastAsia="en-AU"/>
        </w:rPr>
      </w:pPr>
      <w:r w:rsidRPr="006A30D3">
        <w:rPr>
          <w:rFonts w:ascii="Arial" w:hAnsi="Arial" w:cs="Arial"/>
          <w:szCs w:val="24"/>
          <w:lang w:eastAsia="en-AU"/>
        </w:rPr>
        <w:t xml:space="preserve">The development proposes seven (7) storeys with an additional roof top terrace for communal amenities for residents. The height from the top of the seventh storey is 24.6m and a total height of 27.9m measured from the top of the roof top terrace at the relative natural ground </w:t>
      </w:r>
      <w:proofErr w:type="gramStart"/>
      <w:r w:rsidRPr="006A30D3">
        <w:rPr>
          <w:rFonts w:ascii="Arial" w:hAnsi="Arial" w:cs="Arial"/>
          <w:szCs w:val="24"/>
          <w:lang w:eastAsia="en-AU"/>
        </w:rPr>
        <w:t>level;</w:t>
      </w:r>
      <w:proofErr w:type="gramEnd"/>
    </w:p>
    <w:p w14:paraId="5C427ACA" w14:textId="77777777" w:rsidR="006A30D3" w:rsidRPr="006A30D3" w:rsidRDefault="006A30D3" w:rsidP="005226F5">
      <w:pPr>
        <w:ind w:left="567"/>
        <w:contextualSpacing/>
        <w:jc w:val="both"/>
        <w:rPr>
          <w:rFonts w:ascii="Arial" w:hAnsi="Arial" w:cs="Arial"/>
          <w:szCs w:val="24"/>
          <w:lang w:eastAsia="en-AU"/>
        </w:rPr>
      </w:pPr>
    </w:p>
    <w:p w14:paraId="7D6D7FC1" w14:textId="77777777" w:rsidR="006A30D3" w:rsidRPr="006A30D3" w:rsidRDefault="006A30D3" w:rsidP="005226F5">
      <w:pPr>
        <w:numPr>
          <w:ilvl w:val="0"/>
          <w:numId w:val="43"/>
        </w:numPr>
        <w:ind w:left="567" w:hanging="567"/>
        <w:contextualSpacing/>
        <w:jc w:val="both"/>
        <w:rPr>
          <w:rFonts w:ascii="Arial" w:hAnsi="Arial" w:cs="Arial"/>
          <w:szCs w:val="24"/>
          <w:lang w:eastAsia="en-AU"/>
        </w:rPr>
      </w:pPr>
      <w:r w:rsidRPr="006A30D3">
        <w:rPr>
          <w:rFonts w:ascii="Arial" w:hAnsi="Arial" w:cs="Arial"/>
          <w:szCs w:val="24"/>
          <w:lang w:eastAsia="en-AU"/>
        </w:rPr>
        <w:t xml:space="preserve">1 shop tenancy comprising of 90m² and located at ground level. The length of the tenancy parallel to Broadway is 14m with a maximum depth of </w:t>
      </w:r>
      <w:proofErr w:type="gramStart"/>
      <w:r w:rsidRPr="006A30D3">
        <w:rPr>
          <w:rFonts w:ascii="Arial" w:hAnsi="Arial" w:cs="Arial"/>
          <w:szCs w:val="24"/>
          <w:lang w:eastAsia="en-AU"/>
        </w:rPr>
        <w:t>7m;</w:t>
      </w:r>
      <w:proofErr w:type="gramEnd"/>
      <w:r w:rsidRPr="006A30D3">
        <w:rPr>
          <w:rFonts w:ascii="Arial" w:hAnsi="Arial" w:cs="Arial"/>
          <w:szCs w:val="24"/>
          <w:lang w:eastAsia="en-AU"/>
        </w:rPr>
        <w:t xml:space="preserve"> </w:t>
      </w:r>
    </w:p>
    <w:p w14:paraId="6CCB104A" w14:textId="77777777" w:rsidR="006A30D3" w:rsidRPr="006A30D3" w:rsidRDefault="006A30D3" w:rsidP="005226F5">
      <w:pPr>
        <w:ind w:left="567"/>
        <w:contextualSpacing/>
        <w:jc w:val="both"/>
        <w:rPr>
          <w:rFonts w:ascii="Arial" w:hAnsi="Arial" w:cs="Arial"/>
          <w:szCs w:val="24"/>
          <w:lang w:eastAsia="en-AU"/>
        </w:rPr>
      </w:pPr>
    </w:p>
    <w:p w14:paraId="453CC66B" w14:textId="77777777" w:rsidR="006A30D3" w:rsidRPr="006A30D3" w:rsidRDefault="006A30D3" w:rsidP="005226F5">
      <w:pPr>
        <w:numPr>
          <w:ilvl w:val="0"/>
          <w:numId w:val="43"/>
        </w:numPr>
        <w:ind w:left="567" w:hanging="567"/>
        <w:contextualSpacing/>
        <w:jc w:val="both"/>
        <w:rPr>
          <w:rFonts w:ascii="Arial" w:hAnsi="Arial" w:cs="Arial"/>
          <w:szCs w:val="24"/>
          <w:lang w:eastAsia="en-AU"/>
        </w:rPr>
      </w:pPr>
      <w:r w:rsidRPr="006A30D3">
        <w:rPr>
          <w:rFonts w:ascii="Arial" w:hAnsi="Arial" w:cs="Arial"/>
          <w:szCs w:val="24"/>
          <w:lang w:eastAsia="en-AU"/>
        </w:rPr>
        <w:t xml:space="preserve">Vehicle access is via Broadway located north-east of the subject </w:t>
      </w:r>
      <w:proofErr w:type="gramStart"/>
      <w:r w:rsidRPr="006A30D3">
        <w:rPr>
          <w:rFonts w:ascii="Arial" w:hAnsi="Arial" w:cs="Arial"/>
          <w:szCs w:val="24"/>
          <w:lang w:eastAsia="en-AU"/>
        </w:rPr>
        <w:t>lot;</w:t>
      </w:r>
      <w:proofErr w:type="gramEnd"/>
    </w:p>
    <w:p w14:paraId="4794C120" w14:textId="77777777" w:rsidR="006A30D3" w:rsidRPr="006A30D3" w:rsidRDefault="006A30D3" w:rsidP="005226F5">
      <w:pPr>
        <w:ind w:left="567"/>
        <w:contextualSpacing/>
        <w:jc w:val="both"/>
        <w:rPr>
          <w:rFonts w:ascii="Arial" w:hAnsi="Arial" w:cs="Arial"/>
          <w:szCs w:val="24"/>
          <w:lang w:eastAsia="en-AU"/>
        </w:rPr>
      </w:pPr>
    </w:p>
    <w:p w14:paraId="30C1C2B1" w14:textId="77777777" w:rsidR="006A30D3" w:rsidRPr="006A30D3" w:rsidRDefault="006A30D3" w:rsidP="005226F5">
      <w:pPr>
        <w:numPr>
          <w:ilvl w:val="0"/>
          <w:numId w:val="43"/>
        </w:numPr>
        <w:ind w:left="567" w:hanging="567"/>
        <w:contextualSpacing/>
        <w:jc w:val="both"/>
        <w:rPr>
          <w:rFonts w:ascii="Arial" w:hAnsi="Arial" w:cs="Arial"/>
          <w:szCs w:val="24"/>
          <w:lang w:eastAsia="en-AU"/>
        </w:rPr>
      </w:pPr>
      <w:r w:rsidRPr="006A30D3">
        <w:rPr>
          <w:rFonts w:ascii="Arial" w:hAnsi="Arial" w:cs="Arial"/>
          <w:szCs w:val="24"/>
          <w:lang w:eastAsia="en-AU"/>
        </w:rPr>
        <w:t xml:space="preserve">Parking is provided within the basement level, lower ground and upper ground levels and includes a total of 77 residential parking bays and 7 bays allocated for both visitors and commercial tenancy in a reciprocal arrangement and 1 ACROD </w:t>
      </w:r>
      <w:proofErr w:type="gramStart"/>
      <w:r w:rsidRPr="006A30D3">
        <w:rPr>
          <w:rFonts w:ascii="Arial" w:hAnsi="Arial" w:cs="Arial"/>
          <w:szCs w:val="24"/>
          <w:lang w:eastAsia="en-AU"/>
        </w:rPr>
        <w:t>bay;</w:t>
      </w:r>
      <w:proofErr w:type="gramEnd"/>
    </w:p>
    <w:p w14:paraId="1456C084" w14:textId="77777777" w:rsidR="006A30D3" w:rsidRPr="006A30D3" w:rsidRDefault="006A30D3" w:rsidP="005226F5">
      <w:pPr>
        <w:ind w:left="567"/>
        <w:contextualSpacing/>
        <w:jc w:val="both"/>
        <w:rPr>
          <w:rFonts w:ascii="Arial" w:hAnsi="Arial" w:cs="Arial"/>
          <w:szCs w:val="24"/>
          <w:lang w:eastAsia="en-AU"/>
        </w:rPr>
      </w:pPr>
    </w:p>
    <w:p w14:paraId="5F2454FA" w14:textId="77777777" w:rsidR="006A30D3" w:rsidRPr="006A30D3" w:rsidRDefault="006A30D3" w:rsidP="005226F5">
      <w:pPr>
        <w:numPr>
          <w:ilvl w:val="0"/>
          <w:numId w:val="43"/>
        </w:numPr>
        <w:ind w:left="567" w:hanging="567"/>
        <w:contextualSpacing/>
        <w:jc w:val="both"/>
        <w:rPr>
          <w:rFonts w:ascii="Arial" w:hAnsi="Arial" w:cs="Arial"/>
          <w:szCs w:val="24"/>
          <w:lang w:eastAsia="en-AU"/>
        </w:rPr>
      </w:pPr>
      <w:r w:rsidRPr="006A30D3">
        <w:rPr>
          <w:rFonts w:ascii="Arial" w:hAnsi="Arial" w:cs="Arial"/>
          <w:szCs w:val="24"/>
          <w:lang w:eastAsia="en-AU"/>
        </w:rPr>
        <w:t>A total of 34 bicycle racks are proposed for each apartment and located within each storeroom, with an additional 20 bicycle racks located at the lower ground level designated for resident and commercial visitors and an additional 2 bicycle bays provided for the commercial tenancy outside the tenancy; and</w:t>
      </w:r>
    </w:p>
    <w:p w14:paraId="0FDCF089" w14:textId="77777777" w:rsidR="006A30D3" w:rsidRPr="006A30D3" w:rsidRDefault="006A30D3" w:rsidP="005226F5">
      <w:pPr>
        <w:ind w:left="567"/>
        <w:contextualSpacing/>
        <w:jc w:val="both"/>
        <w:rPr>
          <w:rFonts w:ascii="Arial" w:hAnsi="Arial" w:cs="Arial"/>
          <w:szCs w:val="24"/>
          <w:lang w:eastAsia="en-AU"/>
        </w:rPr>
      </w:pPr>
    </w:p>
    <w:p w14:paraId="2A0478F5" w14:textId="77777777" w:rsidR="006A30D3" w:rsidRPr="006A30D3" w:rsidRDefault="006A30D3" w:rsidP="005226F5">
      <w:pPr>
        <w:numPr>
          <w:ilvl w:val="0"/>
          <w:numId w:val="43"/>
        </w:numPr>
        <w:ind w:left="567" w:hanging="567"/>
        <w:contextualSpacing/>
        <w:jc w:val="both"/>
        <w:rPr>
          <w:rFonts w:ascii="Arial" w:hAnsi="Arial" w:cs="Arial"/>
          <w:szCs w:val="24"/>
          <w:lang w:eastAsia="en-AU"/>
        </w:rPr>
      </w:pPr>
      <w:r w:rsidRPr="006A30D3">
        <w:rPr>
          <w:rFonts w:ascii="Arial" w:hAnsi="Arial" w:cs="Arial"/>
          <w:szCs w:val="24"/>
          <w:lang w:eastAsia="en-AU"/>
        </w:rPr>
        <w:t xml:space="preserve">A total of 5 motorcycle bays are proposed within the basement </w:t>
      </w:r>
      <w:proofErr w:type="gramStart"/>
      <w:r w:rsidRPr="006A30D3">
        <w:rPr>
          <w:rFonts w:ascii="Arial" w:hAnsi="Arial" w:cs="Arial"/>
          <w:szCs w:val="24"/>
          <w:lang w:eastAsia="en-AU"/>
        </w:rPr>
        <w:t>level;</w:t>
      </w:r>
      <w:proofErr w:type="gramEnd"/>
      <w:r w:rsidRPr="006A30D3">
        <w:rPr>
          <w:rFonts w:ascii="Arial" w:hAnsi="Arial" w:cs="Arial"/>
          <w:szCs w:val="24"/>
          <w:lang w:eastAsia="en-AU"/>
        </w:rPr>
        <w:t xml:space="preserve"> and</w:t>
      </w:r>
    </w:p>
    <w:p w14:paraId="08A129E5" w14:textId="77777777" w:rsidR="006A30D3" w:rsidRPr="006A30D3" w:rsidRDefault="006A30D3" w:rsidP="005226F5">
      <w:pPr>
        <w:ind w:left="567"/>
        <w:contextualSpacing/>
        <w:jc w:val="both"/>
        <w:rPr>
          <w:rFonts w:ascii="Arial" w:hAnsi="Arial" w:cs="Arial"/>
          <w:szCs w:val="24"/>
          <w:lang w:eastAsia="en-AU"/>
        </w:rPr>
      </w:pPr>
    </w:p>
    <w:p w14:paraId="29D0F655" w14:textId="77777777" w:rsidR="006A30D3" w:rsidRPr="006A30D3" w:rsidRDefault="006A30D3" w:rsidP="005226F5">
      <w:pPr>
        <w:numPr>
          <w:ilvl w:val="0"/>
          <w:numId w:val="43"/>
        </w:numPr>
        <w:ind w:left="567" w:hanging="567"/>
        <w:contextualSpacing/>
        <w:jc w:val="both"/>
        <w:rPr>
          <w:rFonts w:ascii="Arial" w:eastAsiaTheme="minorHAnsi" w:hAnsi="Arial" w:cs="Arial"/>
          <w:color w:val="000000" w:themeColor="text1"/>
          <w:szCs w:val="24"/>
        </w:rPr>
      </w:pPr>
      <w:r w:rsidRPr="006A30D3">
        <w:rPr>
          <w:rFonts w:ascii="Arial" w:hAnsi="Arial" w:cs="Arial"/>
          <w:szCs w:val="24"/>
          <w:lang w:eastAsia="en-AU"/>
        </w:rPr>
        <w:t>Deep soil area and landscaping is proposed predominately to the rear of the subject site with</w:t>
      </w:r>
      <w:r w:rsidRPr="006A30D3">
        <w:rPr>
          <w:rFonts w:ascii="Arial" w:eastAsiaTheme="minorHAnsi" w:hAnsi="Arial" w:cs="Arial"/>
          <w:color w:val="000000" w:themeColor="text1"/>
          <w:szCs w:val="24"/>
        </w:rPr>
        <w:t xml:space="preserve"> planting on structure throughout the development</w:t>
      </w:r>
    </w:p>
    <w:p w14:paraId="5086E0F0" w14:textId="77777777" w:rsidR="006A30D3" w:rsidRPr="006A30D3" w:rsidRDefault="006A30D3" w:rsidP="006A30D3">
      <w:pPr>
        <w:jc w:val="both"/>
        <w:rPr>
          <w:rFonts w:ascii="Arial" w:eastAsiaTheme="minorHAnsi" w:hAnsi="Arial" w:cs="Arial"/>
          <w:color w:val="000000" w:themeColor="text1"/>
          <w:szCs w:val="24"/>
        </w:rPr>
      </w:pPr>
    </w:p>
    <w:p w14:paraId="61702AA8" w14:textId="77777777" w:rsidR="006A30D3" w:rsidRPr="006A30D3" w:rsidRDefault="006A30D3" w:rsidP="006A30D3">
      <w:pPr>
        <w:numPr>
          <w:ilvl w:val="0"/>
          <w:numId w:val="41"/>
        </w:numPr>
        <w:ind w:hanging="720"/>
        <w:contextualSpacing/>
        <w:jc w:val="both"/>
        <w:rPr>
          <w:rFonts w:ascii="Arial" w:eastAsiaTheme="minorHAnsi" w:hAnsi="Arial" w:cs="Arial"/>
          <w:b/>
          <w:color w:val="000000" w:themeColor="text1"/>
          <w:sz w:val="28"/>
          <w:szCs w:val="28"/>
        </w:rPr>
      </w:pPr>
      <w:r w:rsidRPr="006A30D3">
        <w:rPr>
          <w:rFonts w:ascii="Arial" w:eastAsiaTheme="minorHAnsi" w:hAnsi="Arial" w:cs="Arial"/>
          <w:b/>
          <w:color w:val="000000" w:themeColor="text1"/>
          <w:sz w:val="28"/>
          <w:szCs w:val="32"/>
        </w:rPr>
        <w:t>Consultation</w:t>
      </w:r>
    </w:p>
    <w:p w14:paraId="27215636" w14:textId="77777777" w:rsidR="006A30D3" w:rsidRPr="006A30D3" w:rsidRDefault="006A30D3" w:rsidP="006A30D3">
      <w:pPr>
        <w:jc w:val="both"/>
        <w:rPr>
          <w:rFonts w:ascii="Arial" w:eastAsiaTheme="minorHAnsi" w:hAnsi="Arial" w:cs="Arial"/>
          <w:b/>
          <w:color w:val="000000" w:themeColor="text1"/>
          <w:sz w:val="28"/>
          <w:szCs w:val="28"/>
        </w:rPr>
      </w:pPr>
    </w:p>
    <w:p w14:paraId="44F50DAA" w14:textId="77777777" w:rsidR="006A30D3" w:rsidRPr="006A30D3" w:rsidRDefault="006A30D3" w:rsidP="006A30D3">
      <w:pPr>
        <w:jc w:val="both"/>
        <w:textAlignment w:val="baseline"/>
        <w:rPr>
          <w:rFonts w:ascii="Arial" w:eastAsiaTheme="minorHAnsi" w:hAnsi="Arial" w:cs="Arial"/>
          <w:szCs w:val="24"/>
          <w:lang w:val="en-US"/>
        </w:rPr>
      </w:pPr>
      <w:r w:rsidRPr="006A30D3">
        <w:rPr>
          <w:rFonts w:ascii="Arial" w:eastAsiaTheme="minorHAnsi" w:hAnsi="Arial" w:cs="Arial"/>
          <w:szCs w:val="24"/>
          <w:lang w:val="en-US"/>
        </w:rPr>
        <w:t>The City’s Local Planning Policy – Consultation of Planning Proposals states that the</w:t>
      </w:r>
    </w:p>
    <w:p w14:paraId="081A0781" w14:textId="77777777" w:rsidR="006A30D3" w:rsidRPr="006A30D3" w:rsidRDefault="006A30D3" w:rsidP="006A30D3">
      <w:pPr>
        <w:jc w:val="both"/>
        <w:textAlignment w:val="baseline"/>
        <w:rPr>
          <w:rFonts w:ascii="Arial" w:eastAsiaTheme="minorHAnsi" w:hAnsi="Arial" w:cs="Arial"/>
          <w:szCs w:val="24"/>
          <w:lang w:val="en-US"/>
        </w:rPr>
      </w:pPr>
      <w:r w:rsidRPr="006A30D3">
        <w:rPr>
          <w:rFonts w:ascii="Arial" w:eastAsiaTheme="minorHAnsi" w:hAnsi="Arial" w:cs="Arial"/>
          <w:szCs w:val="24"/>
          <w:lang w:val="en-US"/>
        </w:rPr>
        <w:lastRenderedPageBreak/>
        <w:t xml:space="preserve">development proposal for multiple dwellings is classified as a “Complex” Application. In accordance with this policy, the application was advertised for a period of 21 days from 6 June 2020 until 27 June 2020. At the conclusion of advertising the City received a total of 228 submissions, with 14 in support, 213 objecting and 1 whom neither supports </w:t>
      </w:r>
      <w:proofErr w:type="gramStart"/>
      <w:r w:rsidRPr="006A30D3">
        <w:rPr>
          <w:rFonts w:ascii="Arial" w:eastAsiaTheme="minorHAnsi" w:hAnsi="Arial" w:cs="Arial"/>
          <w:szCs w:val="24"/>
          <w:lang w:val="en-US"/>
        </w:rPr>
        <w:t>or</w:t>
      </w:r>
      <w:proofErr w:type="gramEnd"/>
      <w:r w:rsidRPr="006A30D3">
        <w:rPr>
          <w:rFonts w:ascii="Arial" w:eastAsiaTheme="minorHAnsi" w:hAnsi="Arial" w:cs="Arial"/>
          <w:szCs w:val="24"/>
          <w:lang w:val="en-US"/>
        </w:rPr>
        <w:t xml:space="preserve"> objects. </w:t>
      </w:r>
    </w:p>
    <w:p w14:paraId="699EA40C" w14:textId="77777777" w:rsidR="006A30D3" w:rsidRPr="006A30D3" w:rsidRDefault="006A30D3" w:rsidP="006A30D3">
      <w:pPr>
        <w:jc w:val="both"/>
        <w:textAlignment w:val="baseline"/>
        <w:rPr>
          <w:rFonts w:ascii="Arial" w:eastAsiaTheme="minorHAnsi" w:hAnsi="Arial" w:cs="Arial"/>
          <w:szCs w:val="24"/>
          <w:lang w:val="en-US"/>
        </w:rPr>
      </w:pPr>
    </w:p>
    <w:p w14:paraId="06084571" w14:textId="15EB1297" w:rsidR="006A30D3" w:rsidRDefault="006A30D3" w:rsidP="006A30D3">
      <w:pPr>
        <w:jc w:val="both"/>
        <w:rPr>
          <w:rFonts w:ascii="Arial" w:eastAsiaTheme="minorHAnsi" w:hAnsi="Arial" w:cs="Arial"/>
          <w:szCs w:val="24"/>
          <w:lang w:val="en-US"/>
        </w:rPr>
      </w:pPr>
      <w:r w:rsidRPr="006A30D3">
        <w:rPr>
          <w:rFonts w:ascii="Arial" w:eastAsiaTheme="minorHAnsi" w:hAnsi="Arial" w:cs="Arial"/>
          <w:szCs w:val="24"/>
          <w:lang w:val="en-US"/>
        </w:rPr>
        <w:t xml:space="preserve">As per the requirements of the City’s Local Planning Policy – Consultation of Planning Proposals, the amended plans received on the 24 July 2020 and 13 &amp; 14 August 2020 were not publicly advertised as they proposed no additional impacting modifications to the original plans. However, the plans were placed on the City’s Your Voice page for the information of interested residents, providing an opportunity for review with comments likely to be presented via deputations to the JDAP. </w:t>
      </w:r>
    </w:p>
    <w:p w14:paraId="7634E945" w14:textId="77777777" w:rsidR="0071414E" w:rsidRPr="006A30D3" w:rsidRDefault="0071414E" w:rsidP="006A30D3">
      <w:pPr>
        <w:jc w:val="both"/>
        <w:rPr>
          <w:rFonts w:ascii="Arial" w:eastAsiaTheme="minorHAnsi" w:hAnsi="Arial" w:cs="Arial"/>
          <w:szCs w:val="24"/>
          <w:lang w:val="en-US"/>
        </w:rPr>
      </w:pPr>
    </w:p>
    <w:p w14:paraId="2D90F185" w14:textId="77777777" w:rsidR="006A30D3" w:rsidRPr="006A30D3" w:rsidRDefault="006A30D3" w:rsidP="006A30D3">
      <w:pPr>
        <w:numPr>
          <w:ilvl w:val="0"/>
          <w:numId w:val="41"/>
        </w:numPr>
        <w:ind w:hanging="720"/>
        <w:contextualSpacing/>
        <w:jc w:val="both"/>
        <w:rPr>
          <w:rFonts w:ascii="Arial" w:eastAsiaTheme="minorHAnsi" w:hAnsi="Arial" w:cs="Arial"/>
          <w:b/>
          <w:color w:val="000000" w:themeColor="text1"/>
          <w:sz w:val="28"/>
          <w:szCs w:val="28"/>
        </w:rPr>
      </w:pPr>
      <w:r w:rsidRPr="006A30D3">
        <w:rPr>
          <w:rFonts w:ascii="Arial" w:eastAsiaTheme="minorHAnsi" w:hAnsi="Arial" w:cs="Arial"/>
          <w:b/>
          <w:color w:val="000000" w:themeColor="text1"/>
          <w:sz w:val="28"/>
          <w:szCs w:val="28"/>
        </w:rPr>
        <w:t>Amendments to the Development Application Plans</w:t>
      </w:r>
    </w:p>
    <w:p w14:paraId="2C8E3503" w14:textId="77777777" w:rsidR="006A30D3" w:rsidRPr="006A30D3" w:rsidRDefault="006A30D3" w:rsidP="006A30D3">
      <w:pPr>
        <w:jc w:val="both"/>
        <w:rPr>
          <w:rFonts w:ascii="Arial" w:eastAsiaTheme="minorHAnsi" w:hAnsi="Arial" w:cs="Arial"/>
          <w:b/>
          <w:color w:val="000000" w:themeColor="text1"/>
          <w:sz w:val="28"/>
          <w:szCs w:val="28"/>
        </w:rPr>
      </w:pPr>
    </w:p>
    <w:p w14:paraId="669488AF" w14:textId="77777777" w:rsidR="006A30D3" w:rsidRPr="006A30D3" w:rsidRDefault="006A30D3" w:rsidP="006A30D3">
      <w:pPr>
        <w:jc w:val="both"/>
        <w:rPr>
          <w:rFonts w:ascii="Arial" w:hAnsi="Arial" w:cs="Arial"/>
          <w:szCs w:val="24"/>
          <w:lang w:eastAsia="en-AU"/>
        </w:rPr>
      </w:pPr>
      <w:r w:rsidRPr="006A30D3">
        <w:rPr>
          <w:rFonts w:ascii="Arial" w:hAnsi="Arial" w:cs="Arial"/>
          <w:szCs w:val="24"/>
          <w:lang w:eastAsia="en-AU"/>
        </w:rPr>
        <w:t>The applicant submitted revised plans and technical information on 24 July 2020 that differed from the plans as advertised. Those modifications to plans are summarised below:</w:t>
      </w:r>
    </w:p>
    <w:p w14:paraId="6B4C7E2F" w14:textId="77777777" w:rsidR="006A30D3" w:rsidRPr="006A30D3" w:rsidRDefault="006A30D3" w:rsidP="006A30D3">
      <w:pPr>
        <w:jc w:val="both"/>
        <w:rPr>
          <w:rFonts w:ascii="Arial" w:hAnsi="Arial" w:cs="Arial"/>
          <w:szCs w:val="24"/>
          <w:lang w:eastAsia="en-AU"/>
        </w:rPr>
      </w:pPr>
    </w:p>
    <w:p w14:paraId="7091BE64" w14:textId="77777777" w:rsidR="006A30D3" w:rsidRPr="006A30D3" w:rsidRDefault="006A30D3" w:rsidP="005226F5">
      <w:pPr>
        <w:numPr>
          <w:ilvl w:val="0"/>
          <w:numId w:val="43"/>
        </w:numPr>
        <w:ind w:left="567" w:hanging="567"/>
        <w:contextualSpacing/>
        <w:jc w:val="both"/>
        <w:rPr>
          <w:rFonts w:ascii="Arial" w:hAnsi="Arial" w:cs="Arial"/>
          <w:szCs w:val="24"/>
          <w:lang w:eastAsia="en-AU"/>
        </w:rPr>
      </w:pPr>
      <w:r w:rsidRPr="006A30D3">
        <w:rPr>
          <w:rFonts w:ascii="Arial" w:hAnsi="Arial" w:cs="Arial"/>
          <w:szCs w:val="24"/>
          <w:lang w:eastAsia="en-AU"/>
        </w:rPr>
        <w:t xml:space="preserve">The car parking space adjacent to the front lot boundary at ground level has been removed and replaced with a low-level </w:t>
      </w:r>
      <w:proofErr w:type="gramStart"/>
      <w:r w:rsidRPr="006A30D3">
        <w:rPr>
          <w:rFonts w:ascii="Arial" w:hAnsi="Arial" w:cs="Arial"/>
          <w:szCs w:val="24"/>
          <w:lang w:eastAsia="en-AU"/>
        </w:rPr>
        <w:t>planter;</w:t>
      </w:r>
      <w:proofErr w:type="gramEnd"/>
    </w:p>
    <w:p w14:paraId="22420322" w14:textId="77777777" w:rsidR="006A30D3" w:rsidRPr="006A30D3" w:rsidRDefault="006A30D3" w:rsidP="005226F5">
      <w:pPr>
        <w:numPr>
          <w:ilvl w:val="0"/>
          <w:numId w:val="43"/>
        </w:numPr>
        <w:ind w:left="567" w:hanging="567"/>
        <w:contextualSpacing/>
        <w:jc w:val="both"/>
        <w:rPr>
          <w:rFonts w:ascii="Arial" w:hAnsi="Arial" w:cs="Arial"/>
          <w:szCs w:val="24"/>
          <w:lang w:eastAsia="en-AU"/>
        </w:rPr>
      </w:pPr>
      <w:r w:rsidRPr="006A30D3">
        <w:rPr>
          <w:rFonts w:ascii="Arial" w:hAnsi="Arial" w:cs="Arial"/>
          <w:szCs w:val="24"/>
          <w:lang w:eastAsia="en-AU"/>
        </w:rPr>
        <w:t xml:space="preserve">The gate into the car parking area at ground level has been relocated west to address queuing issues and potential conflict with pedestrians at peak </w:t>
      </w:r>
      <w:proofErr w:type="gramStart"/>
      <w:r w:rsidRPr="006A30D3">
        <w:rPr>
          <w:rFonts w:ascii="Arial" w:hAnsi="Arial" w:cs="Arial"/>
          <w:szCs w:val="24"/>
          <w:lang w:eastAsia="en-AU"/>
        </w:rPr>
        <w:t>hours;</w:t>
      </w:r>
      <w:proofErr w:type="gramEnd"/>
    </w:p>
    <w:p w14:paraId="597EEC1E" w14:textId="77777777" w:rsidR="006A30D3" w:rsidRPr="006A30D3" w:rsidRDefault="006A30D3" w:rsidP="005226F5">
      <w:pPr>
        <w:numPr>
          <w:ilvl w:val="0"/>
          <w:numId w:val="43"/>
        </w:numPr>
        <w:ind w:left="567" w:hanging="567"/>
        <w:contextualSpacing/>
        <w:jc w:val="both"/>
        <w:rPr>
          <w:rFonts w:ascii="Arial" w:hAnsi="Arial" w:cs="Arial"/>
          <w:szCs w:val="24"/>
          <w:lang w:eastAsia="en-AU"/>
        </w:rPr>
      </w:pPr>
      <w:r w:rsidRPr="006A30D3">
        <w:rPr>
          <w:rFonts w:ascii="Arial" w:hAnsi="Arial" w:cs="Arial"/>
          <w:szCs w:val="24"/>
          <w:lang w:eastAsia="en-AU"/>
        </w:rPr>
        <w:t>One (1) additional car parking bay is proposed to be allocated to the commercial tenancy and residential visitor car parking bay. A total of 8 bays have been proposed inclusive of one (1) ACROD bay. Car parking bay widths have been increased to 2.</w:t>
      </w:r>
      <w:proofErr w:type="gramStart"/>
      <w:r w:rsidRPr="006A30D3">
        <w:rPr>
          <w:rFonts w:ascii="Arial" w:hAnsi="Arial" w:cs="Arial"/>
          <w:szCs w:val="24"/>
          <w:lang w:eastAsia="en-AU"/>
        </w:rPr>
        <w:t>6m;</w:t>
      </w:r>
      <w:proofErr w:type="gramEnd"/>
    </w:p>
    <w:p w14:paraId="753520A6" w14:textId="77777777" w:rsidR="006A30D3" w:rsidRPr="006A30D3" w:rsidRDefault="006A30D3" w:rsidP="005226F5">
      <w:pPr>
        <w:numPr>
          <w:ilvl w:val="0"/>
          <w:numId w:val="43"/>
        </w:numPr>
        <w:ind w:left="567" w:hanging="567"/>
        <w:contextualSpacing/>
        <w:jc w:val="both"/>
        <w:rPr>
          <w:rFonts w:ascii="Arial" w:hAnsi="Arial" w:cs="Arial"/>
          <w:szCs w:val="24"/>
          <w:lang w:eastAsia="en-AU"/>
        </w:rPr>
      </w:pPr>
      <w:r w:rsidRPr="006A30D3">
        <w:rPr>
          <w:rFonts w:ascii="Arial" w:hAnsi="Arial" w:cs="Arial"/>
          <w:szCs w:val="24"/>
          <w:lang w:eastAsia="en-AU"/>
        </w:rPr>
        <w:t xml:space="preserve">Signage zone is shown on the plans and has been incorporated within the aesthetics of the building; and </w:t>
      </w:r>
    </w:p>
    <w:p w14:paraId="123273C6" w14:textId="77777777" w:rsidR="006A30D3" w:rsidRPr="006A30D3" w:rsidRDefault="006A30D3" w:rsidP="005226F5">
      <w:pPr>
        <w:numPr>
          <w:ilvl w:val="0"/>
          <w:numId w:val="43"/>
        </w:numPr>
        <w:ind w:left="567" w:hanging="567"/>
        <w:contextualSpacing/>
        <w:jc w:val="both"/>
        <w:rPr>
          <w:rFonts w:ascii="Arial" w:hAnsi="Arial" w:cs="Arial"/>
          <w:szCs w:val="24"/>
          <w:lang w:eastAsia="en-AU"/>
        </w:rPr>
      </w:pPr>
      <w:r w:rsidRPr="006A30D3">
        <w:rPr>
          <w:rFonts w:ascii="Arial" w:hAnsi="Arial" w:cs="Arial"/>
          <w:szCs w:val="24"/>
          <w:lang w:eastAsia="en-AU"/>
        </w:rPr>
        <w:t>Modification to Level 6 (Storey 7) roof material and darker colour has been incorporated to reduce its visual prominence as viewed from the street.</w:t>
      </w:r>
    </w:p>
    <w:p w14:paraId="349022F6" w14:textId="77777777" w:rsidR="006A30D3" w:rsidRPr="006A30D3" w:rsidRDefault="006A30D3" w:rsidP="006A30D3">
      <w:pPr>
        <w:ind w:left="720"/>
        <w:jc w:val="both"/>
        <w:rPr>
          <w:rFonts w:ascii="Arial" w:hAnsi="Arial" w:cs="Arial"/>
          <w:szCs w:val="24"/>
          <w:lang w:eastAsia="en-AU"/>
        </w:rPr>
      </w:pPr>
    </w:p>
    <w:p w14:paraId="1899FB68" w14:textId="77777777" w:rsidR="006A30D3" w:rsidRPr="006A30D3" w:rsidRDefault="006A30D3" w:rsidP="006A30D3">
      <w:pPr>
        <w:jc w:val="both"/>
        <w:rPr>
          <w:rFonts w:ascii="Arial" w:hAnsi="Arial" w:cs="Arial"/>
          <w:szCs w:val="24"/>
          <w:lang w:eastAsia="en-AU"/>
        </w:rPr>
      </w:pPr>
      <w:r w:rsidRPr="006A30D3">
        <w:rPr>
          <w:rFonts w:ascii="Arial" w:hAnsi="Arial" w:cs="Arial"/>
          <w:szCs w:val="24"/>
          <w:lang w:eastAsia="en-AU"/>
        </w:rPr>
        <w:t>Additional and/or amended technical and supporting information was also provided:</w:t>
      </w:r>
    </w:p>
    <w:p w14:paraId="664E758F" w14:textId="77777777" w:rsidR="006A30D3" w:rsidRPr="006A30D3" w:rsidRDefault="006A30D3" w:rsidP="006A30D3">
      <w:pPr>
        <w:jc w:val="both"/>
        <w:rPr>
          <w:rFonts w:ascii="Arial" w:hAnsi="Arial" w:cs="Arial"/>
          <w:szCs w:val="24"/>
          <w:lang w:eastAsia="en-AU"/>
        </w:rPr>
      </w:pPr>
    </w:p>
    <w:p w14:paraId="6B00D24D" w14:textId="77777777" w:rsidR="006A30D3" w:rsidRPr="006A30D3" w:rsidRDefault="006A30D3" w:rsidP="005226F5">
      <w:pPr>
        <w:numPr>
          <w:ilvl w:val="0"/>
          <w:numId w:val="44"/>
        </w:numPr>
        <w:spacing w:after="200" w:line="276" w:lineRule="auto"/>
        <w:ind w:left="567" w:hanging="567"/>
        <w:contextualSpacing/>
        <w:jc w:val="both"/>
        <w:rPr>
          <w:rFonts w:ascii="Arial" w:hAnsi="Arial" w:cs="Arial"/>
          <w:szCs w:val="24"/>
          <w:lang w:eastAsia="en-AU"/>
        </w:rPr>
      </w:pPr>
      <w:r w:rsidRPr="006A30D3">
        <w:rPr>
          <w:rFonts w:ascii="Arial" w:hAnsi="Arial" w:cs="Arial"/>
          <w:szCs w:val="24"/>
          <w:lang w:eastAsia="en-AU"/>
        </w:rPr>
        <w:t>Revised Development Application Report, Justification and Plans (version 2)</w:t>
      </w:r>
    </w:p>
    <w:p w14:paraId="1990CEA2" w14:textId="77777777" w:rsidR="006A30D3" w:rsidRPr="006A30D3" w:rsidRDefault="006A30D3" w:rsidP="005226F5">
      <w:pPr>
        <w:numPr>
          <w:ilvl w:val="0"/>
          <w:numId w:val="44"/>
        </w:numPr>
        <w:spacing w:after="200" w:line="276" w:lineRule="auto"/>
        <w:ind w:left="567" w:hanging="567"/>
        <w:contextualSpacing/>
        <w:jc w:val="both"/>
        <w:rPr>
          <w:rFonts w:ascii="Arial" w:hAnsi="Arial" w:cs="Arial"/>
          <w:szCs w:val="24"/>
          <w:lang w:eastAsia="en-AU"/>
        </w:rPr>
      </w:pPr>
      <w:r w:rsidRPr="006A30D3">
        <w:rPr>
          <w:rFonts w:ascii="Arial" w:hAnsi="Arial" w:cs="Arial"/>
          <w:szCs w:val="24"/>
          <w:lang w:eastAsia="en-AU"/>
        </w:rPr>
        <w:t>Additional Photomontage renders of the development as viewed from the rear and primary street</w:t>
      </w:r>
    </w:p>
    <w:p w14:paraId="6353DDAA" w14:textId="77777777" w:rsidR="006A30D3" w:rsidRPr="006A30D3" w:rsidRDefault="006A30D3" w:rsidP="005226F5">
      <w:pPr>
        <w:numPr>
          <w:ilvl w:val="0"/>
          <w:numId w:val="44"/>
        </w:numPr>
        <w:spacing w:after="200" w:line="276" w:lineRule="auto"/>
        <w:ind w:left="567" w:hanging="567"/>
        <w:contextualSpacing/>
        <w:jc w:val="both"/>
        <w:rPr>
          <w:rFonts w:ascii="Arial" w:hAnsi="Arial" w:cs="Arial"/>
          <w:szCs w:val="24"/>
          <w:lang w:eastAsia="en-AU"/>
        </w:rPr>
      </w:pPr>
      <w:r w:rsidRPr="006A30D3">
        <w:rPr>
          <w:rFonts w:ascii="Arial" w:hAnsi="Arial" w:cs="Arial"/>
          <w:szCs w:val="24"/>
          <w:lang w:eastAsia="en-AU"/>
        </w:rPr>
        <w:t>Long range views from inside the apartments (version 1)</w:t>
      </w:r>
    </w:p>
    <w:p w14:paraId="236BA12B" w14:textId="77777777" w:rsidR="006A30D3" w:rsidRPr="006A30D3" w:rsidRDefault="006A30D3" w:rsidP="005226F5">
      <w:pPr>
        <w:numPr>
          <w:ilvl w:val="0"/>
          <w:numId w:val="44"/>
        </w:numPr>
        <w:spacing w:after="200" w:line="276" w:lineRule="auto"/>
        <w:ind w:left="567" w:hanging="567"/>
        <w:contextualSpacing/>
        <w:jc w:val="both"/>
        <w:rPr>
          <w:rFonts w:ascii="Arial" w:hAnsi="Arial" w:cs="Arial"/>
          <w:szCs w:val="24"/>
          <w:lang w:eastAsia="en-AU"/>
        </w:rPr>
      </w:pPr>
      <w:r w:rsidRPr="006A30D3">
        <w:rPr>
          <w:rFonts w:ascii="Arial" w:hAnsi="Arial" w:cs="Arial"/>
          <w:szCs w:val="24"/>
          <w:lang w:eastAsia="en-AU"/>
        </w:rPr>
        <w:t>Setback Average Sectional Detail (version 1)</w:t>
      </w:r>
    </w:p>
    <w:p w14:paraId="7312C35D" w14:textId="77777777" w:rsidR="006A30D3" w:rsidRPr="006A30D3" w:rsidRDefault="006A30D3" w:rsidP="005226F5">
      <w:pPr>
        <w:numPr>
          <w:ilvl w:val="0"/>
          <w:numId w:val="44"/>
        </w:numPr>
        <w:spacing w:after="200" w:line="276" w:lineRule="auto"/>
        <w:ind w:left="567" w:hanging="567"/>
        <w:contextualSpacing/>
        <w:jc w:val="both"/>
        <w:rPr>
          <w:rFonts w:ascii="Arial" w:hAnsi="Arial" w:cs="Arial"/>
          <w:szCs w:val="24"/>
          <w:lang w:eastAsia="en-AU"/>
        </w:rPr>
      </w:pPr>
      <w:r w:rsidRPr="006A30D3">
        <w:rPr>
          <w:rFonts w:ascii="Arial" w:hAnsi="Arial" w:cs="Arial"/>
          <w:szCs w:val="24"/>
          <w:lang w:eastAsia="en-AU"/>
        </w:rPr>
        <w:t>Overshadowing Diagrams (version 1)</w:t>
      </w:r>
    </w:p>
    <w:p w14:paraId="31DDB156" w14:textId="77777777" w:rsidR="006A30D3" w:rsidRPr="006A30D3" w:rsidRDefault="006A30D3" w:rsidP="005226F5">
      <w:pPr>
        <w:numPr>
          <w:ilvl w:val="0"/>
          <w:numId w:val="44"/>
        </w:numPr>
        <w:spacing w:after="200" w:line="276" w:lineRule="auto"/>
        <w:ind w:left="567" w:hanging="567"/>
        <w:contextualSpacing/>
        <w:jc w:val="both"/>
        <w:rPr>
          <w:rFonts w:ascii="Arial" w:hAnsi="Arial" w:cs="Arial"/>
          <w:szCs w:val="24"/>
          <w:lang w:eastAsia="en-AU"/>
        </w:rPr>
      </w:pPr>
      <w:r w:rsidRPr="006A30D3">
        <w:rPr>
          <w:rFonts w:ascii="Arial" w:hAnsi="Arial" w:cs="Arial"/>
          <w:szCs w:val="24"/>
          <w:lang w:eastAsia="en-AU"/>
        </w:rPr>
        <w:t>Revised Solar Access Diagrams (version 2)</w:t>
      </w:r>
    </w:p>
    <w:p w14:paraId="20E8EF1C" w14:textId="77777777" w:rsidR="006A30D3" w:rsidRPr="006A30D3" w:rsidRDefault="006A30D3" w:rsidP="005226F5">
      <w:pPr>
        <w:numPr>
          <w:ilvl w:val="0"/>
          <w:numId w:val="44"/>
        </w:numPr>
        <w:spacing w:after="200" w:line="276" w:lineRule="auto"/>
        <w:ind w:left="567" w:hanging="567"/>
        <w:contextualSpacing/>
        <w:jc w:val="both"/>
        <w:rPr>
          <w:rFonts w:ascii="Arial" w:hAnsi="Arial" w:cs="Arial"/>
          <w:szCs w:val="24"/>
          <w:lang w:eastAsia="en-AU"/>
        </w:rPr>
      </w:pPr>
      <w:r w:rsidRPr="006A30D3">
        <w:rPr>
          <w:rFonts w:ascii="Arial" w:hAnsi="Arial" w:cs="Arial"/>
          <w:szCs w:val="24"/>
          <w:lang w:eastAsia="en-AU"/>
        </w:rPr>
        <w:t>Revised Landscape Plan (version 2)</w:t>
      </w:r>
    </w:p>
    <w:p w14:paraId="2329C7DC" w14:textId="77777777" w:rsidR="006A30D3" w:rsidRPr="006A30D3" w:rsidRDefault="006A30D3" w:rsidP="005226F5">
      <w:pPr>
        <w:numPr>
          <w:ilvl w:val="0"/>
          <w:numId w:val="44"/>
        </w:numPr>
        <w:spacing w:after="200" w:line="276" w:lineRule="auto"/>
        <w:ind w:left="567" w:hanging="567"/>
        <w:contextualSpacing/>
        <w:jc w:val="both"/>
        <w:rPr>
          <w:rFonts w:ascii="Arial" w:hAnsi="Arial" w:cs="Arial"/>
          <w:szCs w:val="24"/>
          <w:lang w:eastAsia="en-AU"/>
        </w:rPr>
      </w:pPr>
      <w:r w:rsidRPr="006A30D3">
        <w:rPr>
          <w:rFonts w:ascii="Arial" w:hAnsi="Arial" w:cs="Arial"/>
          <w:szCs w:val="24"/>
          <w:lang w:eastAsia="en-AU"/>
        </w:rPr>
        <w:t>Revised Traffic Impact Statement (version 2)</w:t>
      </w:r>
    </w:p>
    <w:p w14:paraId="14E50FBA" w14:textId="77777777" w:rsidR="006A30D3" w:rsidRPr="006A30D3" w:rsidRDefault="006A30D3" w:rsidP="005226F5">
      <w:pPr>
        <w:numPr>
          <w:ilvl w:val="0"/>
          <w:numId w:val="44"/>
        </w:numPr>
        <w:spacing w:after="200" w:line="276" w:lineRule="auto"/>
        <w:ind w:left="567" w:hanging="567"/>
        <w:contextualSpacing/>
        <w:jc w:val="both"/>
        <w:rPr>
          <w:rFonts w:ascii="Arial" w:hAnsi="Arial" w:cs="Arial"/>
          <w:szCs w:val="24"/>
          <w:lang w:eastAsia="en-AU"/>
        </w:rPr>
      </w:pPr>
      <w:r w:rsidRPr="006A30D3">
        <w:rPr>
          <w:rFonts w:ascii="Arial" w:hAnsi="Arial" w:cs="Arial"/>
          <w:szCs w:val="24"/>
          <w:lang w:eastAsia="en-AU"/>
        </w:rPr>
        <w:t>Revised Acoustic Assessment (version 3)</w:t>
      </w:r>
    </w:p>
    <w:p w14:paraId="32990D04" w14:textId="77777777" w:rsidR="006A30D3" w:rsidRPr="006A30D3" w:rsidRDefault="006A30D3" w:rsidP="005226F5">
      <w:pPr>
        <w:numPr>
          <w:ilvl w:val="0"/>
          <w:numId w:val="44"/>
        </w:numPr>
        <w:spacing w:after="200" w:line="276" w:lineRule="auto"/>
        <w:ind w:left="567" w:hanging="567"/>
        <w:contextualSpacing/>
        <w:jc w:val="both"/>
        <w:rPr>
          <w:rFonts w:ascii="Arial" w:hAnsi="Arial" w:cs="Arial"/>
          <w:szCs w:val="24"/>
          <w:lang w:eastAsia="en-AU"/>
        </w:rPr>
      </w:pPr>
      <w:r w:rsidRPr="006A30D3">
        <w:rPr>
          <w:rFonts w:ascii="Arial" w:hAnsi="Arial" w:cs="Arial"/>
          <w:szCs w:val="24"/>
          <w:lang w:eastAsia="en-AU"/>
        </w:rPr>
        <w:lastRenderedPageBreak/>
        <w:t>Revised Waste Management Plan (version 2)</w:t>
      </w:r>
    </w:p>
    <w:p w14:paraId="34952001" w14:textId="77777777" w:rsidR="006A30D3" w:rsidRPr="006A30D3" w:rsidRDefault="006A30D3" w:rsidP="006A30D3">
      <w:pPr>
        <w:spacing w:after="200" w:line="276" w:lineRule="auto"/>
        <w:ind w:left="720"/>
        <w:contextualSpacing/>
        <w:jc w:val="both"/>
        <w:rPr>
          <w:rFonts w:ascii="Arial" w:hAnsi="Arial" w:cs="Arial"/>
          <w:szCs w:val="24"/>
          <w:lang w:eastAsia="en-AU"/>
        </w:rPr>
      </w:pPr>
    </w:p>
    <w:p w14:paraId="57F9A020" w14:textId="77777777" w:rsidR="006A30D3" w:rsidRPr="006A30D3" w:rsidRDefault="006A30D3" w:rsidP="006A30D3">
      <w:pPr>
        <w:numPr>
          <w:ilvl w:val="0"/>
          <w:numId w:val="41"/>
        </w:numPr>
        <w:ind w:hanging="720"/>
        <w:contextualSpacing/>
        <w:jc w:val="both"/>
        <w:rPr>
          <w:rFonts w:ascii="Arial" w:eastAsiaTheme="minorHAnsi" w:hAnsi="Arial" w:cs="Arial"/>
          <w:b/>
          <w:color w:val="000000" w:themeColor="text1"/>
          <w:sz w:val="28"/>
          <w:szCs w:val="28"/>
        </w:rPr>
      </w:pPr>
      <w:r w:rsidRPr="006A30D3">
        <w:rPr>
          <w:rFonts w:ascii="Arial" w:eastAsiaTheme="minorHAnsi" w:hAnsi="Arial" w:cs="Arial"/>
          <w:b/>
          <w:color w:val="000000" w:themeColor="text1"/>
          <w:sz w:val="28"/>
          <w:szCs w:val="28"/>
        </w:rPr>
        <w:t>Recommendation to JDAP</w:t>
      </w:r>
    </w:p>
    <w:p w14:paraId="1E80DCB2" w14:textId="77777777" w:rsidR="006A30D3" w:rsidRPr="006A30D3" w:rsidRDefault="006A30D3" w:rsidP="006A30D3">
      <w:pPr>
        <w:shd w:val="clear" w:color="auto" w:fill="FFFFFF" w:themeFill="background1"/>
        <w:jc w:val="both"/>
        <w:rPr>
          <w:rFonts w:ascii="Arial" w:eastAsiaTheme="minorHAnsi" w:hAnsi="Arial" w:cs="Arial"/>
          <w:sz w:val="22"/>
          <w:szCs w:val="22"/>
          <w:lang w:val="en-US"/>
        </w:rPr>
      </w:pPr>
    </w:p>
    <w:p w14:paraId="509F4FD0" w14:textId="77777777" w:rsidR="006A30D3" w:rsidRPr="006A30D3" w:rsidRDefault="006A30D3" w:rsidP="006A30D3">
      <w:pPr>
        <w:jc w:val="both"/>
        <w:rPr>
          <w:rFonts w:ascii="Arial" w:eastAsiaTheme="minorHAnsi" w:hAnsi="Arial" w:cs="Arial"/>
          <w:szCs w:val="24"/>
          <w:lang w:val="en-US"/>
        </w:rPr>
      </w:pPr>
      <w:r w:rsidRPr="006A30D3">
        <w:rPr>
          <w:rFonts w:ascii="Arial" w:eastAsiaTheme="minorHAnsi" w:hAnsi="Arial" w:cs="Arial"/>
          <w:szCs w:val="24"/>
          <w:lang w:val="en-US"/>
        </w:rPr>
        <w:t xml:space="preserve">The City considers that several Element Objectives and Acceptable Outcomes are not achieved and has </w:t>
      </w:r>
      <w:proofErr w:type="gramStart"/>
      <w:r w:rsidRPr="006A30D3">
        <w:rPr>
          <w:rFonts w:ascii="Arial" w:eastAsiaTheme="minorHAnsi" w:hAnsi="Arial" w:cs="Arial"/>
          <w:szCs w:val="24"/>
          <w:lang w:val="en-US"/>
        </w:rPr>
        <w:t>a number of</w:t>
      </w:r>
      <w:proofErr w:type="gramEnd"/>
      <w:r w:rsidRPr="006A30D3">
        <w:rPr>
          <w:rFonts w:ascii="Arial" w:eastAsiaTheme="minorHAnsi" w:hAnsi="Arial" w:cs="Arial"/>
          <w:szCs w:val="24"/>
          <w:lang w:val="en-US"/>
        </w:rPr>
        <w:t xml:space="preserve"> concerns regarding the development and its provision of amenity for surrounding landowners and future residents. The cumulative impact of the unresolved elements of the proposed development primarily include:</w:t>
      </w:r>
    </w:p>
    <w:p w14:paraId="0AC5AC6B" w14:textId="77777777" w:rsidR="006A30D3" w:rsidRPr="006A30D3" w:rsidRDefault="006A30D3" w:rsidP="006A30D3">
      <w:pPr>
        <w:jc w:val="both"/>
        <w:rPr>
          <w:rFonts w:ascii="Arial" w:eastAsiaTheme="minorHAnsi" w:hAnsi="Arial" w:cs="Arial"/>
          <w:szCs w:val="24"/>
          <w:lang w:val="en-US"/>
        </w:rPr>
      </w:pPr>
    </w:p>
    <w:p w14:paraId="5C742DC8" w14:textId="77777777" w:rsidR="006A30D3" w:rsidRPr="006A30D3" w:rsidRDefault="006A30D3" w:rsidP="005226F5">
      <w:pPr>
        <w:numPr>
          <w:ilvl w:val="0"/>
          <w:numId w:val="43"/>
        </w:numPr>
        <w:ind w:left="567" w:hanging="567"/>
        <w:contextualSpacing/>
        <w:jc w:val="both"/>
        <w:rPr>
          <w:rFonts w:ascii="Arial" w:eastAsiaTheme="minorHAnsi" w:hAnsi="Arial" w:cs="Arial"/>
          <w:szCs w:val="24"/>
          <w:lang w:val="en-GB"/>
        </w:rPr>
      </w:pPr>
      <w:r w:rsidRPr="006A30D3">
        <w:rPr>
          <w:rFonts w:ascii="Arial" w:eastAsiaTheme="minorHAnsi" w:hAnsi="Arial" w:cs="Arial"/>
          <w:szCs w:val="24"/>
          <w:lang w:val="en-GB"/>
        </w:rPr>
        <w:t xml:space="preserve">The height of 7-storeys is inconsistent with the future scale of an R-AC3. </w:t>
      </w:r>
      <w:r w:rsidRPr="006A30D3">
        <w:rPr>
          <w:rFonts w:ascii="Arial" w:hAnsi="Arial" w:cs="Arial"/>
          <w:szCs w:val="24"/>
          <w:lang w:eastAsia="en-AU"/>
        </w:rPr>
        <w:t>The</w:t>
      </w:r>
      <w:r w:rsidRPr="006A30D3">
        <w:rPr>
          <w:rFonts w:ascii="Arial" w:eastAsiaTheme="minorHAnsi" w:hAnsi="Arial" w:cs="Arial"/>
          <w:szCs w:val="24"/>
          <w:lang w:val="en-GB"/>
        </w:rPr>
        <w:t xml:space="preserve"> height presents as a 6-storey interface to the adjoining R60 coded lots and between 7-8 storeys as viewed from </w:t>
      </w:r>
      <w:proofErr w:type="gramStart"/>
      <w:r w:rsidRPr="006A30D3">
        <w:rPr>
          <w:rFonts w:ascii="Arial" w:eastAsiaTheme="minorHAnsi" w:hAnsi="Arial" w:cs="Arial"/>
          <w:szCs w:val="24"/>
          <w:lang w:val="en-GB"/>
        </w:rPr>
        <w:t>Broadway;</w:t>
      </w:r>
      <w:proofErr w:type="gramEnd"/>
    </w:p>
    <w:p w14:paraId="700D323C" w14:textId="77777777" w:rsidR="006A30D3" w:rsidRPr="006A30D3" w:rsidRDefault="006A30D3" w:rsidP="006A30D3">
      <w:pPr>
        <w:ind w:left="720"/>
        <w:contextualSpacing/>
        <w:jc w:val="both"/>
        <w:rPr>
          <w:rFonts w:ascii="Arial" w:eastAsiaTheme="minorHAnsi" w:hAnsi="Arial" w:cs="Arial"/>
          <w:szCs w:val="24"/>
          <w:lang w:val="en-GB"/>
        </w:rPr>
      </w:pPr>
    </w:p>
    <w:p w14:paraId="454D2D2B" w14:textId="77777777" w:rsidR="006A30D3" w:rsidRPr="006A30D3" w:rsidRDefault="006A30D3" w:rsidP="005226F5">
      <w:pPr>
        <w:numPr>
          <w:ilvl w:val="0"/>
          <w:numId w:val="43"/>
        </w:numPr>
        <w:ind w:left="567" w:hanging="567"/>
        <w:contextualSpacing/>
        <w:jc w:val="both"/>
        <w:rPr>
          <w:rFonts w:ascii="Arial" w:eastAsiaTheme="minorHAnsi" w:hAnsi="Arial" w:cs="Arial"/>
          <w:szCs w:val="24"/>
          <w:lang w:val="en-GB"/>
        </w:rPr>
      </w:pPr>
      <w:r w:rsidRPr="006A30D3">
        <w:rPr>
          <w:rFonts w:ascii="Arial" w:eastAsiaTheme="minorHAnsi" w:hAnsi="Arial" w:cs="Arial"/>
          <w:szCs w:val="24"/>
          <w:lang w:val="en-GB"/>
        </w:rPr>
        <w:t xml:space="preserve">The minimum nil street setbacks from Upper Ground onwards does not adequately </w:t>
      </w:r>
      <w:r w:rsidRPr="006A30D3">
        <w:rPr>
          <w:rFonts w:ascii="Arial" w:hAnsi="Arial" w:cs="Arial"/>
          <w:szCs w:val="24"/>
          <w:lang w:eastAsia="en-AU"/>
        </w:rPr>
        <w:t>align</w:t>
      </w:r>
      <w:r w:rsidRPr="006A30D3">
        <w:rPr>
          <w:rFonts w:ascii="Arial" w:eastAsiaTheme="minorHAnsi" w:hAnsi="Arial" w:cs="Arial"/>
          <w:szCs w:val="24"/>
          <w:lang w:val="en-GB"/>
        </w:rPr>
        <w:t xml:space="preserve"> with the future character </w:t>
      </w:r>
      <w:proofErr w:type="gramStart"/>
      <w:r w:rsidRPr="006A30D3">
        <w:rPr>
          <w:rFonts w:ascii="Arial" w:eastAsiaTheme="minorHAnsi" w:hAnsi="Arial" w:cs="Arial"/>
          <w:szCs w:val="24"/>
          <w:lang w:val="en-GB"/>
        </w:rPr>
        <w:t>expectations;</w:t>
      </w:r>
      <w:proofErr w:type="gramEnd"/>
    </w:p>
    <w:p w14:paraId="3CCAB0C0" w14:textId="77777777" w:rsidR="006A30D3" w:rsidRPr="006A30D3" w:rsidRDefault="006A30D3" w:rsidP="006A30D3">
      <w:pPr>
        <w:jc w:val="both"/>
        <w:rPr>
          <w:rFonts w:ascii="Arial" w:eastAsiaTheme="minorHAnsi" w:hAnsi="Arial" w:cs="Arial"/>
          <w:szCs w:val="24"/>
          <w:lang w:val="en-US"/>
        </w:rPr>
      </w:pPr>
    </w:p>
    <w:p w14:paraId="46EB7F54" w14:textId="77777777" w:rsidR="006A30D3" w:rsidRPr="006A30D3" w:rsidRDefault="006A30D3" w:rsidP="005226F5">
      <w:pPr>
        <w:numPr>
          <w:ilvl w:val="0"/>
          <w:numId w:val="43"/>
        </w:numPr>
        <w:ind w:left="567" w:hanging="567"/>
        <w:contextualSpacing/>
        <w:jc w:val="both"/>
        <w:rPr>
          <w:rFonts w:ascii="Arial" w:eastAsiaTheme="minorHAnsi" w:hAnsi="Arial" w:cs="Arial"/>
          <w:szCs w:val="24"/>
          <w:lang w:val="en-GB"/>
        </w:rPr>
      </w:pPr>
      <w:r w:rsidRPr="006A30D3">
        <w:rPr>
          <w:rFonts w:ascii="Arial" w:eastAsiaTheme="minorHAnsi" w:hAnsi="Arial" w:cs="Arial"/>
          <w:szCs w:val="24"/>
          <w:lang w:val="en-GB"/>
        </w:rPr>
        <w:t xml:space="preserve">Reduced building separation from Levels 4,5 &amp; 6 does not provide for adequate setbacks that adequately align with the future character expectations and protection of internal and external </w:t>
      </w:r>
      <w:proofErr w:type="gramStart"/>
      <w:r w:rsidRPr="006A30D3">
        <w:rPr>
          <w:rFonts w:ascii="Arial" w:eastAsiaTheme="minorHAnsi" w:hAnsi="Arial" w:cs="Arial"/>
          <w:szCs w:val="24"/>
          <w:lang w:val="en-GB"/>
        </w:rPr>
        <w:t>amenity;</w:t>
      </w:r>
      <w:proofErr w:type="gramEnd"/>
    </w:p>
    <w:p w14:paraId="5380A197" w14:textId="77777777" w:rsidR="006A30D3" w:rsidRPr="006A30D3" w:rsidRDefault="006A30D3" w:rsidP="006A30D3">
      <w:pPr>
        <w:ind w:left="720"/>
        <w:contextualSpacing/>
        <w:jc w:val="both"/>
        <w:rPr>
          <w:rFonts w:ascii="Arial" w:eastAsiaTheme="minorHAnsi" w:hAnsi="Arial" w:cs="Arial"/>
          <w:szCs w:val="24"/>
          <w:lang w:val="en-GB"/>
        </w:rPr>
      </w:pPr>
    </w:p>
    <w:p w14:paraId="08C4032A" w14:textId="77777777" w:rsidR="006A30D3" w:rsidRPr="006A30D3" w:rsidRDefault="006A30D3" w:rsidP="005226F5">
      <w:pPr>
        <w:numPr>
          <w:ilvl w:val="0"/>
          <w:numId w:val="43"/>
        </w:numPr>
        <w:ind w:left="567" w:hanging="567"/>
        <w:contextualSpacing/>
        <w:jc w:val="both"/>
        <w:rPr>
          <w:rFonts w:ascii="Arial" w:eastAsiaTheme="minorHAnsi" w:hAnsi="Arial" w:cs="Arial"/>
          <w:szCs w:val="24"/>
          <w:lang w:val="en-GB"/>
        </w:rPr>
      </w:pPr>
      <w:r w:rsidRPr="006A30D3">
        <w:rPr>
          <w:rFonts w:ascii="Arial" w:eastAsiaTheme="minorHAnsi" w:hAnsi="Arial" w:cs="Arial"/>
          <w:szCs w:val="24"/>
          <w:lang w:val="en-GB"/>
        </w:rPr>
        <w:t xml:space="preserve">The plot </w:t>
      </w:r>
      <w:r w:rsidRPr="006A30D3">
        <w:rPr>
          <w:rFonts w:ascii="Arial" w:hAnsi="Arial" w:cs="Arial"/>
          <w:szCs w:val="24"/>
          <w:lang w:eastAsia="en-AU"/>
        </w:rPr>
        <w:t>ratio</w:t>
      </w:r>
      <w:r w:rsidRPr="006A30D3">
        <w:rPr>
          <w:rFonts w:ascii="Arial" w:eastAsiaTheme="minorHAnsi" w:hAnsi="Arial" w:cs="Arial"/>
          <w:szCs w:val="24"/>
          <w:lang w:val="en-GB"/>
        </w:rPr>
        <w:t xml:space="preserve"> of 2.49 does not align with an R-AC3 code or ‘mid-rise urban centre’. It is representative of a R-AC2 or ‘high density urban centre’; and </w:t>
      </w:r>
    </w:p>
    <w:p w14:paraId="62BA058C" w14:textId="77777777" w:rsidR="006A30D3" w:rsidRPr="006A30D3" w:rsidRDefault="006A30D3" w:rsidP="006A30D3">
      <w:pPr>
        <w:ind w:left="720"/>
        <w:contextualSpacing/>
        <w:jc w:val="both"/>
        <w:rPr>
          <w:rFonts w:ascii="Arial" w:eastAsiaTheme="minorHAnsi" w:hAnsi="Arial" w:cs="Arial"/>
          <w:szCs w:val="24"/>
          <w:lang w:val="en-GB"/>
        </w:rPr>
      </w:pPr>
    </w:p>
    <w:p w14:paraId="1573BAE8" w14:textId="77777777" w:rsidR="006A30D3" w:rsidRPr="006A30D3" w:rsidRDefault="006A30D3" w:rsidP="005226F5">
      <w:pPr>
        <w:numPr>
          <w:ilvl w:val="0"/>
          <w:numId w:val="43"/>
        </w:numPr>
        <w:ind w:left="567" w:hanging="567"/>
        <w:contextualSpacing/>
        <w:jc w:val="both"/>
        <w:rPr>
          <w:rFonts w:ascii="Arial" w:eastAsiaTheme="minorHAnsi" w:hAnsi="Arial" w:cs="Arial"/>
          <w:szCs w:val="24"/>
          <w:lang w:val="en-GB"/>
        </w:rPr>
      </w:pPr>
      <w:r w:rsidRPr="006A30D3">
        <w:rPr>
          <w:rFonts w:ascii="Arial" w:eastAsiaTheme="minorHAnsi" w:hAnsi="Arial" w:cs="Arial"/>
          <w:szCs w:val="24"/>
          <w:lang w:val="en-GB"/>
        </w:rPr>
        <w:t>Subsequent impacts to visual privacy, extent of overshadow and amenity.</w:t>
      </w:r>
    </w:p>
    <w:p w14:paraId="13D6111A" w14:textId="77777777" w:rsidR="006A30D3" w:rsidRPr="006A30D3" w:rsidRDefault="006A30D3" w:rsidP="006A30D3">
      <w:pPr>
        <w:rPr>
          <w:rFonts w:ascii="Arial" w:eastAsiaTheme="minorHAnsi" w:hAnsi="Arial" w:cs="Arial"/>
          <w:szCs w:val="24"/>
          <w:lang w:val="en-US"/>
        </w:rPr>
      </w:pPr>
    </w:p>
    <w:p w14:paraId="36C8F97B" w14:textId="37B10502" w:rsidR="006A30D3" w:rsidRPr="006A30D3" w:rsidRDefault="006A30D3" w:rsidP="006A30D3">
      <w:pPr>
        <w:jc w:val="both"/>
        <w:rPr>
          <w:rFonts w:ascii="Arial" w:eastAsiaTheme="minorHAnsi" w:hAnsi="Arial" w:cs="Arial"/>
          <w:szCs w:val="24"/>
          <w:lang w:val="en-US"/>
        </w:rPr>
      </w:pPr>
      <w:r w:rsidRPr="006A30D3">
        <w:rPr>
          <w:rFonts w:ascii="Arial" w:eastAsiaTheme="minorHAnsi" w:hAnsi="Arial" w:cs="Arial"/>
          <w:szCs w:val="24"/>
          <w:lang w:val="en-US"/>
        </w:rPr>
        <w:t>This indicates that the proposal does not fit comfortably within the building envelope</w:t>
      </w:r>
      <w:r w:rsidR="005226F5">
        <w:rPr>
          <w:rFonts w:ascii="Arial" w:eastAsiaTheme="minorHAnsi" w:hAnsi="Arial" w:cs="Arial"/>
          <w:szCs w:val="24"/>
          <w:lang w:val="en-US"/>
        </w:rPr>
        <w:t xml:space="preserve"> </w:t>
      </w:r>
      <w:r w:rsidRPr="006A30D3">
        <w:rPr>
          <w:rFonts w:ascii="Arial" w:eastAsiaTheme="minorHAnsi" w:hAnsi="Arial" w:cs="Arial"/>
          <w:szCs w:val="24"/>
          <w:lang w:val="en-US"/>
        </w:rPr>
        <w:t>(to the extent this can be determined); that the massing of the buildings is not suitable, and as such the proposal is considered to represent over development of the site. Consequently, it is considered that the overall bulk and scale of development is not appropriate for the existing or planned character of the area.</w:t>
      </w:r>
    </w:p>
    <w:p w14:paraId="5717B042" w14:textId="77777777" w:rsidR="006A30D3" w:rsidRPr="006A30D3" w:rsidRDefault="006A30D3" w:rsidP="006A30D3">
      <w:pPr>
        <w:jc w:val="both"/>
        <w:rPr>
          <w:rFonts w:ascii="Arial" w:eastAsiaTheme="minorHAnsi" w:hAnsi="Arial" w:cs="Arial"/>
          <w:b/>
          <w:color w:val="000000" w:themeColor="text1"/>
          <w:sz w:val="28"/>
          <w:szCs w:val="28"/>
        </w:rPr>
      </w:pPr>
    </w:p>
    <w:p w14:paraId="42D1C63E" w14:textId="77777777" w:rsidR="006A30D3" w:rsidRPr="006A30D3" w:rsidRDefault="006A30D3" w:rsidP="006A30D3">
      <w:pPr>
        <w:numPr>
          <w:ilvl w:val="0"/>
          <w:numId w:val="41"/>
        </w:numPr>
        <w:ind w:hanging="720"/>
        <w:contextualSpacing/>
        <w:jc w:val="both"/>
        <w:rPr>
          <w:rFonts w:ascii="Arial" w:eastAsiaTheme="minorHAnsi" w:hAnsi="Arial" w:cs="Arial"/>
          <w:b/>
          <w:color w:val="000000" w:themeColor="text1"/>
          <w:sz w:val="28"/>
          <w:szCs w:val="28"/>
        </w:rPr>
      </w:pPr>
      <w:r w:rsidRPr="006A30D3">
        <w:rPr>
          <w:rFonts w:ascii="Arial" w:eastAsiaTheme="minorHAnsi" w:hAnsi="Arial" w:cs="Arial"/>
          <w:b/>
          <w:color w:val="000000" w:themeColor="text1"/>
          <w:sz w:val="28"/>
          <w:szCs w:val="28"/>
        </w:rPr>
        <w:t>Conclusion</w:t>
      </w:r>
    </w:p>
    <w:p w14:paraId="04AF1271" w14:textId="77777777" w:rsidR="006A30D3" w:rsidRPr="006A30D3" w:rsidRDefault="006A30D3" w:rsidP="006A30D3">
      <w:pPr>
        <w:jc w:val="both"/>
        <w:rPr>
          <w:rFonts w:ascii="Arial" w:eastAsiaTheme="minorHAnsi" w:hAnsi="Arial" w:cs="Arial"/>
          <w:b/>
          <w:color w:val="000000" w:themeColor="text1"/>
          <w:szCs w:val="28"/>
        </w:rPr>
      </w:pPr>
    </w:p>
    <w:p w14:paraId="4B632B54" w14:textId="77777777" w:rsidR="006A30D3" w:rsidRPr="006A30D3" w:rsidRDefault="006A30D3" w:rsidP="006A30D3">
      <w:pPr>
        <w:shd w:val="clear" w:color="auto" w:fill="FFFFFF" w:themeFill="background1"/>
        <w:jc w:val="both"/>
        <w:rPr>
          <w:rFonts w:ascii="Arial" w:eastAsiaTheme="minorHAnsi" w:hAnsi="Arial" w:cs="Arial"/>
          <w:szCs w:val="24"/>
          <w:lang w:val="en-US"/>
        </w:rPr>
      </w:pPr>
      <w:r w:rsidRPr="006A30D3">
        <w:rPr>
          <w:rFonts w:ascii="Arial" w:eastAsiaTheme="minorHAnsi" w:hAnsi="Arial" w:cs="Arial"/>
          <w:szCs w:val="24"/>
          <w:lang w:val="en-US"/>
        </w:rPr>
        <w:t xml:space="preserve">The City received the JDAP application for Lot 531 (No.79) and Lot 532 (No.81) Broadway, Nedlands on 19 May 2020. The subject lot is zoned ‘Mixed Use’ and has a density code of R-AC3. </w:t>
      </w:r>
    </w:p>
    <w:p w14:paraId="36820AC9" w14:textId="77777777" w:rsidR="006A30D3" w:rsidRPr="006A30D3" w:rsidRDefault="006A30D3" w:rsidP="006A30D3">
      <w:pPr>
        <w:jc w:val="both"/>
        <w:rPr>
          <w:rFonts w:ascii="Arial" w:eastAsiaTheme="minorHAnsi" w:hAnsi="Arial" w:cs="Arial"/>
          <w:szCs w:val="24"/>
          <w:lang w:val="en-US"/>
        </w:rPr>
      </w:pPr>
    </w:p>
    <w:p w14:paraId="35E48F9F" w14:textId="77777777" w:rsidR="006A30D3" w:rsidRPr="006A30D3" w:rsidRDefault="006A30D3" w:rsidP="006A30D3">
      <w:pPr>
        <w:jc w:val="both"/>
        <w:rPr>
          <w:rFonts w:ascii="Arial" w:hAnsi="Arial" w:cs="Arial"/>
          <w:szCs w:val="24"/>
          <w:lang w:eastAsia="en-AU"/>
        </w:rPr>
      </w:pPr>
      <w:r w:rsidRPr="006A30D3">
        <w:rPr>
          <w:rFonts w:ascii="Arial" w:hAnsi="Arial" w:cs="Arial"/>
          <w:szCs w:val="24"/>
          <w:lang w:eastAsia="en-AU"/>
        </w:rPr>
        <w:t xml:space="preserve">Administration is not satisfied that the applicant has adequately resolved the development issues discussed in this report.   </w:t>
      </w:r>
    </w:p>
    <w:p w14:paraId="3E02D0E6" w14:textId="69C236A9" w:rsidR="00075600" w:rsidRDefault="00075600" w:rsidP="00075600">
      <w:pPr>
        <w:jc w:val="both"/>
        <w:rPr>
          <w:rFonts w:ascii="Arial" w:hAnsi="Arial" w:cs="Arial"/>
          <w:lang w:eastAsia="en-AU"/>
        </w:rPr>
      </w:pPr>
    </w:p>
    <w:p w14:paraId="365D8241" w14:textId="77777777" w:rsidR="0042694C" w:rsidRDefault="0042694C">
      <w:pPr>
        <w:rPr>
          <w:rFonts w:ascii="Arial" w:hAnsi="Arial" w:cs="Arial"/>
          <w:b/>
          <w:kern w:val="28"/>
          <w:szCs w:val="24"/>
        </w:rPr>
      </w:pPr>
      <w:r>
        <w:rPr>
          <w:rFonts w:ascii="Arial" w:hAnsi="Arial" w:cs="Arial"/>
          <w:caps/>
          <w:szCs w:val="24"/>
        </w:rPr>
        <w:br w:type="page"/>
      </w:r>
    </w:p>
    <w:p w14:paraId="49C764D8" w14:textId="7E87AF50" w:rsidR="00D05D60" w:rsidRPr="00180419" w:rsidRDefault="00A53BD3" w:rsidP="00107C40">
      <w:pPr>
        <w:pStyle w:val="Heading1"/>
        <w:numPr>
          <w:ilvl w:val="0"/>
          <w:numId w:val="0"/>
        </w:numPr>
        <w:spacing w:before="0" w:after="0"/>
        <w:ind w:left="-567"/>
        <w:rPr>
          <w:rFonts w:ascii="Arial" w:hAnsi="Arial" w:cs="Arial"/>
          <w:sz w:val="24"/>
          <w:szCs w:val="24"/>
          <w:u w:val="none"/>
        </w:rPr>
      </w:pPr>
      <w:bookmarkStart w:id="10" w:name="_Toc48597407"/>
      <w:r w:rsidRPr="00180419">
        <w:rPr>
          <w:rFonts w:ascii="Arial" w:hAnsi="Arial" w:cs="Arial"/>
          <w:caps w:val="0"/>
          <w:sz w:val="24"/>
          <w:szCs w:val="24"/>
          <w:u w:val="none"/>
        </w:rPr>
        <w:lastRenderedPageBreak/>
        <w:t>Declaration of Closure</w:t>
      </w:r>
      <w:bookmarkEnd w:id="10"/>
    </w:p>
    <w:p w14:paraId="49C764D9" w14:textId="77777777" w:rsidR="00D05D60" w:rsidRPr="00180419" w:rsidRDefault="00D05D60" w:rsidP="00765E9D">
      <w:pPr>
        <w:jc w:val="both"/>
        <w:rPr>
          <w:rFonts w:ascii="Arial" w:hAnsi="Arial" w:cs="Arial"/>
          <w:szCs w:val="24"/>
        </w:rPr>
      </w:pPr>
    </w:p>
    <w:p w14:paraId="49C764DA" w14:textId="2CEEA838" w:rsidR="00D05D60" w:rsidRPr="00180419" w:rsidRDefault="00D05D60" w:rsidP="002F410C">
      <w:pPr>
        <w:ind w:left="-567"/>
        <w:jc w:val="both"/>
        <w:rPr>
          <w:rFonts w:ascii="Arial" w:hAnsi="Arial" w:cs="Arial"/>
          <w:szCs w:val="24"/>
        </w:rPr>
      </w:pPr>
      <w:r w:rsidRPr="00180419">
        <w:rPr>
          <w:rFonts w:ascii="Arial" w:hAnsi="Arial" w:cs="Arial"/>
          <w:szCs w:val="24"/>
        </w:rPr>
        <w:t>There being no further business, the Presiding Member declare</w:t>
      </w:r>
      <w:r w:rsidR="005D0B23">
        <w:rPr>
          <w:rFonts w:ascii="Arial" w:hAnsi="Arial" w:cs="Arial"/>
          <w:szCs w:val="24"/>
        </w:rPr>
        <w:t>d</w:t>
      </w:r>
      <w:r w:rsidRPr="00180419">
        <w:rPr>
          <w:rFonts w:ascii="Arial" w:hAnsi="Arial" w:cs="Arial"/>
          <w:szCs w:val="24"/>
        </w:rPr>
        <w:t xml:space="preserve"> the meeting closed</w:t>
      </w:r>
      <w:r w:rsidR="005D0B23">
        <w:rPr>
          <w:rFonts w:ascii="Arial" w:hAnsi="Arial" w:cs="Arial"/>
          <w:szCs w:val="24"/>
        </w:rPr>
        <w:t xml:space="preserve"> at </w:t>
      </w:r>
      <w:r w:rsidR="00EB2341">
        <w:rPr>
          <w:rFonts w:ascii="Arial" w:hAnsi="Arial" w:cs="Arial"/>
          <w:szCs w:val="24"/>
        </w:rPr>
        <w:t>6.43 pm</w:t>
      </w:r>
      <w:r w:rsidR="00272CC4">
        <w:rPr>
          <w:rFonts w:ascii="Arial" w:hAnsi="Arial" w:cs="Arial"/>
          <w:szCs w:val="24"/>
        </w:rPr>
        <w:t>.</w:t>
      </w:r>
    </w:p>
    <w:p w14:paraId="49C764DB" w14:textId="77777777"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49C764E1" w14:textId="77777777" w:rsidR="00B60CB0" w:rsidRPr="00180419" w:rsidRDefault="00B60CB0" w:rsidP="00AE4E86">
      <w:pPr>
        <w:tabs>
          <w:tab w:val="left" w:pos="720"/>
          <w:tab w:val="left" w:pos="1440"/>
          <w:tab w:val="left" w:pos="2410"/>
          <w:tab w:val="left" w:pos="2977"/>
          <w:tab w:val="right" w:pos="8335"/>
          <w:tab w:val="right" w:pos="8505"/>
        </w:tabs>
        <w:jc w:val="both"/>
        <w:rPr>
          <w:rFonts w:ascii="Arial" w:hAnsi="Arial" w:cs="Arial"/>
          <w:szCs w:val="24"/>
        </w:rPr>
      </w:pPr>
    </w:p>
    <w:sectPr w:rsidR="00B60CB0" w:rsidRPr="00180419" w:rsidSect="00F47226">
      <w:headerReference w:type="default" r:id="rId17"/>
      <w:footerReference w:type="even" r:id="rId18"/>
      <w:footerReference w:type="default" r:id="rId19"/>
      <w:footerReference w:type="first" r:id="rId20"/>
      <w:pgSz w:w="11907" w:h="16840" w:code="9"/>
      <w:pgMar w:top="1440" w:right="1797" w:bottom="1440" w:left="1797" w:header="720" w:footer="72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99E19" w14:textId="77777777" w:rsidR="00594CF8" w:rsidRDefault="00594CF8" w:rsidP="00D05D60">
      <w:pPr>
        <w:pStyle w:val="TOC3"/>
      </w:pPr>
      <w:r>
        <w:separator/>
      </w:r>
    </w:p>
  </w:endnote>
  <w:endnote w:type="continuationSeparator" w:id="0">
    <w:p w14:paraId="7E95890F" w14:textId="77777777" w:rsidR="00594CF8" w:rsidRDefault="00594CF8" w:rsidP="00D05D60">
      <w:pPr>
        <w:pStyle w:val="TOC3"/>
      </w:pPr>
      <w:r>
        <w:continuationSeparator/>
      </w:r>
    </w:p>
  </w:endnote>
  <w:endnote w:type="continuationNotice" w:id="1">
    <w:p w14:paraId="356EB735" w14:textId="77777777" w:rsidR="00594CF8" w:rsidRDefault="00594C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7" w14:textId="77777777" w:rsidR="00714DCA" w:rsidRDefault="004A39E6">
    <w:pPr>
      <w:pStyle w:val="Footer"/>
      <w:framePr w:wrap="around" w:vAnchor="text" w:hAnchor="margin" w:xAlign="right" w:y="1"/>
      <w:rPr>
        <w:rStyle w:val="PageNumber"/>
      </w:rPr>
    </w:pPr>
    <w:r>
      <w:rPr>
        <w:rStyle w:val="PageNumber"/>
      </w:rPr>
      <w:fldChar w:fldCharType="begin"/>
    </w:r>
    <w:r w:rsidR="00714DCA">
      <w:rPr>
        <w:rStyle w:val="PageNumber"/>
      </w:rPr>
      <w:instrText xml:space="preserve">PAGE  </w:instrText>
    </w:r>
    <w:r>
      <w:rPr>
        <w:rStyle w:val="PageNumber"/>
      </w:rPr>
      <w:fldChar w:fldCharType="end"/>
    </w:r>
  </w:p>
  <w:p w14:paraId="49C764E8" w14:textId="77777777" w:rsidR="00714DCA" w:rsidRDefault="00714D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9" w14:textId="79E15AEC"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2</w:t>
    </w:r>
    <w:r w:rsidRPr="00180419">
      <w:rPr>
        <w:rStyle w:val="PageNumber"/>
        <w:rFonts w:ascii="Arial" w:hAnsi="Arial" w:cs="Arial"/>
        <w:sz w:val="22"/>
        <w:szCs w:val="22"/>
      </w:rPr>
      <w:fldChar w:fldCharType="end"/>
    </w:r>
  </w:p>
  <w:p w14:paraId="49C764EA" w14:textId="5F72E066"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B" w14:textId="622E6DB5" w:rsidR="00714DCA" w:rsidRPr="00180419" w:rsidRDefault="004A39E6">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00714DCA"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sidR="000A64DA">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49C764EC" w14:textId="03D6B88E"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F" w14:textId="77777777" w:rsidR="00714DCA" w:rsidRDefault="004A39E6">
    <w:pPr>
      <w:pStyle w:val="Footer"/>
      <w:framePr w:wrap="around" w:vAnchor="text" w:hAnchor="margin" w:xAlign="right" w:y="1"/>
      <w:rPr>
        <w:rStyle w:val="PageNumber"/>
      </w:rPr>
    </w:pPr>
    <w:r>
      <w:rPr>
        <w:rStyle w:val="PageNumber"/>
      </w:rPr>
      <w:fldChar w:fldCharType="begin"/>
    </w:r>
    <w:r w:rsidR="00714DCA">
      <w:rPr>
        <w:rStyle w:val="PageNumber"/>
      </w:rPr>
      <w:instrText xml:space="preserve">PAGE  </w:instrText>
    </w:r>
    <w:r>
      <w:rPr>
        <w:rStyle w:val="PageNumber"/>
      </w:rPr>
      <w:fldChar w:fldCharType="end"/>
    </w:r>
  </w:p>
  <w:p w14:paraId="49C764F0" w14:textId="77777777" w:rsidR="00714DCA" w:rsidRDefault="00714DC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F1" w14:textId="10751CD0"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5</w:t>
    </w:r>
    <w:r w:rsidRPr="00180419">
      <w:rPr>
        <w:rStyle w:val="PageNumber"/>
        <w:rFonts w:ascii="Arial" w:hAnsi="Arial" w:cs="Arial"/>
        <w:sz w:val="22"/>
        <w:szCs w:val="22"/>
      </w:rPr>
      <w:fldChar w:fldCharType="end"/>
    </w:r>
  </w:p>
  <w:p w14:paraId="49C764F2" w14:textId="02B4B4FA"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F3" w14:textId="2ACACCFC"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3</w:t>
    </w:r>
    <w:r w:rsidRPr="00180419">
      <w:rPr>
        <w:rStyle w:val="PageNumber"/>
        <w:rFonts w:ascii="Arial" w:hAnsi="Arial" w:cs="Arial"/>
        <w:sz w:val="22"/>
        <w:szCs w:val="22"/>
      </w:rPr>
      <w:fldChar w:fldCharType="end"/>
    </w:r>
  </w:p>
  <w:p w14:paraId="49C764F4" w14:textId="55178777" w:rsidR="00714DCA" w:rsidRPr="00180419" w:rsidRDefault="00714DCA">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14E16" w14:textId="77777777" w:rsidR="00594CF8" w:rsidRDefault="00594CF8" w:rsidP="00D05D60">
      <w:pPr>
        <w:pStyle w:val="TOC3"/>
      </w:pPr>
      <w:r>
        <w:separator/>
      </w:r>
    </w:p>
  </w:footnote>
  <w:footnote w:type="continuationSeparator" w:id="0">
    <w:p w14:paraId="3B02A1CB" w14:textId="77777777" w:rsidR="00594CF8" w:rsidRDefault="00594CF8" w:rsidP="00D05D60">
      <w:pPr>
        <w:pStyle w:val="TOC3"/>
      </w:pPr>
      <w:r>
        <w:continuationSeparator/>
      </w:r>
    </w:p>
  </w:footnote>
  <w:footnote w:type="continuationNotice" w:id="1">
    <w:p w14:paraId="4C3A5853" w14:textId="77777777" w:rsidR="00594CF8" w:rsidRDefault="00594C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D" w14:textId="72C00A49" w:rsidR="00714DCA" w:rsidRPr="00180419" w:rsidRDefault="003D10A2" w:rsidP="00180419">
    <w:pPr>
      <w:pStyle w:val="Header"/>
      <w:jc w:val="right"/>
      <w:rPr>
        <w:rFonts w:ascii="Arial" w:hAnsi="Arial"/>
        <w:sz w:val="22"/>
      </w:rPr>
    </w:pPr>
    <w:r>
      <w:rPr>
        <w:rFonts w:ascii="Arial" w:hAnsi="Arial"/>
        <w:sz w:val="22"/>
      </w:rPr>
      <w:t xml:space="preserve">Special </w:t>
    </w:r>
    <w:r w:rsidR="00714DCA" w:rsidRPr="00180419">
      <w:rPr>
        <w:rFonts w:ascii="Arial" w:hAnsi="Arial"/>
        <w:sz w:val="22"/>
      </w:rPr>
      <w:t xml:space="preserve">Council </w:t>
    </w:r>
    <w:r w:rsidR="005D0B23">
      <w:rPr>
        <w:rFonts w:ascii="Arial" w:hAnsi="Arial"/>
        <w:sz w:val="22"/>
      </w:rPr>
      <w:t>Minutes</w:t>
    </w:r>
    <w:r w:rsidR="00714DCA">
      <w:rPr>
        <w:rFonts w:ascii="Arial" w:hAnsi="Arial"/>
        <w:sz w:val="22"/>
      </w:rPr>
      <w:t xml:space="preserve"> </w:t>
    </w:r>
    <w:r w:rsidR="006A30D3">
      <w:rPr>
        <w:rFonts w:ascii="Arial" w:hAnsi="Arial"/>
        <w:sz w:val="22"/>
      </w:rPr>
      <w:t>20</w:t>
    </w:r>
    <w:r w:rsidR="00075600">
      <w:rPr>
        <w:rFonts w:ascii="Arial" w:hAnsi="Arial"/>
        <w:sz w:val="22"/>
      </w:rPr>
      <w:t xml:space="preserve"> August </w:t>
    </w:r>
    <w:r w:rsidR="002F410C">
      <w:rPr>
        <w:rFonts w:ascii="Arial" w:hAnsi="Arial"/>
        <w:sz w:val="22"/>
      </w:rPr>
      <w:t>2020</w:t>
    </w:r>
  </w:p>
  <w:p w14:paraId="49C764EE" w14:textId="77777777" w:rsidR="00714DCA" w:rsidRDefault="00714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9E8BA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E4464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0DE7F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E46BF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12202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440E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A885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4A9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BA1926"/>
    <w:lvl w:ilvl="0">
      <w:start w:val="1"/>
      <w:numFmt w:val="decimal"/>
      <w:pStyle w:val="ListNumber"/>
      <w:lvlText w:val="%1."/>
      <w:lvlJc w:val="left"/>
      <w:pPr>
        <w:tabs>
          <w:tab w:val="num" w:pos="360"/>
        </w:tabs>
        <w:ind w:left="360" w:hanging="360"/>
      </w:pPr>
    </w:lvl>
  </w:abstractNum>
  <w:abstractNum w:abstractNumId="9" w15:restartNumberingAfterBreak="0">
    <w:nsid w:val="00D17908"/>
    <w:multiLevelType w:val="hybridMultilevel"/>
    <w:tmpl w:val="CFA476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19909E2"/>
    <w:multiLevelType w:val="hybridMultilevel"/>
    <w:tmpl w:val="98D47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6E158C"/>
    <w:multiLevelType w:val="hybridMultilevel"/>
    <w:tmpl w:val="41F8532E"/>
    <w:lvl w:ilvl="0" w:tplc="4FC8036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09D43844"/>
    <w:multiLevelType w:val="hybridMultilevel"/>
    <w:tmpl w:val="9E9C4A5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3" w15:restartNumberingAfterBreak="0">
    <w:nsid w:val="0CCD4A4B"/>
    <w:multiLevelType w:val="hybridMultilevel"/>
    <w:tmpl w:val="B21664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5B15ACC"/>
    <w:multiLevelType w:val="hybridMultilevel"/>
    <w:tmpl w:val="715C35E0"/>
    <w:lvl w:ilvl="0" w:tplc="0C090011">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5" w15:restartNumberingAfterBreak="0">
    <w:nsid w:val="1A1A1F11"/>
    <w:multiLevelType w:val="hybridMultilevel"/>
    <w:tmpl w:val="E9D084FA"/>
    <w:lvl w:ilvl="0" w:tplc="8EFCC7E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C192F77"/>
    <w:multiLevelType w:val="hybridMultilevel"/>
    <w:tmpl w:val="B922D5D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7B2B21"/>
    <w:multiLevelType w:val="hybridMultilevel"/>
    <w:tmpl w:val="8FCAAB98"/>
    <w:lvl w:ilvl="0" w:tplc="8EFCC7EA">
      <w:start w:val="1"/>
      <w:numFmt w:val="lowerRoman"/>
      <w:lvlText w:val="(%1)"/>
      <w:lvlJc w:val="left"/>
      <w:pPr>
        <w:ind w:left="2280" w:hanging="360"/>
      </w:pPr>
      <w:rPr>
        <w:rFonts w:hint="default"/>
      </w:r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18" w15:restartNumberingAfterBreak="0">
    <w:nsid w:val="29B96848"/>
    <w:multiLevelType w:val="hybridMultilevel"/>
    <w:tmpl w:val="D6005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1E7AE7"/>
    <w:multiLevelType w:val="hybridMultilevel"/>
    <w:tmpl w:val="AAE6B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1" w15:restartNumberingAfterBreak="0">
    <w:nsid w:val="336C6D32"/>
    <w:multiLevelType w:val="hybridMultilevel"/>
    <w:tmpl w:val="B45A5658"/>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567" w:hanging="360"/>
      </w:pPr>
      <w:rPr>
        <w:rFonts w:ascii="Courier New" w:hAnsi="Courier New" w:cs="Courier New" w:hint="default"/>
      </w:rPr>
    </w:lvl>
    <w:lvl w:ilvl="2" w:tplc="0C090005" w:tentative="1">
      <w:start w:val="1"/>
      <w:numFmt w:val="bullet"/>
      <w:lvlText w:val=""/>
      <w:lvlJc w:val="left"/>
      <w:pPr>
        <w:ind w:left="1287" w:hanging="360"/>
      </w:pPr>
      <w:rPr>
        <w:rFonts w:ascii="Wingdings" w:hAnsi="Wingdings" w:hint="default"/>
      </w:rPr>
    </w:lvl>
    <w:lvl w:ilvl="3" w:tplc="0C090001" w:tentative="1">
      <w:start w:val="1"/>
      <w:numFmt w:val="bullet"/>
      <w:lvlText w:val=""/>
      <w:lvlJc w:val="left"/>
      <w:pPr>
        <w:ind w:left="2007" w:hanging="360"/>
      </w:pPr>
      <w:rPr>
        <w:rFonts w:ascii="Symbol" w:hAnsi="Symbol" w:hint="default"/>
      </w:rPr>
    </w:lvl>
    <w:lvl w:ilvl="4" w:tplc="0C090003" w:tentative="1">
      <w:start w:val="1"/>
      <w:numFmt w:val="bullet"/>
      <w:lvlText w:val="o"/>
      <w:lvlJc w:val="left"/>
      <w:pPr>
        <w:ind w:left="2727" w:hanging="360"/>
      </w:pPr>
      <w:rPr>
        <w:rFonts w:ascii="Courier New" w:hAnsi="Courier New" w:cs="Courier New" w:hint="default"/>
      </w:rPr>
    </w:lvl>
    <w:lvl w:ilvl="5" w:tplc="0C090005" w:tentative="1">
      <w:start w:val="1"/>
      <w:numFmt w:val="bullet"/>
      <w:lvlText w:val=""/>
      <w:lvlJc w:val="left"/>
      <w:pPr>
        <w:ind w:left="3447" w:hanging="360"/>
      </w:pPr>
      <w:rPr>
        <w:rFonts w:ascii="Wingdings" w:hAnsi="Wingdings" w:hint="default"/>
      </w:rPr>
    </w:lvl>
    <w:lvl w:ilvl="6" w:tplc="0C090001" w:tentative="1">
      <w:start w:val="1"/>
      <w:numFmt w:val="bullet"/>
      <w:lvlText w:val=""/>
      <w:lvlJc w:val="left"/>
      <w:pPr>
        <w:ind w:left="4167" w:hanging="360"/>
      </w:pPr>
      <w:rPr>
        <w:rFonts w:ascii="Symbol" w:hAnsi="Symbol" w:hint="default"/>
      </w:rPr>
    </w:lvl>
    <w:lvl w:ilvl="7" w:tplc="0C090003" w:tentative="1">
      <w:start w:val="1"/>
      <w:numFmt w:val="bullet"/>
      <w:lvlText w:val="o"/>
      <w:lvlJc w:val="left"/>
      <w:pPr>
        <w:ind w:left="4887" w:hanging="360"/>
      </w:pPr>
      <w:rPr>
        <w:rFonts w:ascii="Courier New" w:hAnsi="Courier New" w:cs="Courier New" w:hint="default"/>
      </w:rPr>
    </w:lvl>
    <w:lvl w:ilvl="8" w:tplc="0C090005" w:tentative="1">
      <w:start w:val="1"/>
      <w:numFmt w:val="bullet"/>
      <w:lvlText w:val=""/>
      <w:lvlJc w:val="left"/>
      <w:pPr>
        <w:ind w:left="5607" w:hanging="360"/>
      </w:pPr>
      <w:rPr>
        <w:rFonts w:ascii="Wingdings" w:hAnsi="Wingdings" w:hint="default"/>
      </w:rPr>
    </w:lvl>
  </w:abstractNum>
  <w:abstractNum w:abstractNumId="22" w15:restartNumberingAfterBreak="0">
    <w:nsid w:val="352B6738"/>
    <w:multiLevelType w:val="hybridMultilevel"/>
    <w:tmpl w:val="60620A1E"/>
    <w:lvl w:ilvl="0" w:tplc="7BC231EA">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A2A1E51"/>
    <w:multiLevelType w:val="hybridMultilevel"/>
    <w:tmpl w:val="6B041AE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BF29B3"/>
    <w:multiLevelType w:val="hybridMultilevel"/>
    <w:tmpl w:val="F7062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D23B69"/>
    <w:multiLevelType w:val="hybridMultilevel"/>
    <w:tmpl w:val="278EE8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D91BEA"/>
    <w:multiLevelType w:val="multilevel"/>
    <w:tmpl w:val="45AC5082"/>
    <w:lvl w:ilvl="0">
      <w:start w:val="4"/>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8" w15:restartNumberingAfterBreak="0">
    <w:nsid w:val="4CEE1E1A"/>
    <w:multiLevelType w:val="hybridMultilevel"/>
    <w:tmpl w:val="0ABC4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30" w15:restartNumberingAfterBreak="0">
    <w:nsid w:val="560700DD"/>
    <w:multiLevelType w:val="hybridMultilevel"/>
    <w:tmpl w:val="787E14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6E5577B"/>
    <w:multiLevelType w:val="hybridMultilevel"/>
    <w:tmpl w:val="8C0068B4"/>
    <w:styleLink w:val="Headingnumbers"/>
    <w:lvl w:ilvl="0" w:tplc="29B20716">
      <w:start w:val="1"/>
      <w:numFmt w:val="bullet"/>
      <w:lvlText w:val=""/>
      <w:lvlJc w:val="left"/>
      <w:pPr>
        <w:ind w:left="720" w:hanging="360"/>
      </w:pPr>
      <w:rPr>
        <w:rFonts w:ascii="Symbol" w:hAnsi="Symbol" w:hint="default"/>
      </w:rPr>
    </w:lvl>
    <w:lvl w:ilvl="1" w:tplc="38A0E3A0">
      <w:start w:val="1"/>
      <w:numFmt w:val="bullet"/>
      <w:lvlText w:val="o"/>
      <w:lvlJc w:val="left"/>
      <w:pPr>
        <w:ind w:left="1440" w:hanging="360"/>
      </w:pPr>
      <w:rPr>
        <w:rFonts w:ascii="Courier New" w:hAnsi="Courier New" w:hint="default"/>
      </w:rPr>
    </w:lvl>
    <w:lvl w:ilvl="2" w:tplc="288E41DC">
      <w:start w:val="1"/>
      <w:numFmt w:val="bullet"/>
      <w:lvlText w:val=""/>
      <w:lvlJc w:val="left"/>
      <w:pPr>
        <w:ind w:left="2160" w:hanging="360"/>
      </w:pPr>
      <w:rPr>
        <w:rFonts w:ascii="Wingdings" w:hAnsi="Wingdings" w:hint="default"/>
      </w:rPr>
    </w:lvl>
    <w:lvl w:ilvl="3" w:tplc="DED664D8">
      <w:start w:val="1"/>
      <w:numFmt w:val="bullet"/>
      <w:lvlText w:val=""/>
      <w:lvlJc w:val="left"/>
      <w:pPr>
        <w:ind w:left="2880" w:hanging="360"/>
      </w:pPr>
      <w:rPr>
        <w:rFonts w:ascii="Symbol" w:hAnsi="Symbol" w:hint="default"/>
      </w:rPr>
    </w:lvl>
    <w:lvl w:ilvl="4" w:tplc="0A14EA70">
      <w:start w:val="1"/>
      <w:numFmt w:val="bullet"/>
      <w:lvlText w:val="o"/>
      <w:lvlJc w:val="left"/>
      <w:pPr>
        <w:ind w:left="3600" w:hanging="360"/>
      </w:pPr>
      <w:rPr>
        <w:rFonts w:ascii="Courier New" w:hAnsi="Courier New" w:hint="default"/>
      </w:rPr>
    </w:lvl>
    <w:lvl w:ilvl="5" w:tplc="7E98E9EC">
      <w:start w:val="1"/>
      <w:numFmt w:val="bullet"/>
      <w:lvlText w:val=""/>
      <w:lvlJc w:val="left"/>
      <w:pPr>
        <w:ind w:left="4320" w:hanging="360"/>
      </w:pPr>
      <w:rPr>
        <w:rFonts w:ascii="Wingdings" w:hAnsi="Wingdings" w:hint="default"/>
      </w:rPr>
    </w:lvl>
    <w:lvl w:ilvl="6" w:tplc="88C8F0A0">
      <w:start w:val="1"/>
      <w:numFmt w:val="bullet"/>
      <w:lvlText w:val=""/>
      <w:lvlJc w:val="left"/>
      <w:pPr>
        <w:ind w:left="5040" w:hanging="360"/>
      </w:pPr>
      <w:rPr>
        <w:rFonts w:ascii="Symbol" w:hAnsi="Symbol" w:hint="default"/>
      </w:rPr>
    </w:lvl>
    <w:lvl w:ilvl="7" w:tplc="DB7A9112">
      <w:start w:val="1"/>
      <w:numFmt w:val="bullet"/>
      <w:lvlText w:val="o"/>
      <w:lvlJc w:val="left"/>
      <w:pPr>
        <w:ind w:left="5760" w:hanging="360"/>
      </w:pPr>
      <w:rPr>
        <w:rFonts w:ascii="Courier New" w:hAnsi="Courier New" w:hint="default"/>
      </w:rPr>
    </w:lvl>
    <w:lvl w:ilvl="8" w:tplc="E06AF9CA">
      <w:start w:val="1"/>
      <w:numFmt w:val="bullet"/>
      <w:lvlText w:val=""/>
      <w:lvlJc w:val="left"/>
      <w:pPr>
        <w:ind w:left="6480" w:hanging="360"/>
      </w:pPr>
      <w:rPr>
        <w:rFonts w:ascii="Wingdings" w:hAnsi="Wingdings" w:hint="default"/>
      </w:rPr>
    </w:lvl>
  </w:abstractNum>
  <w:abstractNum w:abstractNumId="32" w15:restartNumberingAfterBreak="0">
    <w:nsid w:val="5D251683"/>
    <w:multiLevelType w:val="hybridMultilevel"/>
    <w:tmpl w:val="B922D5D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0016159"/>
    <w:multiLevelType w:val="hybridMultilevel"/>
    <w:tmpl w:val="AD1A5972"/>
    <w:lvl w:ilvl="0" w:tplc="AFF8334C">
      <w:start w:val="1"/>
      <w:numFmt w:val="decimal"/>
      <w:lvlText w:val="%1.0"/>
      <w:lvlJc w:val="left"/>
      <w:pPr>
        <w:ind w:left="720" w:hanging="360"/>
      </w:pPr>
      <w:rPr>
        <w:rFonts w:ascii="Arial" w:hAnsi="Arial"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05C751B"/>
    <w:multiLevelType w:val="hybridMultilevel"/>
    <w:tmpl w:val="CFA476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3F445E"/>
    <w:multiLevelType w:val="multilevel"/>
    <w:tmpl w:val="3E56CC14"/>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16AAD"/>
    <w:multiLevelType w:val="hybridMultilevel"/>
    <w:tmpl w:val="5CF497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4B12F28"/>
    <w:multiLevelType w:val="hybridMultilevel"/>
    <w:tmpl w:val="ABCA021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8"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DE5F50"/>
    <w:multiLevelType w:val="hybridMultilevel"/>
    <w:tmpl w:val="96FE2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0"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2B15322"/>
    <w:multiLevelType w:val="multilevel"/>
    <w:tmpl w:val="8C0068B4"/>
    <w:numStyleLink w:val="Headingnumbers"/>
  </w:abstractNum>
  <w:abstractNum w:abstractNumId="42" w15:restartNumberingAfterBreak="0">
    <w:nsid w:val="73560980"/>
    <w:multiLevelType w:val="hybridMultilevel"/>
    <w:tmpl w:val="37425214"/>
    <w:lvl w:ilvl="0" w:tplc="4FC8036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3DB6AB1"/>
    <w:multiLevelType w:val="hybridMultilevel"/>
    <w:tmpl w:val="BF34B2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6737178"/>
    <w:multiLevelType w:val="hybridMultilevel"/>
    <w:tmpl w:val="310E34D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5" w15:restartNumberingAfterBreak="0">
    <w:nsid w:val="78A35746"/>
    <w:multiLevelType w:val="multilevel"/>
    <w:tmpl w:val="AA9A88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15:restartNumberingAfterBreak="0">
    <w:nsid w:val="797A221A"/>
    <w:multiLevelType w:val="hybridMultilevel"/>
    <w:tmpl w:val="DBCE2AB8"/>
    <w:lvl w:ilvl="0" w:tplc="0C09000F">
      <w:start w:val="1"/>
      <w:numFmt w:val="decimal"/>
      <w:lvlText w:val="%1."/>
      <w:lvlJc w:val="left"/>
      <w:pPr>
        <w:ind w:left="720" w:hanging="360"/>
      </w:pPr>
      <w:rPr>
        <w:rFonts w:hint="default"/>
        <w:b/>
      </w:rPr>
    </w:lvl>
    <w:lvl w:ilvl="1" w:tplc="0C09000F">
      <w:start w:val="1"/>
      <w:numFmt w:val="decimal"/>
      <w:lvlText w:val="%2."/>
      <w:lvlJc w:val="left"/>
      <w:pPr>
        <w:ind w:left="1440" w:hanging="360"/>
      </w:pPr>
    </w:lvl>
    <w:lvl w:ilvl="2" w:tplc="1E1C661E">
      <w:start w:val="4"/>
      <w:numFmt w:val="lowerRoman"/>
      <w:lvlText w:val="(%3)"/>
      <w:lvlJc w:val="left"/>
      <w:pPr>
        <w:ind w:left="2700" w:hanging="720"/>
      </w:pPr>
      <w:rPr>
        <w:rFonts w:hint="default"/>
        <w:i w:val="0"/>
        <w:color w:val="auto"/>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CF46F30"/>
    <w:multiLevelType w:val="hybridMultilevel"/>
    <w:tmpl w:val="C9160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20"/>
  </w:num>
  <w:num w:numId="4">
    <w:abstractNumId w:val="40"/>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8"/>
  </w:num>
  <w:num w:numId="15">
    <w:abstractNumId w:val="18"/>
  </w:num>
  <w:num w:numId="16">
    <w:abstractNumId w:val="19"/>
  </w:num>
  <w:num w:numId="17">
    <w:abstractNumId w:val="12"/>
  </w:num>
  <w:num w:numId="18">
    <w:abstractNumId w:val="43"/>
  </w:num>
  <w:num w:numId="19">
    <w:abstractNumId w:val="22"/>
  </w:num>
  <w:num w:numId="20">
    <w:abstractNumId w:val="31"/>
  </w:num>
  <w:num w:numId="21">
    <w:abstractNumId w:val="46"/>
  </w:num>
  <w:num w:numId="22">
    <w:abstractNumId w:val="45"/>
  </w:num>
  <w:num w:numId="23">
    <w:abstractNumId w:val="23"/>
  </w:num>
  <w:num w:numId="24">
    <w:abstractNumId w:val="15"/>
  </w:num>
  <w:num w:numId="25">
    <w:abstractNumId w:val="11"/>
  </w:num>
  <w:num w:numId="26">
    <w:abstractNumId w:val="44"/>
  </w:num>
  <w:num w:numId="27">
    <w:abstractNumId w:val="41"/>
    <w:lvlOverride w:ilvl="0">
      <w:lvl w:ilvl="0">
        <w:start w:val="1"/>
        <w:numFmt w:val="decimal"/>
        <w:lvlText w:val="%1.0"/>
        <w:lvlJc w:val="left"/>
        <w:pPr>
          <w:tabs>
            <w:tab w:val="num" w:pos="567"/>
          </w:tabs>
          <w:ind w:left="567" w:hanging="567"/>
        </w:pPr>
        <w:rPr>
          <w:b/>
          <w:bCs/>
          <w:sz w:val="24"/>
        </w:rPr>
      </w:lvl>
    </w:lvlOverride>
  </w:num>
  <w:num w:numId="28">
    <w:abstractNumId w:val="26"/>
  </w:num>
  <w:num w:numId="29">
    <w:abstractNumId w:val="10"/>
  </w:num>
  <w:num w:numId="30">
    <w:abstractNumId w:val="13"/>
  </w:num>
  <w:num w:numId="31">
    <w:abstractNumId w:val="21"/>
  </w:num>
  <w:num w:numId="32">
    <w:abstractNumId w:val="39"/>
  </w:num>
  <w:num w:numId="33">
    <w:abstractNumId w:val="36"/>
  </w:num>
  <w:num w:numId="34">
    <w:abstractNumId w:val="35"/>
  </w:num>
  <w:num w:numId="35">
    <w:abstractNumId w:val="42"/>
  </w:num>
  <w:num w:numId="36">
    <w:abstractNumId w:val="14"/>
  </w:num>
  <w:num w:numId="37">
    <w:abstractNumId w:val="17"/>
  </w:num>
  <w:num w:numId="38">
    <w:abstractNumId w:val="30"/>
  </w:num>
  <w:num w:numId="39">
    <w:abstractNumId w:val="28"/>
  </w:num>
  <w:num w:numId="40">
    <w:abstractNumId w:val="34"/>
  </w:num>
  <w:num w:numId="41">
    <w:abstractNumId w:val="33"/>
  </w:num>
  <w:num w:numId="42">
    <w:abstractNumId w:val="24"/>
  </w:num>
  <w:num w:numId="43">
    <w:abstractNumId w:val="37"/>
  </w:num>
  <w:num w:numId="44">
    <w:abstractNumId w:val="9"/>
  </w:num>
  <w:num w:numId="45">
    <w:abstractNumId w:val="47"/>
  </w:num>
  <w:num w:numId="46">
    <w:abstractNumId w:val="16"/>
  </w:num>
  <w:num w:numId="47">
    <w:abstractNumId w:val="25"/>
  </w:num>
  <w:num w:numId="48">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formatting="1" w:enforcement="1" w:cryptProviderType="rsaAES" w:cryptAlgorithmClass="hash" w:cryptAlgorithmType="typeAny" w:cryptAlgorithmSid="14" w:cryptSpinCount="100000" w:hash="OhN1acVDV1n3k+LcA3wtVmM13ijctHlmdhogTJR0I6yA9bnxemWmwWRbr3dti9m3gAxqlmhVTwgmgQKehCG8rg==" w:salt="vOLKwtVe6whbgQTvhfulKQ=="/>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8D"/>
    <w:rsid w:val="00012C59"/>
    <w:rsid w:val="00013F59"/>
    <w:rsid w:val="00020432"/>
    <w:rsid w:val="00045B51"/>
    <w:rsid w:val="00057768"/>
    <w:rsid w:val="0006101D"/>
    <w:rsid w:val="00075600"/>
    <w:rsid w:val="00076C50"/>
    <w:rsid w:val="00082F0B"/>
    <w:rsid w:val="000830A0"/>
    <w:rsid w:val="00085B7F"/>
    <w:rsid w:val="00090058"/>
    <w:rsid w:val="000955BA"/>
    <w:rsid w:val="000A64DA"/>
    <w:rsid w:val="000B309E"/>
    <w:rsid w:val="000C3FE4"/>
    <w:rsid w:val="000E0501"/>
    <w:rsid w:val="000E6876"/>
    <w:rsid w:val="000E69DD"/>
    <w:rsid w:val="00101F5D"/>
    <w:rsid w:val="00104174"/>
    <w:rsid w:val="00107C40"/>
    <w:rsid w:val="001126B8"/>
    <w:rsid w:val="00115DA1"/>
    <w:rsid w:val="00124B02"/>
    <w:rsid w:val="00146A2C"/>
    <w:rsid w:val="00146D00"/>
    <w:rsid w:val="00153838"/>
    <w:rsid w:val="00160323"/>
    <w:rsid w:val="00180419"/>
    <w:rsid w:val="00182CC1"/>
    <w:rsid w:val="00196119"/>
    <w:rsid w:val="001A040C"/>
    <w:rsid w:val="001A5141"/>
    <w:rsid w:val="001A6B2C"/>
    <w:rsid w:val="001B0C54"/>
    <w:rsid w:val="001E2F1C"/>
    <w:rsid w:val="001E6C43"/>
    <w:rsid w:val="00212E94"/>
    <w:rsid w:val="0021529E"/>
    <w:rsid w:val="00225BBF"/>
    <w:rsid w:val="0023480C"/>
    <w:rsid w:val="00245627"/>
    <w:rsid w:val="00251FA1"/>
    <w:rsid w:val="00257F09"/>
    <w:rsid w:val="00267D90"/>
    <w:rsid w:val="00272A75"/>
    <w:rsid w:val="00272CC4"/>
    <w:rsid w:val="00290FBE"/>
    <w:rsid w:val="002A26E3"/>
    <w:rsid w:val="002B7A43"/>
    <w:rsid w:val="002C32B0"/>
    <w:rsid w:val="002C3ACB"/>
    <w:rsid w:val="002F410C"/>
    <w:rsid w:val="00302926"/>
    <w:rsid w:val="00304482"/>
    <w:rsid w:val="00325AC3"/>
    <w:rsid w:val="003311C9"/>
    <w:rsid w:val="00355804"/>
    <w:rsid w:val="003573CF"/>
    <w:rsid w:val="00371FEE"/>
    <w:rsid w:val="003757D2"/>
    <w:rsid w:val="003B65B2"/>
    <w:rsid w:val="003D10A2"/>
    <w:rsid w:val="003D4503"/>
    <w:rsid w:val="003E516E"/>
    <w:rsid w:val="003F1AB1"/>
    <w:rsid w:val="003F4684"/>
    <w:rsid w:val="00403AED"/>
    <w:rsid w:val="00406788"/>
    <w:rsid w:val="004132DC"/>
    <w:rsid w:val="00414CEC"/>
    <w:rsid w:val="004224AF"/>
    <w:rsid w:val="0042694C"/>
    <w:rsid w:val="0044714C"/>
    <w:rsid w:val="004527E4"/>
    <w:rsid w:val="00455231"/>
    <w:rsid w:val="0046172F"/>
    <w:rsid w:val="00465A04"/>
    <w:rsid w:val="00470AA2"/>
    <w:rsid w:val="00473D32"/>
    <w:rsid w:val="00477C38"/>
    <w:rsid w:val="004A39E6"/>
    <w:rsid w:val="004B7C81"/>
    <w:rsid w:val="004C5F20"/>
    <w:rsid w:val="004D4709"/>
    <w:rsid w:val="004D50CD"/>
    <w:rsid w:val="004D68A4"/>
    <w:rsid w:val="00504CFF"/>
    <w:rsid w:val="00505106"/>
    <w:rsid w:val="00516A8D"/>
    <w:rsid w:val="005226F5"/>
    <w:rsid w:val="00545DA5"/>
    <w:rsid w:val="00550A22"/>
    <w:rsid w:val="00551112"/>
    <w:rsid w:val="00562866"/>
    <w:rsid w:val="005707EE"/>
    <w:rsid w:val="00583432"/>
    <w:rsid w:val="0058576F"/>
    <w:rsid w:val="00594CF8"/>
    <w:rsid w:val="005B6BE0"/>
    <w:rsid w:val="005C2013"/>
    <w:rsid w:val="005D00EA"/>
    <w:rsid w:val="005D0B23"/>
    <w:rsid w:val="005E054A"/>
    <w:rsid w:val="005E0978"/>
    <w:rsid w:val="006176FF"/>
    <w:rsid w:val="006230C9"/>
    <w:rsid w:val="006371E6"/>
    <w:rsid w:val="006607D6"/>
    <w:rsid w:val="00683216"/>
    <w:rsid w:val="00683A50"/>
    <w:rsid w:val="00684F82"/>
    <w:rsid w:val="00690518"/>
    <w:rsid w:val="00691420"/>
    <w:rsid w:val="0069679E"/>
    <w:rsid w:val="006A30D3"/>
    <w:rsid w:val="006B3278"/>
    <w:rsid w:val="006B78D8"/>
    <w:rsid w:val="0070410F"/>
    <w:rsid w:val="00712A62"/>
    <w:rsid w:val="0071406B"/>
    <w:rsid w:val="0071414E"/>
    <w:rsid w:val="00714DCA"/>
    <w:rsid w:val="00722AAD"/>
    <w:rsid w:val="00725CC9"/>
    <w:rsid w:val="007501E3"/>
    <w:rsid w:val="00751290"/>
    <w:rsid w:val="00765E9D"/>
    <w:rsid w:val="00794A06"/>
    <w:rsid w:val="00797CE7"/>
    <w:rsid w:val="007B2AD2"/>
    <w:rsid w:val="007C0F58"/>
    <w:rsid w:val="007D162E"/>
    <w:rsid w:val="0080021B"/>
    <w:rsid w:val="00810631"/>
    <w:rsid w:val="008142A2"/>
    <w:rsid w:val="008234A7"/>
    <w:rsid w:val="008304B9"/>
    <w:rsid w:val="008313F0"/>
    <w:rsid w:val="008326C6"/>
    <w:rsid w:val="0086268C"/>
    <w:rsid w:val="008675C4"/>
    <w:rsid w:val="00871530"/>
    <w:rsid w:val="008766D4"/>
    <w:rsid w:val="008A5D50"/>
    <w:rsid w:val="008A7E61"/>
    <w:rsid w:val="008C23E1"/>
    <w:rsid w:val="008D5B76"/>
    <w:rsid w:val="008E5A62"/>
    <w:rsid w:val="008F707F"/>
    <w:rsid w:val="008F7314"/>
    <w:rsid w:val="00915082"/>
    <w:rsid w:val="00927A88"/>
    <w:rsid w:val="00935B30"/>
    <w:rsid w:val="009368F4"/>
    <w:rsid w:val="0095033D"/>
    <w:rsid w:val="009507BB"/>
    <w:rsid w:val="00955CAC"/>
    <w:rsid w:val="00977FCC"/>
    <w:rsid w:val="00980917"/>
    <w:rsid w:val="00980EC6"/>
    <w:rsid w:val="0098368E"/>
    <w:rsid w:val="009936BD"/>
    <w:rsid w:val="009C2681"/>
    <w:rsid w:val="009C3428"/>
    <w:rsid w:val="009D1A13"/>
    <w:rsid w:val="009E1284"/>
    <w:rsid w:val="009E2251"/>
    <w:rsid w:val="009E2D4C"/>
    <w:rsid w:val="009F05B8"/>
    <w:rsid w:val="009F0C4B"/>
    <w:rsid w:val="00A03D6D"/>
    <w:rsid w:val="00A04F92"/>
    <w:rsid w:val="00A118D9"/>
    <w:rsid w:val="00A21B38"/>
    <w:rsid w:val="00A33C42"/>
    <w:rsid w:val="00A466EB"/>
    <w:rsid w:val="00A53261"/>
    <w:rsid w:val="00A53BD3"/>
    <w:rsid w:val="00A61CCB"/>
    <w:rsid w:val="00A773D3"/>
    <w:rsid w:val="00A97BD5"/>
    <w:rsid w:val="00AB4D39"/>
    <w:rsid w:val="00AC41B4"/>
    <w:rsid w:val="00AC6023"/>
    <w:rsid w:val="00AC7203"/>
    <w:rsid w:val="00AD1A48"/>
    <w:rsid w:val="00AD6026"/>
    <w:rsid w:val="00AE0189"/>
    <w:rsid w:val="00AE4443"/>
    <w:rsid w:val="00AE4E86"/>
    <w:rsid w:val="00AE59BD"/>
    <w:rsid w:val="00AF48DD"/>
    <w:rsid w:val="00B033C6"/>
    <w:rsid w:val="00B1257B"/>
    <w:rsid w:val="00B278FD"/>
    <w:rsid w:val="00B42254"/>
    <w:rsid w:val="00B51553"/>
    <w:rsid w:val="00B60CB0"/>
    <w:rsid w:val="00B65560"/>
    <w:rsid w:val="00B678BF"/>
    <w:rsid w:val="00B82A6C"/>
    <w:rsid w:val="00B90540"/>
    <w:rsid w:val="00BB6DE7"/>
    <w:rsid w:val="00BB7A76"/>
    <w:rsid w:val="00BD3230"/>
    <w:rsid w:val="00BE2DE1"/>
    <w:rsid w:val="00BE6BD5"/>
    <w:rsid w:val="00C025C2"/>
    <w:rsid w:val="00C03E81"/>
    <w:rsid w:val="00C06047"/>
    <w:rsid w:val="00C14417"/>
    <w:rsid w:val="00C33F37"/>
    <w:rsid w:val="00C60F0F"/>
    <w:rsid w:val="00C6315F"/>
    <w:rsid w:val="00C65A72"/>
    <w:rsid w:val="00C66BB9"/>
    <w:rsid w:val="00C71E48"/>
    <w:rsid w:val="00C7367D"/>
    <w:rsid w:val="00C73AD4"/>
    <w:rsid w:val="00CA16D1"/>
    <w:rsid w:val="00CA2119"/>
    <w:rsid w:val="00CB1C4F"/>
    <w:rsid w:val="00CC4FE1"/>
    <w:rsid w:val="00CD5B5E"/>
    <w:rsid w:val="00CE76CD"/>
    <w:rsid w:val="00CF1F3D"/>
    <w:rsid w:val="00D05D60"/>
    <w:rsid w:val="00D50DC7"/>
    <w:rsid w:val="00D6421C"/>
    <w:rsid w:val="00D745B0"/>
    <w:rsid w:val="00DA22D9"/>
    <w:rsid w:val="00DA33AE"/>
    <w:rsid w:val="00DF61DB"/>
    <w:rsid w:val="00E0262D"/>
    <w:rsid w:val="00E04357"/>
    <w:rsid w:val="00E063CA"/>
    <w:rsid w:val="00E0706C"/>
    <w:rsid w:val="00E21678"/>
    <w:rsid w:val="00E22351"/>
    <w:rsid w:val="00E31B40"/>
    <w:rsid w:val="00E77B8E"/>
    <w:rsid w:val="00E8651F"/>
    <w:rsid w:val="00E9360C"/>
    <w:rsid w:val="00EB2341"/>
    <w:rsid w:val="00EC44A1"/>
    <w:rsid w:val="00ED7783"/>
    <w:rsid w:val="00EF0D17"/>
    <w:rsid w:val="00F100D8"/>
    <w:rsid w:val="00F10F05"/>
    <w:rsid w:val="00F11A4E"/>
    <w:rsid w:val="00F135F0"/>
    <w:rsid w:val="00F13F2B"/>
    <w:rsid w:val="00F24CE3"/>
    <w:rsid w:val="00F27E1E"/>
    <w:rsid w:val="00F41041"/>
    <w:rsid w:val="00F47226"/>
    <w:rsid w:val="00F547FF"/>
    <w:rsid w:val="00F81CEE"/>
    <w:rsid w:val="00F829BE"/>
    <w:rsid w:val="00F844FE"/>
    <w:rsid w:val="00F90ED0"/>
    <w:rsid w:val="00FA1F2E"/>
    <w:rsid w:val="00FE5471"/>
    <w:rsid w:val="00FF5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C7646A"/>
  <w15:docId w15:val="{C3CA0775-0F60-4624-BB95-79683D66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62E"/>
    <w:rPr>
      <w:sz w:val="24"/>
      <w:lang w:val="en-AU" w:eastAsia="en-US"/>
    </w:rPr>
  </w:style>
  <w:style w:type="paragraph" w:styleId="Heading1">
    <w:name w:val="heading 1"/>
    <w:basedOn w:val="Normal"/>
    <w:next w:val="Normal"/>
    <w:link w:val="Heading1Char"/>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link w:val="Heading2Char"/>
    <w:qFormat/>
    <w:rsid w:val="007D162E"/>
    <w:pPr>
      <w:numPr>
        <w:ilvl w:val="1"/>
        <w:numId w:val="3"/>
      </w:numPr>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146D00"/>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146D00"/>
    <w:pPr>
      <w:keepNext/>
      <w:tabs>
        <w:tab w:val="left" w:pos="720"/>
        <w:tab w:val="left" w:pos="1440"/>
        <w:tab w:val="left" w:pos="2410"/>
        <w:tab w:val="left" w:pos="2977"/>
        <w:tab w:val="right" w:pos="8335"/>
        <w:tab w:val="right" w:pos="8505"/>
      </w:tabs>
      <w:jc w:val="center"/>
      <w:outlineLvl w:val="5"/>
    </w:pPr>
    <w:rPr>
      <w:b/>
      <w:sz w:val="32"/>
      <w:u w:val="single"/>
    </w:rPr>
  </w:style>
  <w:style w:type="paragraph" w:styleId="Heading7">
    <w:name w:val="heading 7"/>
    <w:basedOn w:val="Normal"/>
    <w:next w:val="Normal"/>
    <w:link w:val="Heading7Char"/>
    <w:semiHidden/>
    <w:unhideWhenUsed/>
    <w:qFormat/>
    <w:rsid w:val="0040678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40678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0678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rsid w:val="00146D00"/>
    <w:pPr>
      <w:tabs>
        <w:tab w:val="center" w:pos="4153"/>
        <w:tab w:val="right" w:pos="8306"/>
      </w:tabs>
    </w:pPr>
  </w:style>
  <w:style w:type="character" w:styleId="PageNumber">
    <w:name w:val="page number"/>
    <w:basedOn w:val="DefaultParagraphFont"/>
    <w:rsid w:val="00146D00"/>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146D00"/>
    <w:pPr>
      <w:tabs>
        <w:tab w:val="left" w:pos="720"/>
        <w:tab w:val="left" w:pos="1440"/>
        <w:tab w:val="left" w:pos="2410"/>
        <w:tab w:val="left" w:pos="2977"/>
        <w:tab w:val="right" w:pos="8505"/>
      </w:tabs>
      <w:ind w:left="720"/>
    </w:pPr>
  </w:style>
  <w:style w:type="paragraph" w:styleId="BodyTextIndent3">
    <w:name w:val="Body Text Indent 3"/>
    <w:basedOn w:val="Normal"/>
    <w:rsid w:val="00146D00"/>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link w:val="BodyTextChar"/>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146D00"/>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146D00"/>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7D162E"/>
    <w:pPr>
      <w:tabs>
        <w:tab w:val="left" w:pos="720"/>
        <w:tab w:val="left" w:pos="1440"/>
        <w:tab w:val="left" w:pos="2410"/>
        <w:tab w:val="left" w:pos="2977"/>
        <w:tab w:val="right" w:pos="8335"/>
        <w:tab w:val="right" w:pos="8505"/>
      </w:tabs>
      <w:spacing w:before="0" w:after="0"/>
      <w:jc w:val="both"/>
      <w:outlineLvl w:val="9"/>
    </w:pPr>
    <w:rPr>
      <w:rFonts w:ascii="Times New Roman" w:hAnsi="Times New Roman"/>
      <w:kern w:val="0"/>
      <w:sz w:val="24"/>
      <w:u w:val="single"/>
    </w:rPr>
  </w:style>
  <w:style w:type="paragraph" w:styleId="Title">
    <w:name w:val="Title"/>
    <w:basedOn w:val="Normal"/>
    <w:qFormat/>
    <w:rsid w:val="00146D00"/>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basedOn w:val="DefaultParagraphFont"/>
    <w:uiPriority w:val="99"/>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D162E"/>
  </w:style>
  <w:style w:type="character" w:styleId="Hyperlink">
    <w:name w:val="Hyperlink"/>
    <w:basedOn w:val="DefaultParagraphFont"/>
    <w:uiPriority w:val="99"/>
    <w:unhideWhenUsed/>
    <w:rsid w:val="00180419"/>
    <w:rPr>
      <w:color w:val="0000FF"/>
      <w:u w:val="single"/>
    </w:rPr>
  </w:style>
  <w:style w:type="character" w:customStyle="1" w:styleId="HeaderChar">
    <w:name w:val="Header Char"/>
    <w:aliases w:val=" Arial Char, 9 Pt Char"/>
    <w:basedOn w:val="DefaultParagraphFont"/>
    <w:link w:val="Header"/>
    <w:locked/>
    <w:rsid w:val="00180419"/>
    <w:rPr>
      <w:sz w:val="24"/>
      <w:lang w:val="en-AU" w:eastAsia="en-US"/>
    </w:rPr>
  </w:style>
  <w:style w:type="character" w:customStyle="1" w:styleId="Heading1Char">
    <w:name w:val="Heading 1 Char"/>
    <w:basedOn w:val="DefaultParagraphFont"/>
    <w:link w:val="Heading1"/>
    <w:rsid w:val="00012C59"/>
    <w:rPr>
      <w:b/>
      <w:caps/>
      <w:kern w:val="28"/>
      <w:sz w:val="28"/>
      <w:u w:val="single"/>
      <w:lang w:val="en-AU" w:eastAsia="en-US"/>
    </w:rPr>
  </w:style>
  <w:style w:type="character" w:customStyle="1" w:styleId="BodyTextIndentChar">
    <w:name w:val="Body Text Indent Char"/>
    <w:basedOn w:val="DefaultParagraphFont"/>
    <w:link w:val="BodyTextIndent"/>
    <w:rsid w:val="00012C59"/>
    <w:rPr>
      <w:sz w:val="24"/>
      <w:lang w:val="en-AU" w:eastAsia="en-US"/>
    </w:rPr>
  </w:style>
  <w:style w:type="paragraph" w:customStyle="1" w:styleId="paragraph">
    <w:name w:val="paragraph"/>
    <w:basedOn w:val="Normal"/>
    <w:rsid w:val="00E8651F"/>
    <w:pPr>
      <w:spacing w:before="100" w:beforeAutospacing="1" w:after="100" w:afterAutospacing="1"/>
    </w:pPr>
    <w:rPr>
      <w:szCs w:val="24"/>
      <w:lang w:eastAsia="en-AU"/>
    </w:rPr>
  </w:style>
  <w:style w:type="character" w:customStyle="1" w:styleId="normaltextrun">
    <w:name w:val="normaltextrun"/>
    <w:rsid w:val="00E8651F"/>
  </w:style>
  <w:style w:type="character" w:customStyle="1" w:styleId="eop">
    <w:name w:val="eop"/>
    <w:rsid w:val="00E8651F"/>
  </w:style>
  <w:style w:type="paragraph" w:styleId="ListParagraph">
    <w:name w:val="List Paragraph"/>
    <w:aliases w:val="Bulleted List"/>
    <w:basedOn w:val="Normal"/>
    <w:link w:val="ListParagraphChar"/>
    <w:uiPriority w:val="34"/>
    <w:qFormat/>
    <w:rsid w:val="005707EE"/>
    <w:pPr>
      <w:spacing w:after="200" w:line="276" w:lineRule="auto"/>
      <w:ind w:left="720"/>
      <w:contextualSpacing/>
    </w:pPr>
    <w:rPr>
      <w:rFonts w:asciiTheme="minorHAnsi" w:eastAsiaTheme="minorHAnsi" w:hAnsiTheme="minorHAnsi" w:cstheme="minorBidi"/>
      <w:sz w:val="22"/>
      <w:szCs w:val="22"/>
      <w:lang w:val="en-GB"/>
    </w:rPr>
  </w:style>
  <w:style w:type="character" w:customStyle="1" w:styleId="normaltextrun1">
    <w:name w:val="normaltextrun1"/>
    <w:basedOn w:val="DefaultParagraphFont"/>
    <w:rsid w:val="005707EE"/>
  </w:style>
  <w:style w:type="character" w:customStyle="1" w:styleId="ListParagraphChar">
    <w:name w:val="List Paragraph Char"/>
    <w:aliases w:val="Bulleted List Char"/>
    <w:basedOn w:val="DefaultParagraphFont"/>
    <w:link w:val="ListParagraph"/>
    <w:uiPriority w:val="34"/>
    <w:locked/>
    <w:rsid w:val="005707EE"/>
    <w:rPr>
      <w:rFonts w:asciiTheme="minorHAnsi" w:eastAsiaTheme="minorHAnsi" w:hAnsiTheme="minorHAnsi" w:cstheme="minorBidi"/>
      <w:sz w:val="22"/>
      <w:szCs w:val="22"/>
      <w:lang w:eastAsia="en-US"/>
    </w:rPr>
  </w:style>
  <w:style w:type="paragraph" w:customStyle="1" w:styleId="SubHead1">
    <w:name w:val="Sub Head1"/>
    <w:basedOn w:val="Normal"/>
    <w:qFormat/>
    <w:rsid w:val="005707EE"/>
    <w:rPr>
      <w:rFonts w:ascii="Arial" w:hAnsi="Arial"/>
      <w:b/>
      <w:szCs w:val="24"/>
      <w:lang w:eastAsia="en-AU"/>
    </w:rPr>
  </w:style>
  <w:style w:type="paragraph" w:styleId="CommentText">
    <w:name w:val="annotation text"/>
    <w:basedOn w:val="Normal"/>
    <w:link w:val="CommentTextChar"/>
    <w:uiPriority w:val="99"/>
    <w:semiHidden/>
    <w:unhideWhenUsed/>
    <w:rsid w:val="00935B30"/>
    <w:pPr>
      <w:spacing w:after="200"/>
    </w:pPr>
    <w:rPr>
      <w:rFonts w:asciiTheme="minorHAnsi" w:eastAsiaTheme="minorHAnsi" w:hAnsiTheme="minorHAnsi" w:cstheme="minorBidi"/>
      <w:sz w:val="20"/>
      <w:lang w:val="en-GB"/>
    </w:rPr>
  </w:style>
  <w:style w:type="character" w:customStyle="1" w:styleId="CommentTextChar">
    <w:name w:val="Comment Text Char"/>
    <w:basedOn w:val="DefaultParagraphFont"/>
    <w:link w:val="CommentText"/>
    <w:uiPriority w:val="99"/>
    <w:semiHidden/>
    <w:rsid w:val="00935B30"/>
    <w:rPr>
      <w:rFonts w:asciiTheme="minorHAnsi" w:eastAsiaTheme="minorHAnsi" w:hAnsiTheme="minorHAnsi" w:cstheme="minorBidi"/>
      <w:lang w:eastAsia="en-US"/>
    </w:rPr>
  </w:style>
  <w:style w:type="paragraph" w:styleId="BalloonText">
    <w:name w:val="Balloon Text"/>
    <w:basedOn w:val="Normal"/>
    <w:link w:val="BalloonTextChar"/>
    <w:semiHidden/>
    <w:unhideWhenUsed/>
    <w:rsid w:val="005E054A"/>
    <w:rPr>
      <w:rFonts w:ascii="Segoe UI" w:hAnsi="Segoe UI" w:cs="Segoe UI"/>
      <w:sz w:val="18"/>
      <w:szCs w:val="18"/>
    </w:rPr>
  </w:style>
  <w:style w:type="character" w:customStyle="1" w:styleId="BalloonTextChar">
    <w:name w:val="Balloon Text Char"/>
    <w:basedOn w:val="DefaultParagraphFont"/>
    <w:link w:val="BalloonText"/>
    <w:semiHidden/>
    <w:rsid w:val="005E054A"/>
    <w:rPr>
      <w:rFonts w:ascii="Segoe UI" w:hAnsi="Segoe UI" w:cs="Segoe UI"/>
      <w:sz w:val="18"/>
      <w:szCs w:val="18"/>
      <w:lang w:val="en-AU" w:eastAsia="en-US"/>
    </w:rPr>
  </w:style>
  <w:style w:type="paragraph" w:styleId="TOCHeading">
    <w:name w:val="TOC Heading"/>
    <w:basedOn w:val="Heading1"/>
    <w:next w:val="Normal"/>
    <w:uiPriority w:val="39"/>
    <w:unhideWhenUsed/>
    <w:qFormat/>
    <w:rsid w:val="00325AC3"/>
    <w:pPr>
      <w:keepLines/>
      <w:numPr>
        <w:numId w:val="0"/>
      </w:numPr>
      <w:tabs>
        <w:tab w:val="clear" w:pos="720"/>
        <w:tab w:val="clear" w:pos="2410"/>
        <w:tab w:val="clear" w:pos="2977"/>
        <w:tab w:val="clear" w:pos="8335"/>
        <w:tab w:val="clear" w:pos="8505"/>
      </w:tabs>
      <w:spacing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u w:val="none"/>
      <w:lang w:val="en-US"/>
    </w:rPr>
  </w:style>
  <w:style w:type="character" w:styleId="UnresolvedMention">
    <w:name w:val="Unresolved Mention"/>
    <w:basedOn w:val="DefaultParagraphFont"/>
    <w:uiPriority w:val="99"/>
    <w:semiHidden/>
    <w:unhideWhenUsed/>
    <w:rsid w:val="009F0C4B"/>
    <w:rPr>
      <w:color w:val="605E5C"/>
      <w:shd w:val="clear" w:color="auto" w:fill="E1DFDD"/>
    </w:rPr>
  </w:style>
  <w:style w:type="paragraph" w:styleId="Bibliography">
    <w:name w:val="Bibliography"/>
    <w:basedOn w:val="Normal"/>
    <w:next w:val="Normal"/>
    <w:uiPriority w:val="37"/>
    <w:semiHidden/>
    <w:unhideWhenUsed/>
    <w:rsid w:val="00406788"/>
  </w:style>
  <w:style w:type="paragraph" w:styleId="BlockText">
    <w:name w:val="Block Text"/>
    <w:basedOn w:val="Normal"/>
    <w:semiHidden/>
    <w:unhideWhenUsed/>
    <w:rsid w:val="0040678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406788"/>
    <w:pPr>
      <w:spacing w:after="120"/>
    </w:pPr>
    <w:rPr>
      <w:sz w:val="16"/>
      <w:szCs w:val="16"/>
    </w:rPr>
  </w:style>
  <w:style w:type="character" w:customStyle="1" w:styleId="BodyText3Char">
    <w:name w:val="Body Text 3 Char"/>
    <w:basedOn w:val="DefaultParagraphFont"/>
    <w:link w:val="BodyText3"/>
    <w:semiHidden/>
    <w:rsid w:val="00406788"/>
    <w:rPr>
      <w:sz w:val="16"/>
      <w:szCs w:val="16"/>
      <w:lang w:val="en-AU" w:eastAsia="en-US"/>
    </w:rPr>
  </w:style>
  <w:style w:type="paragraph" w:styleId="BodyTextFirstIndent">
    <w:name w:val="Body Text First Indent"/>
    <w:basedOn w:val="BodyText"/>
    <w:link w:val="BodyTextFirstIndentChar"/>
    <w:rsid w:val="00406788"/>
    <w:pPr>
      <w:numPr>
        <w:ilvl w:val="0"/>
      </w:numPr>
      <w:tabs>
        <w:tab w:val="clear" w:pos="720"/>
        <w:tab w:val="clear" w:pos="1440"/>
        <w:tab w:val="clear" w:pos="2410"/>
        <w:tab w:val="clear" w:pos="2977"/>
        <w:tab w:val="clear" w:pos="8335"/>
        <w:tab w:val="clear" w:pos="8505"/>
      </w:tabs>
      <w:ind w:firstLine="360"/>
      <w:jc w:val="left"/>
    </w:pPr>
  </w:style>
  <w:style w:type="character" w:customStyle="1" w:styleId="BodyTextChar">
    <w:name w:val="Body Text Char"/>
    <w:basedOn w:val="DefaultParagraphFont"/>
    <w:link w:val="BodyText"/>
    <w:rsid w:val="00406788"/>
    <w:rPr>
      <w:sz w:val="24"/>
      <w:lang w:val="en-AU" w:eastAsia="en-US"/>
    </w:rPr>
  </w:style>
  <w:style w:type="character" w:customStyle="1" w:styleId="BodyTextFirstIndentChar">
    <w:name w:val="Body Text First Indent Char"/>
    <w:basedOn w:val="BodyTextChar"/>
    <w:link w:val="BodyTextFirstIndent"/>
    <w:rsid w:val="00406788"/>
    <w:rPr>
      <w:sz w:val="24"/>
      <w:lang w:val="en-AU" w:eastAsia="en-US"/>
    </w:rPr>
  </w:style>
  <w:style w:type="paragraph" w:styleId="BodyTextFirstIndent2">
    <w:name w:val="Body Text First Indent 2"/>
    <w:basedOn w:val="BodyTextIndent"/>
    <w:link w:val="BodyTextFirstIndent2Char"/>
    <w:semiHidden/>
    <w:unhideWhenUsed/>
    <w:rsid w:val="00406788"/>
    <w:pPr>
      <w:numPr>
        <w:ilvl w:val="0"/>
      </w:numPr>
      <w:tabs>
        <w:tab w:val="clear" w:pos="720"/>
        <w:tab w:val="clear" w:pos="1440"/>
        <w:tab w:val="clear" w:pos="2410"/>
        <w:tab w:val="clear" w:pos="2977"/>
        <w:tab w:val="clear" w:pos="8335"/>
        <w:tab w:val="clear" w:pos="8505"/>
      </w:tabs>
      <w:ind w:left="360" w:firstLine="360"/>
      <w:jc w:val="left"/>
    </w:pPr>
  </w:style>
  <w:style w:type="character" w:customStyle="1" w:styleId="BodyTextFirstIndent2Char">
    <w:name w:val="Body Text First Indent 2 Char"/>
    <w:basedOn w:val="BodyTextIndentChar"/>
    <w:link w:val="BodyTextFirstIndent2"/>
    <w:semiHidden/>
    <w:rsid w:val="00406788"/>
    <w:rPr>
      <w:sz w:val="24"/>
      <w:lang w:val="en-AU" w:eastAsia="en-US"/>
    </w:rPr>
  </w:style>
  <w:style w:type="paragraph" w:styleId="Caption">
    <w:name w:val="caption"/>
    <w:basedOn w:val="Normal"/>
    <w:next w:val="Normal"/>
    <w:semiHidden/>
    <w:unhideWhenUsed/>
    <w:qFormat/>
    <w:rsid w:val="00406788"/>
    <w:pPr>
      <w:spacing w:after="200"/>
    </w:pPr>
    <w:rPr>
      <w:i/>
      <w:iCs/>
      <w:color w:val="1F497D" w:themeColor="text2"/>
      <w:sz w:val="18"/>
      <w:szCs w:val="18"/>
    </w:rPr>
  </w:style>
  <w:style w:type="paragraph" w:styleId="Closing">
    <w:name w:val="Closing"/>
    <w:basedOn w:val="Normal"/>
    <w:link w:val="ClosingChar"/>
    <w:semiHidden/>
    <w:unhideWhenUsed/>
    <w:rsid w:val="00406788"/>
    <w:pPr>
      <w:ind w:left="4252"/>
    </w:pPr>
  </w:style>
  <w:style w:type="character" w:customStyle="1" w:styleId="ClosingChar">
    <w:name w:val="Closing Char"/>
    <w:basedOn w:val="DefaultParagraphFont"/>
    <w:link w:val="Closing"/>
    <w:semiHidden/>
    <w:rsid w:val="00406788"/>
    <w:rPr>
      <w:sz w:val="24"/>
      <w:lang w:val="en-AU" w:eastAsia="en-US"/>
    </w:rPr>
  </w:style>
  <w:style w:type="paragraph" w:styleId="CommentSubject">
    <w:name w:val="annotation subject"/>
    <w:basedOn w:val="CommentText"/>
    <w:next w:val="CommentText"/>
    <w:link w:val="CommentSubjectChar"/>
    <w:semiHidden/>
    <w:unhideWhenUsed/>
    <w:rsid w:val="00406788"/>
    <w:pPr>
      <w:spacing w:after="0"/>
    </w:pPr>
    <w:rPr>
      <w:rFonts w:ascii="Times New Roman" w:eastAsia="Times New Roman" w:hAnsi="Times New Roman" w:cs="Times New Roman"/>
      <w:b/>
      <w:bCs/>
      <w:lang w:val="en-AU"/>
    </w:rPr>
  </w:style>
  <w:style w:type="character" w:customStyle="1" w:styleId="CommentSubjectChar">
    <w:name w:val="Comment Subject Char"/>
    <w:basedOn w:val="CommentTextChar"/>
    <w:link w:val="CommentSubject"/>
    <w:semiHidden/>
    <w:rsid w:val="00406788"/>
    <w:rPr>
      <w:rFonts w:asciiTheme="minorHAnsi" w:eastAsiaTheme="minorHAnsi" w:hAnsiTheme="minorHAnsi" w:cstheme="minorBidi"/>
      <w:b/>
      <w:bCs/>
      <w:lang w:val="en-AU" w:eastAsia="en-US"/>
    </w:rPr>
  </w:style>
  <w:style w:type="paragraph" w:styleId="Date">
    <w:name w:val="Date"/>
    <w:basedOn w:val="Normal"/>
    <w:next w:val="Normal"/>
    <w:link w:val="DateChar"/>
    <w:rsid w:val="00406788"/>
  </w:style>
  <w:style w:type="character" w:customStyle="1" w:styleId="DateChar">
    <w:name w:val="Date Char"/>
    <w:basedOn w:val="DefaultParagraphFont"/>
    <w:link w:val="Date"/>
    <w:rsid w:val="00406788"/>
    <w:rPr>
      <w:sz w:val="24"/>
      <w:lang w:val="en-AU" w:eastAsia="en-US"/>
    </w:rPr>
  </w:style>
  <w:style w:type="paragraph" w:styleId="DocumentMap">
    <w:name w:val="Document Map"/>
    <w:basedOn w:val="Normal"/>
    <w:link w:val="DocumentMapChar"/>
    <w:semiHidden/>
    <w:unhideWhenUsed/>
    <w:rsid w:val="00406788"/>
    <w:rPr>
      <w:rFonts w:ascii="Segoe UI" w:hAnsi="Segoe UI" w:cs="Segoe UI"/>
      <w:sz w:val="16"/>
      <w:szCs w:val="16"/>
    </w:rPr>
  </w:style>
  <w:style w:type="character" w:customStyle="1" w:styleId="DocumentMapChar">
    <w:name w:val="Document Map Char"/>
    <w:basedOn w:val="DefaultParagraphFont"/>
    <w:link w:val="DocumentMap"/>
    <w:semiHidden/>
    <w:rsid w:val="00406788"/>
    <w:rPr>
      <w:rFonts w:ascii="Segoe UI" w:hAnsi="Segoe UI" w:cs="Segoe UI"/>
      <w:sz w:val="16"/>
      <w:szCs w:val="16"/>
      <w:lang w:val="en-AU" w:eastAsia="en-US"/>
    </w:rPr>
  </w:style>
  <w:style w:type="paragraph" w:styleId="E-mailSignature">
    <w:name w:val="E-mail Signature"/>
    <w:basedOn w:val="Normal"/>
    <w:link w:val="E-mailSignatureChar"/>
    <w:semiHidden/>
    <w:unhideWhenUsed/>
    <w:rsid w:val="00406788"/>
  </w:style>
  <w:style w:type="character" w:customStyle="1" w:styleId="E-mailSignatureChar">
    <w:name w:val="E-mail Signature Char"/>
    <w:basedOn w:val="DefaultParagraphFont"/>
    <w:link w:val="E-mailSignature"/>
    <w:semiHidden/>
    <w:rsid w:val="00406788"/>
    <w:rPr>
      <w:sz w:val="24"/>
      <w:lang w:val="en-AU" w:eastAsia="en-US"/>
    </w:rPr>
  </w:style>
  <w:style w:type="paragraph" w:styleId="EndnoteText">
    <w:name w:val="endnote text"/>
    <w:basedOn w:val="Normal"/>
    <w:link w:val="EndnoteTextChar"/>
    <w:semiHidden/>
    <w:unhideWhenUsed/>
    <w:rsid w:val="00406788"/>
    <w:rPr>
      <w:sz w:val="20"/>
    </w:rPr>
  </w:style>
  <w:style w:type="character" w:customStyle="1" w:styleId="EndnoteTextChar">
    <w:name w:val="Endnote Text Char"/>
    <w:basedOn w:val="DefaultParagraphFont"/>
    <w:link w:val="EndnoteText"/>
    <w:semiHidden/>
    <w:rsid w:val="00406788"/>
    <w:rPr>
      <w:lang w:val="en-AU" w:eastAsia="en-US"/>
    </w:rPr>
  </w:style>
  <w:style w:type="paragraph" w:styleId="EnvelopeAddress">
    <w:name w:val="envelope address"/>
    <w:basedOn w:val="Normal"/>
    <w:semiHidden/>
    <w:unhideWhenUsed/>
    <w:rsid w:val="00406788"/>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406788"/>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406788"/>
    <w:rPr>
      <w:sz w:val="20"/>
    </w:rPr>
  </w:style>
  <w:style w:type="character" w:customStyle="1" w:styleId="FootnoteTextChar">
    <w:name w:val="Footnote Text Char"/>
    <w:basedOn w:val="DefaultParagraphFont"/>
    <w:link w:val="FootnoteText"/>
    <w:semiHidden/>
    <w:rsid w:val="00406788"/>
    <w:rPr>
      <w:lang w:val="en-AU" w:eastAsia="en-US"/>
    </w:rPr>
  </w:style>
  <w:style w:type="character" w:customStyle="1" w:styleId="Heading7Char">
    <w:name w:val="Heading 7 Char"/>
    <w:basedOn w:val="DefaultParagraphFont"/>
    <w:link w:val="Heading7"/>
    <w:semiHidden/>
    <w:rsid w:val="00406788"/>
    <w:rPr>
      <w:rFonts w:asciiTheme="majorHAnsi" w:eastAsiaTheme="majorEastAsia" w:hAnsiTheme="majorHAnsi" w:cstheme="majorBidi"/>
      <w:i/>
      <w:iCs/>
      <w:color w:val="243F60" w:themeColor="accent1" w:themeShade="7F"/>
      <w:sz w:val="24"/>
      <w:lang w:val="en-AU" w:eastAsia="en-US"/>
    </w:rPr>
  </w:style>
  <w:style w:type="character" w:customStyle="1" w:styleId="Heading8Char">
    <w:name w:val="Heading 8 Char"/>
    <w:basedOn w:val="DefaultParagraphFont"/>
    <w:link w:val="Heading8"/>
    <w:semiHidden/>
    <w:rsid w:val="00406788"/>
    <w:rPr>
      <w:rFonts w:asciiTheme="majorHAnsi" w:eastAsiaTheme="majorEastAsia" w:hAnsiTheme="majorHAnsi" w:cstheme="majorBidi"/>
      <w:color w:val="272727" w:themeColor="text1" w:themeTint="D8"/>
      <w:sz w:val="21"/>
      <w:szCs w:val="21"/>
      <w:lang w:val="en-AU" w:eastAsia="en-US"/>
    </w:rPr>
  </w:style>
  <w:style w:type="character" w:customStyle="1" w:styleId="Heading9Char">
    <w:name w:val="Heading 9 Char"/>
    <w:basedOn w:val="DefaultParagraphFont"/>
    <w:link w:val="Heading9"/>
    <w:semiHidden/>
    <w:rsid w:val="00406788"/>
    <w:rPr>
      <w:rFonts w:asciiTheme="majorHAnsi" w:eastAsiaTheme="majorEastAsia" w:hAnsiTheme="majorHAnsi" w:cstheme="majorBidi"/>
      <w:i/>
      <w:iCs/>
      <w:color w:val="272727" w:themeColor="text1" w:themeTint="D8"/>
      <w:sz w:val="21"/>
      <w:szCs w:val="21"/>
      <w:lang w:val="en-AU" w:eastAsia="en-US"/>
    </w:rPr>
  </w:style>
  <w:style w:type="paragraph" w:styleId="HTMLAddress">
    <w:name w:val="HTML Address"/>
    <w:basedOn w:val="Normal"/>
    <w:link w:val="HTMLAddressChar"/>
    <w:semiHidden/>
    <w:unhideWhenUsed/>
    <w:rsid w:val="00406788"/>
    <w:rPr>
      <w:i/>
      <w:iCs/>
    </w:rPr>
  </w:style>
  <w:style w:type="character" w:customStyle="1" w:styleId="HTMLAddressChar">
    <w:name w:val="HTML Address Char"/>
    <w:basedOn w:val="DefaultParagraphFont"/>
    <w:link w:val="HTMLAddress"/>
    <w:semiHidden/>
    <w:rsid w:val="00406788"/>
    <w:rPr>
      <w:i/>
      <w:iCs/>
      <w:sz w:val="24"/>
      <w:lang w:val="en-AU" w:eastAsia="en-US"/>
    </w:rPr>
  </w:style>
  <w:style w:type="paragraph" w:styleId="HTMLPreformatted">
    <w:name w:val="HTML Preformatted"/>
    <w:basedOn w:val="Normal"/>
    <w:link w:val="HTMLPreformattedChar"/>
    <w:semiHidden/>
    <w:unhideWhenUsed/>
    <w:rsid w:val="00406788"/>
    <w:rPr>
      <w:rFonts w:ascii="Consolas" w:hAnsi="Consolas"/>
      <w:sz w:val="20"/>
    </w:rPr>
  </w:style>
  <w:style w:type="character" w:customStyle="1" w:styleId="HTMLPreformattedChar">
    <w:name w:val="HTML Preformatted Char"/>
    <w:basedOn w:val="DefaultParagraphFont"/>
    <w:link w:val="HTMLPreformatted"/>
    <w:semiHidden/>
    <w:rsid w:val="00406788"/>
    <w:rPr>
      <w:rFonts w:ascii="Consolas" w:hAnsi="Consolas"/>
      <w:lang w:val="en-AU" w:eastAsia="en-US"/>
    </w:rPr>
  </w:style>
  <w:style w:type="paragraph" w:styleId="Index1">
    <w:name w:val="index 1"/>
    <w:basedOn w:val="Normal"/>
    <w:next w:val="Normal"/>
    <w:autoRedefine/>
    <w:semiHidden/>
    <w:unhideWhenUsed/>
    <w:rsid w:val="00406788"/>
    <w:pPr>
      <w:ind w:left="240" w:hanging="240"/>
    </w:pPr>
  </w:style>
  <w:style w:type="paragraph" w:styleId="Index2">
    <w:name w:val="index 2"/>
    <w:basedOn w:val="Normal"/>
    <w:next w:val="Normal"/>
    <w:autoRedefine/>
    <w:semiHidden/>
    <w:unhideWhenUsed/>
    <w:rsid w:val="00406788"/>
    <w:pPr>
      <w:ind w:left="480" w:hanging="240"/>
    </w:pPr>
  </w:style>
  <w:style w:type="paragraph" w:styleId="Index3">
    <w:name w:val="index 3"/>
    <w:basedOn w:val="Normal"/>
    <w:next w:val="Normal"/>
    <w:autoRedefine/>
    <w:semiHidden/>
    <w:unhideWhenUsed/>
    <w:rsid w:val="00406788"/>
    <w:pPr>
      <w:ind w:left="720" w:hanging="240"/>
    </w:pPr>
  </w:style>
  <w:style w:type="paragraph" w:styleId="Index4">
    <w:name w:val="index 4"/>
    <w:basedOn w:val="Normal"/>
    <w:next w:val="Normal"/>
    <w:autoRedefine/>
    <w:semiHidden/>
    <w:unhideWhenUsed/>
    <w:rsid w:val="00406788"/>
    <w:pPr>
      <w:ind w:left="960" w:hanging="240"/>
    </w:pPr>
  </w:style>
  <w:style w:type="paragraph" w:styleId="Index5">
    <w:name w:val="index 5"/>
    <w:basedOn w:val="Normal"/>
    <w:next w:val="Normal"/>
    <w:autoRedefine/>
    <w:semiHidden/>
    <w:unhideWhenUsed/>
    <w:rsid w:val="00406788"/>
    <w:pPr>
      <w:ind w:left="1200" w:hanging="240"/>
    </w:pPr>
  </w:style>
  <w:style w:type="paragraph" w:styleId="Index6">
    <w:name w:val="index 6"/>
    <w:basedOn w:val="Normal"/>
    <w:next w:val="Normal"/>
    <w:autoRedefine/>
    <w:semiHidden/>
    <w:unhideWhenUsed/>
    <w:rsid w:val="00406788"/>
    <w:pPr>
      <w:ind w:left="1440" w:hanging="240"/>
    </w:pPr>
  </w:style>
  <w:style w:type="paragraph" w:styleId="Index7">
    <w:name w:val="index 7"/>
    <w:basedOn w:val="Normal"/>
    <w:next w:val="Normal"/>
    <w:autoRedefine/>
    <w:semiHidden/>
    <w:unhideWhenUsed/>
    <w:rsid w:val="00406788"/>
    <w:pPr>
      <w:ind w:left="1680" w:hanging="240"/>
    </w:pPr>
  </w:style>
  <w:style w:type="paragraph" w:styleId="Index8">
    <w:name w:val="index 8"/>
    <w:basedOn w:val="Normal"/>
    <w:next w:val="Normal"/>
    <w:autoRedefine/>
    <w:semiHidden/>
    <w:unhideWhenUsed/>
    <w:rsid w:val="00406788"/>
    <w:pPr>
      <w:ind w:left="1920" w:hanging="240"/>
    </w:pPr>
  </w:style>
  <w:style w:type="paragraph" w:styleId="Index9">
    <w:name w:val="index 9"/>
    <w:basedOn w:val="Normal"/>
    <w:next w:val="Normal"/>
    <w:autoRedefine/>
    <w:semiHidden/>
    <w:unhideWhenUsed/>
    <w:rsid w:val="00406788"/>
    <w:pPr>
      <w:ind w:left="2160" w:hanging="240"/>
    </w:pPr>
  </w:style>
  <w:style w:type="paragraph" w:styleId="IndexHeading">
    <w:name w:val="index heading"/>
    <w:basedOn w:val="Normal"/>
    <w:next w:val="Index1"/>
    <w:semiHidden/>
    <w:unhideWhenUsed/>
    <w:rsid w:val="0040678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0678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06788"/>
    <w:rPr>
      <w:i/>
      <w:iCs/>
      <w:color w:val="4F81BD" w:themeColor="accent1"/>
      <w:sz w:val="24"/>
      <w:lang w:val="en-AU" w:eastAsia="en-US"/>
    </w:rPr>
  </w:style>
  <w:style w:type="paragraph" w:styleId="List">
    <w:name w:val="List"/>
    <w:basedOn w:val="Normal"/>
    <w:semiHidden/>
    <w:unhideWhenUsed/>
    <w:rsid w:val="00406788"/>
    <w:pPr>
      <w:ind w:left="283" w:hanging="283"/>
      <w:contextualSpacing/>
    </w:pPr>
  </w:style>
  <w:style w:type="paragraph" w:styleId="List2">
    <w:name w:val="List 2"/>
    <w:basedOn w:val="Normal"/>
    <w:semiHidden/>
    <w:unhideWhenUsed/>
    <w:rsid w:val="00406788"/>
    <w:pPr>
      <w:ind w:left="566" w:hanging="283"/>
      <w:contextualSpacing/>
    </w:pPr>
  </w:style>
  <w:style w:type="paragraph" w:styleId="List3">
    <w:name w:val="List 3"/>
    <w:basedOn w:val="Normal"/>
    <w:semiHidden/>
    <w:unhideWhenUsed/>
    <w:rsid w:val="00406788"/>
    <w:pPr>
      <w:ind w:left="849" w:hanging="283"/>
      <w:contextualSpacing/>
    </w:pPr>
  </w:style>
  <w:style w:type="paragraph" w:styleId="List4">
    <w:name w:val="List 4"/>
    <w:basedOn w:val="Normal"/>
    <w:rsid w:val="00406788"/>
    <w:pPr>
      <w:ind w:left="1132" w:hanging="283"/>
      <w:contextualSpacing/>
    </w:pPr>
  </w:style>
  <w:style w:type="paragraph" w:styleId="List5">
    <w:name w:val="List 5"/>
    <w:basedOn w:val="Normal"/>
    <w:rsid w:val="00406788"/>
    <w:pPr>
      <w:ind w:left="1415" w:hanging="283"/>
      <w:contextualSpacing/>
    </w:pPr>
  </w:style>
  <w:style w:type="paragraph" w:styleId="ListBullet2">
    <w:name w:val="List Bullet 2"/>
    <w:basedOn w:val="Normal"/>
    <w:semiHidden/>
    <w:unhideWhenUsed/>
    <w:rsid w:val="00406788"/>
    <w:pPr>
      <w:numPr>
        <w:numId w:val="5"/>
      </w:numPr>
      <w:contextualSpacing/>
    </w:pPr>
  </w:style>
  <w:style w:type="paragraph" w:styleId="ListBullet3">
    <w:name w:val="List Bullet 3"/>
    <w:basedOn w:val="Normal"/>
    <w:semiHidden/>
    <w:unhideWhenUsed/>
    <w:rsid w:val="00406788"/>
    <w:pPr>
      <w:numPr>
        <w:numId w:val="6"/>
      </w:numPr>
      <w:contextualSpacing/>
    </w:pPr>
  </w:style>
  <w:style w:type="paragraph" w:styleId="ListBullet4">
    <w:name w:val="List Bullet 4"/>
    <w:basedOn w:val="Normal"/>
    <w:semiHidden/>
    <w:unhideWhenUsed/>
    <w:rsid w:val="00406788"/>
    <w:pPr>
      <w:numPr>
        <w:numId w:val="7"/>
      </w:numPr>
      <w:contextualSpacing/>
    </w:pPr>
  </w:style>
  <w:style w:type="paragraph" w:styleId="ListBullet5">
    <w:name w:val="List Bullet 5"/>
    <w:basedOn w:val="Normal"/>
    <w:semiHidden/>
    <w:unhideWhenUsed/>
    <w:rsid w:val="00406788"/>
    <w:pPr>
      <w:numPr>
        <w:numId w:val="8"/>
      </w:numPr>
      <w:contextualSpacing/>
    </w:pPr>
  </w:style>
  <w:style w:type="paragraph" w:styleId="ListContinue">
    <w:name w:val="List Continue"/>
    <w:basedOn w:val="Normal"/>
    <w:semiHidden/>
    <w:unhideWhenUsed/>
    <w:rsid w:val="00406788"/>
    <w:pPr>
      <w:spacing w:after="120"/>
      <w:ind w:left="283"/>
      <w:contextualSpacing/>
    </w:pPr>
  </w:style>
  <w:style w:type="paragraph" w:styleId="ListContinue2">
    <w:name w:val="List Continue 2"/>
    <w:basedOn w:val="Normal"/>
    <w:semiHidden/>
    <w:unhideWhenUsed/>
    <w:rsid w:val="00406788"/>
    <w:pPr>
      <w:spacing w:after="120"/>
      <w:ind w:left="566"/>
      <w:contextualSpacing/>
    </w:pPr>
  </w:style>
  <w:style w:type="paragraph" w:styleId="ListContinue3">
    <w:name w:val="List Continue 3"/>
    <w:basedOn w:val="Normal"/>
    <w:semiHidden/>
    <w:unhideWhenUsed/>
    <w:rsid w:val="00406788"/>
    <w:pPr>
      <w:spacing w:after="120"/>
      <w:ind w:left="849"/>
      <w:contextualSpacing/>
    </w:pPr>
  </w:style>
  <w:style w:type="paragraph" w:styleId="ListContinue4">
    <w:name w:val="List Continue 4"/>
    <w:basedOn w:val="Normal"/>
    <w:semiHidden/>
    <w:unhideWhenUsed/>
    <w:rsid w:val="00406788"/>
    <w:pPr>
      <w:spacing w:after="120"/>
      <w:ind w:left="1132"/>
      <w:contextualSpacing/>
    </w:pPr>
  </w:style>
  <w:style w:type="paragraph" w:styleId="ListContinue5">
    <w:name w:val="List Continue 5"/>
    <w:basedOn w:val="Normal"/>
    <w:semiHidden/>
    <w:unhideWhenUsed/>
    <w:rsid w:val="00406788"/>
    <w:pPr>
      <w:spacing w:after="120"/>
      <w:ind w:left="1415"/>
      <w:contextualSpacing/>
    </w:pPr>
  </w:style>
  <w:style w:type="paragraph" w:styleId="ListNumber">
    <w:name w:val="List Number"/>
    <w:basedOn w:val="Normal"/>
    <w:rsid w:val="00406788"/>
    <w:pPr>
      <w:numPr>
        <w:numId w:val="9"/>
      </w:numPr>
      <w:contextualSpacing/>
    </w:pPr>
  </w:style>
  <w:style w:type="paragraph" w:styleId="ListNumber2">
    <w:name w:val="List Number 2"/>
    <w:basedOn w:val="Normal"/>
    <w:semiHidden/>
    <w:unhideWhenUsed/>
    <w:rsid w:val="00406788"/>
    <w:pPr>
      <w:numPr>
        <w:numId w:val="10"/>
      </w:numPr>
      <w:contextualSpacing/>
    </w:pPr>
  </w:style>
  <w:style w:type="paragraph" w:styleId="ListNumber3">
    <w:name w:val="List Number 3"/>
    <w:basedOn w:val="Normal"/>
    <w:semiHidden/>
    <w:unhideWhenUsed/>
    <w:rsid w:val="00406788"/>
    <w:pPr>
      <w:numPr>
        <w:numId w:val="11"/>
      </w:numPr>
      <w:contextualSpacing/>
    </w:pPr>
  </w:style>
  <w:style w:type="paragraph" w:styleId="ListNumber4">
    <w:name w:val="List Number 4"/>
    <w:basedOn w:val="Normal"/>
    <w:semiHidden/>
    <w:unhideWhenUsed/>
    <w:rsid w:val="00406788"/>
    <w:pPr>
      <w:numPr>
        <w:numId w:val="12"/>
      </w:numPr>
      <w:contextualSpacing/>
    </w:pPr>
  </w:style>
  <w:style w:type="paragraph" w:styleId="ListNumber5">
    <w:name w:val="List Number 5"/>
    <w:basedOn w:val="Normal"/>
    <w:semiHidden/>
    <w:unhideWhenUsed/>
    <w:rsid w:val="00406788"/>
    <w:pPr>
      <w:numPr>
        <w:numId w:val="13"/>
      </w:numPr>
      <w:contextualSpacing/>
    </w:pPr>
  </w:style>
  <w:style w:type="paragraph" w:styleId="MacroText">
    <w:name w:val="macro"/>
    <w:link w:val="MacroTextChar"/>
    <w:semiHidden/>
    <w:unhideWhenUsed/>
    <w:rsid w:val="0040678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AU" w:eastAsia="en-US"/>
    </w:rPr>
  </w:style>
  <w:style w:type="character" w:customStyle="1" w:styleId="MacroTextChar">
    <w:name w:val="Macro Text Char"/>
    <w:basedOn w:val="DefaultParagraphFont"/>
    <w:link w:val="MacroText"/>
    <w:semiHidden/>
    <w:rsid w:val="00406788"/>
    <w:rPr>
      <w:rFonts w:ascii="Consolas" w:hAnsi="Consolas"/>
      <w:lang w:val="en-AU" w:eastAsia="en-US"/>
    </w:rPr>
  </w:style>
  <w:style w:type="paragraph" w:styleId="MessageHeader">
    <w:name w:val="Message Header"/>
    <w:basedOn w:val="Normal"/>
    <w:link w:val="MessageHeaderChar"/>
    <w:semiHidden/>
    <w:unhideWhenUsed/>
    <w:rsid w:val="0040678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406788"/>
    <w:rPr>
      <w:rFonts w:asciiTheme="majorHAnsi" w:eastAsiaTheme="majorEastAsia" w:hAnsiTheme="majorHAnsi" w:cstheme="majorBidi"/>
      <w:sz w:val="24"/>
      <w:szCs w:val="24"/>
      <w:shd w:val="pct20" w:color="auto" w:fill="auto"/>
      <w:lang w:val="en-AU" w:eastAsia="en-US"/>
    </w:rPr>
  </w:style>
  <w:style w:type="paragraph" w:styleId="NoSpacing">
    <w:name w:val="No Spacing"/>
    <w:uiPriority w:val="1"/>
    <w:qFormat/>
    <w:rsid w:val="00406788"/>
    <w:rPr>
      <w:sz w:val="24"/>
      <w:lang w:val="en-AU" w:eastAsia="en-US"/>
    </w:rPr>
  </w:style>
  <w:style w:type="paragraph" w:styleId="NormalWeb">
    <w:name w:val="Normal (Web)"/>
    <w:basedOn w:val="Normal"/>
    <w:semiHidden/>
    <w:unhideWhenUsed/>
    <w:rsid w:val="00406788"/>
    <w:rPr>
      <w:szCs w:val="24"/>
    </w:rPr>
  </w:style>
  <w:style w:type="paragraph" w:styleId="NormalIndent">
    <w:name w:val="Normal Indent"/>
    <w:basedOn w:val="Normal"/>
    <w:semiHidden/>
    <w:unhideWhenUsed/>
    <w:rsid w:val="00406788"/>
    <w:pPr>
      <w:ind w:left="720"/>
    </w:pPr>
  </w:style>
  <w:style w:type="paragraph" w:styleId="NoteHeading">
    <w:name w:val="Note Heading"/>
    <w:basedOn w:val="Normal"/>
    <w:next w:val="Normal"/>
    <w:link w:val="NoteHeadingChar"/>
    <w:semiHidden/>
    <w:unhideWhenUsed/>
    <w:rsid w:val="00406788"/>
  </w:style>
  <w:style w:type="character" w:customStyle="1" w:styleId="NoteHeadingChar">
    <w:name w:val="Note Heading Char"/>
    <w:basedOn w:val="DefaultParagraphFont"/>
    <w:link w:val="NoteHeading"/>
    <w:semiHidden/>
    <w:rsid w:val="00406788"/>
    <w:rPr>
      <w:sz w:val="24"/>
      <w:lang w:val="en-AU" w:eastAsia="en-US"/>
    </w:rPr>
  </w:style>
  <w:style w:type="paragraph" w:styleId="PlainText">
    <w:name w:val="Plain Text"/>
    <w:basedOn w:val="Normal"/>
    <w:link w:val="PlainTextChar"/>
    <w:semiHidden/>
    <w:unhideWhenUsed/>
    <w:rsid w:val="00406788"/>
    <w:rPr>
      <w:rFonts w:ascii="Consolas" w:hAnsi="Consolas"/>
      <w:sz w:val="21"/>
      <w:szCs w:val="21"/>
    </w:rPr>
  </w:style>
  <w:style w:type="character" w:customStyle="1" w:styleId="PlainTextChar">
    <w:name w:val="Plain Text Char"/>
    <w:basedOn w:val="DefaultParagraphFont"/>
    <w:link w:val="PlainText"/>
    <w:semiHidden/>
    <w:rsid w:val="00406788"/>
    <w:rPr>
      <w:rFonts w:ascii="Consolas" w:hAnsi="Consolas"/>
      <w:sz w:val="21"/>
      <w:szCs w:val="21"/>
      <w:lang w:val="en-AU" w:eastAsia="en-US"/>
    </w:rPr>
  </w:style>
  <w:style w:type="paragraph" w:styleId="Quote">
    <w:name w:val="Quote"/>
    <w:basedOn w:val="Normal"/>
    <w:next w:val="Normal"/>
    <w:link w:val="QuoteChar"/>
    <w:uiPriority w:val="29"/>
    <w:qFormat/>
    <w:rsid w:val="004067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06788"/>
    <w:rPr>
      <w:i/>
      <w:iCs/>
      <w:color w:val="404040" w:themeColor="text1" w:themeTint="BF"/>
      <w:sz w:val="24"/>
      <w:lang w:val="en-AU" w:eastAsia="en-US"/>
    </w:rPr>
  </w:style>
  <w:style w:type="paragraph" w:styleId="Salutation">
    <w:name w:val="Salutation"/>
    <w:basedOn w:val="Normal"/>
    <w:next w:val="Normal"/>
    <w:link w:val="SalutationChar"/>
    <w:rsid w:val="00406788"/>
  </w:style>
  <w:style w:type="character" w:customStyle="1" w:styleId="SalutationChar">
    <w:name w:val="Salutation Char"/>
    <w:basedOn w:val="DefaultParagraphFont"/>
    <w:link w:val="Salutation"/>
    <w:rsid w:val="00406788"/>
    <w:rPr>
      <w:sz w:val="24"/>
      <w:lang w:val="en-AU" w:eastAsia="en-US"/>
    </w:rPr>
  </w:style>
  <w:style w:type="paragraph" w:styleId="Signature">
    <w:name w:val="Signature"/>
    <w:basedOn w:val="Normal"/>
    <w:link w:val="SignatureChar"/>
    <w:semiHidden/>
    <w:unhideWhenUsed/>
    <w:rsid w:val="00406788"/>
    <w:pPr>
      <w:ind w:left="4252"/>
    </w:pPr>
  </w:style>
  <w:style w:type="character" w:customStyle="1" w:styleId="SignatureChar">
    <w:name w:val="Signature Char"/>
    <w:basedOn w:val="DefaultParagraphFont"/>
    <w:link w:val="Signature"/>
    <w:semiHidden/>
    <w:rsid w:val="00406788"/>
    <w:rPr>
      <w:sz w:val="24"/>
      <w:lang w:val="en-AU" w:eastAsia="en-US"/>
    </w:rPr>
  </w:style>
  <w:style w:type="paragraph" w:styleId="Subtitle">
    <w:name w:val="Subtitle"/>
    <w:basedOn w:val="Normal"/>
    <w:next w:val="Normal"/>
    <w:link w:val="SubtitleChar"/>
    <w:qFormat/>
    <w:rsid w:val="004067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06788"/>
    <w:rPr>
      <w:rFonts w:asciiTheme="minorHAnsi" w:eastAsiaTheme="minorEastAsia" w:hAnsiTheme="minorHAnsi" w:cstheme="minorBidi"/>
      <w:color w:val="5A5A5A" w:themeColor="text1" w:themeTint="A5"/>
      <w:spacing w:val="15"/>
      <w:sz w:val="22"/>
      <w:szCs w:val="22"/>
      <w:lang w:val="en-AU" w:eastAsia="en-US"/>
    </w:rPr>
  </w:style>
  <w:style w:type="paragraph" w:styleId="TableofAuthorities">
    <w:name w:val="table of authorities"/>
    <w:basedOn w:val="Normal"/>
    <w:next w:val="Normal"/>
    <w:semiHidden/>
    <w:unhideWhenUsed/>
    <w:rsid w:val="00406788"/>
    <w:pPr>
      <w:ind w:left="240" w:hanging="240"/>
    </w:pPr>
  </w:style>
  <w:style w:type="paragraph" w:styleId="TableofFigures">
    <w:name w:val="table of figures"/>
    <w:basedOn w:val="Normal"/>
    <w:next w:val="Normal"/>
    <w:semiHidden/>
    <w:unhideWhenUsed/>
    <w:rsid w:val="00406788"/>
  </w:style>
  <w:style w:type="paragraph" w:styleId="TOAHeading">
    <w:name w:val="toa heading"/>
    <w:basedOn w:val="Normal"/>
    <w:next w:val="Normal"/>
    <w:semiHidden/>
    <w:unhideWhenUsed/>
    <w:rsid w:val="00406788"/>
    <w:pPr>
      <w:spacing w:before="120"/>
    </w:pPr>
    <w:rPr>
      <w:rFonts w:asciiTheme="majorHAnsi" w:eastAsiaTheme="majorEastAsia" w:hAnsiTheme="majorHAnsi" w:cstheme="majorBidi"/>
      <w:b/>
      <w:bCs/>
      <w:szCs w:val="24"/>
    </w:rPr>
  </w:style>
  <w:style w:type="paragraph" w:styleId="TOC4">
    <w:name w:val="toc 4"/>
    <w:basedOn w:val="Normal"/>
    <w:next w:val="Normal"/>
    <w:autoRedefine/>
    <w:semiHidden/>
    <w:unhideWhenUsed/>
    <w:rsid w:val="00406788"/>
    <w:pPr>
      <w:spacing w:after="100"/>
      <w:ind w:left="720"/>
    </w:pPr>
  </w:style>
  <w:style w:type="paragraph" w:styleId="TOC5">
    <w:name w:val="toc 5"/>
    <w:basedOn w:val="Normal"/>
    <w:next w:val="Normal"/>
    <w:autoRedefine/>
    <w:semiHidden/>
    <w:unhideWhenUsed/>
    <w:rsid w:val="00406788"/>
    <w:pPr>
      <w:spacing w:after="100"/>
      <w:ind w:left="960"/>
    </w:pPr>
  </w:style>
  <w:style w:type="paragraph" w:styleId="TOC6">
    <w:name w:val="toc 6"/>
    <w:basedOn w:val="Normal"/>
    <w:next w:val="Normal"/>
    <w:autoRedefine/>
    <w:semiHidden/>
    <w:unhideWhenUsed/>
    <w:rsid w:val="00406788"/>
    <w:pPr>
      <w:spacing w:after="100"/>
      <w:ind w:left="1200"/>
    </w:pPr>
  </w:style>
  <w:style w:type="paragraph" w:styleId="TOC7">
    <w:name w:val="toc 7"/>
    <w:basedOn w:val="Normal"/>
    <w:next w:val="Normal"/>
    <w:autoRedefine/>
    <w:semiHidden/>
    <w:unhideWhenUsed/>
    <w:rsid w:val="00406788"/>
    <w:pPr>
      <w:spacing w:after="100"/>
      <w:ind w:left="1440"/>
    </w:pPr>
  </w:style>
  <w:style w:type="paragraph" w:styleId="TOC8">
    <w:name w:val="toc 8"/>
    <w:basedOn w:val="Normal"/>
    <w:next w:val="Normal"/>
    <w:autoRedefine/>
    <w:semiHidden/>
    <w:unhideWhenUsed/>
    <w:rsid w:val="00406788"/>
    <w:pPr>
      <w:spacing w:after="100"/>
      <w:ind w:left="1680"/>
    </w:pPr>
  </w:style>
  <w:style w:type="paragraph" w:styleId="TOC9">
    <w:name w:val="toc 9"/>
    <w:basedOn w:val="Normal"/>
    <w:next w:val="Normal"/>
    <w:autoRedefine/>
    <w:semiHidden/>
    <w:unhideWhenUsed/>
    <w:rsid w:val="00406788"/>
    <w:pPr>
      <w:spacing w:after="100"/>
      <w:ind w:left="1920"/>
    </w:pPr>
  </w:style>
  <w:style w:type="table" w:styleId="TableGrid">
    <w:name w:val="Table Grid"/>
    <w:aliases w:val="Definitions Table,Policy Table style"/>
    <w:basedOn w:val="TableNormal"/>
    <w:uiPriority w:val="59"/>
    <w:rsid w:val="00C144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4417"/>
    <w:pPr>
      <w:autoSpaceDE w:val="0"/>
      <w:autoSpaceDN w:val="0"/>
      <w:adjustRightInd w:val="0"/>
    </w:pPr>
    <w:rPr>
      <w:rFonts w:ascii="Arial" w:hAnsi="Arial" w:cs="Arial"/>
      <w:color w:val="000000"/>
      <w:sz w:val="24"/>
      <w:szCs w:val="24"/>
      <w:lang w:val="en-AU" w:eastAsia="en-AU"/>
    </w:rPr>
  </w:style>
  <w:style w:type="paragraph" w:customStyle="1" w:styleId="Subsection">
    <w:name w:val="Subsection"/>
    <w:rsid w:val="000C3FE4"/>
    <w:pPr>
      <w:tabs>
        <w:tab w:val="right" w:pos="595"/>
        <w:tab w:val="left" w:pos="879"/>
      </w:tabs>
      <w:spacing w:before="160" w:line="260" w:lineRule="atLeast"/>
      <w:ind w:left="879" w:hanging="879"/>
    </w:pPr>
    <w:rPr>
      <w:sz w:val="24"/>
      <w:lang w:val="en-AU" w:eastAsia="en-AU"/>
    </w:rPr>
  </w:style>
  <w:style w:type="table" w:customStyle="1" w:styleId="PolicyTablestyle1">
    <w:name w:val="Policy Table style1"/>
    <w:basedOn w:val="TableNormal"/>
    <w:next w:val="TableGrid"/>
    <w:rsid w:val="005C2013"/>
    <w:rPr>
      <w:rFonts w:ascii="Calibri" w:eastAsia="Calibri" w:hAnsi="Calibri"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numbers">
    <w:name w:val="Heading numbers"/>
    <w:basedOn w:val="NoList"/>
    <w:uiPriority w:val="99"/>
    <w:rsid w:val="005C2013"/>
    <w:pPr>
      <w:numPr>
        <w:numId w:val="20"/>
      </w:numPr>
    </w:pPr>
  </w:style>
  <w:style w:type="character" w:customStyle="1" w:styleId="Heading2Char">
    <w:name w:val="Heading 2 Char"/>
    <w:link w:val="Heading2"/>
    <w:rsid w:val="005D0B23"/>
    <w:rPr>
      <w:b/>
      <w:kern w:val="28"/>
      <w:sz w:val="28"/>
      <w:u w:val="single"/>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612189">
      <w:bodyDiv w:val="1"/>
      <w:marLeft w:val="0"/>
      <w:marRight w:val="0"/>
      <w:marTop w:val="0"/>
      <w:marBottom w:val="0"/>
      <w:divBdr>
        <w:top w:val="none" w:sz="0" w:space="0" w:color="auto"/>
        <w:left w:val="none" w:sz="0" w:space="0" w:color="auto"/>
        <w:bottom w:val="none" w:sz="0" w:space="0" w:color="auto"/>
        <w:right w:val="none" w:sz="0" w:space="0" w:color="auto"/>
      </w:divBdr>
    </w:div>
    <w:div w:id="1028259914">
      <w:bodyDiv w:val="1"/>
      <w:marLeft w:val="0"/>
      <w:marRight w:val="0"/>
      <w:marTop w:val="0"/>
      <w:marBottom w:val="0"/>
      <w:divBdr>
        <w:top w:val="none" w:sz="0" w:space="0" w:color="auto"/>
        <w:left w:val="none" w:sz="0" w:space="0" w:color="auto"/>
        <w:bottom w:val="none" w:sz="0" w:space="0" w:color="auto"/>
        <w:right w:val="none" w:sz="0" w:space="0" w:color="auto"/>
      </w:divBdr>
    </w:div>
    <w:div w:id="12116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plh.wa.gov.au/about/development-assessment-panels/daps-agendas-and-minutes"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2b462e0-950b-4d18-8f56-efe6ec8fd98e">ORGN-317801165-7212</_dlc_DocId>
    <_dlc_DocIdUrl xmlns="02b462e0-950b-4d18-8f56-efe6ec8fd98e">
      <Url>https://nedlands365.sharepoint.com/sites/organisation/council/_layouts/15/DocIdRedir.aspx?ID=ORGN-317801165-7212</Url>
      <Description>ORGN-317801165-7212</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Template - Agenda - Special Council Meetings</Additional_x0020_Info>
    <V3Comments xmlns="http://schemas.microsoft.com/sharepoint/v3">CEO-011833</V3Comments>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16" ma:contentTypeDescription="" ma:contentTypeScope="" ma:versionID="4e95f36a1d04a96961c3c29a150c0427">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40eec2b1aee939b7616559b4e6bd210b"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FA06AE-8375-4AD1-AE09-9CFE816099EF}">
  <ds:schemaRefs>
    <ds:schemaRef ds:uri="http://schemas.microsoft.com/sharepoint/events"/>
  </ds:schemaRefs>
</ds:datastoreItem>
</file>

<file path=customXml/itemProps2.xml><?xml version="1.0" encoding="utf-8"?>
<ds:datastoreItem xmlns:ds="http://schemas.openxmlformats.org/officeDocument/2006/customXml" ds:itemID="{6C23A3C0-10B7-4721-AB15-9813D7C71C59}">
  <ds:schemaRefs>
    <ds:schemaRef ds:uri="http://schemas.microsoft.com/office/2006/metadata/properties"/>
    <ds:schemaRef ds:uri="http://purl.org/dc/elements/1.1/"/>
    <ds:schemaRef ds:uri="b3dba301-5620-44c7-a8fe-21bd50c42e00"/>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99f90307-c380-4349-a4d3-52955e408d9d"/>
    <ds:schemaRef ds:uri="http://www.w3.org/XML/1998/namespace"/>
    <ds:schemaRef ds:uri="02b462e0-950b-4d18-8f56-efe6ec8fd98e"/>
    <ds:schemaRef ds:uri="http://schemas.microsoft.com/sharepoint/v3"/>
    <ds:schemaRef ds:uri="http://purl.org/dc/terms/"/>
    <ds:schemaRef ds:uri="82dc8473-40ba-4f11-b935-f34260e482de"/>
    <ds:schemaRef ds:uri="a4569545-3f5c-4d76-b5ef-e21c01e673e6"/>
    <ds:schemaRef ds:uri="7dce4f99-cff1-4fd8-801c-290f26aab7b1"/>
  </ds:schemaRefs>
</ds:datastoreItem>
</file>

<file path=customXml/itemProps3.xml><?xml version="1.0" encoding="utf-8"?>
<ds:datastoreItem xmlns:ds="http://schemas.openxmlformats.org/officeDocument/2006/customXml" ds:itemID="{E010B46E-CAF0-4A56-AA46-71C6691A5EC7}">
  <ds:schemaRefs>
    <ds:schemaRef ds:uri="http://schemas.microsoft.com/sharepoint/v3/contenttype/forms"/>
  </ds:schemaRefs>
</ds:datastoreItem>
</file>

<file path=customXml/itemProps4.xml><?xml version="1.0" encoding="utf-8"?>
<ds:datastoreItem xmlns:ds="http://schemas.openxmlformats.org/officeDocument/2006/customXml" ds:itemID="{2E1B32DE-BDD3-41EC-AF2B-6B3125F4F171}">
  <ds:schemaRefs>
    <ds:schemaRef ds:uri="http://schemas.openxmlformats.org/officeDocument/2006/bibliography"/>
  </ds:schemaRefs>
</ds:datastoreItem>
</file>

<file path=customXml/itemProps5.xml><?xml version="1.0" encoding="utf-8"?>
<ds:datastoreItem xmlns:ds="http://schemas.openxmlformats.org/officeDocument/2006/customXml" ds:itemID="{4DAAB572-2022-409D-AE5F-86A262C87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2687</Words>
  <Characters>14216</Characters>
  <Application>Microsoft Office Word</Application>
  <DocSecurity>8</DocSecurity>
  <Lines>507</Lines>
  <Paragraphs>216</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slove</dc:creator>
  <cp:keywords/>
  <dc:description/>
  <cp:lastModifiedBy>Nicole Ceric</cp:lastModifiedBy>
  <cp:revision>3</cp:revision>
  <cp:lastPrinted>2020-05-15T08:31:00Z</cp:lastPrinted>
  <dcterms:created xsi:type="dcterms:W3CDTF">2020-08-26T04:40:00Z</dcterms:created>
  <dcterms:modified xsi:type="dcterms:W3CDTF">2020-08-26T04:40:00Z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_dlc_DocIdItemGuid">
    <vt:lpwstr>2172ca91-9401-42f2-b2a8-9415c1c2ba6e</vt:lpwstr>
  </property>
  <property fmtid="{D5CDD505-2E9C-101B-9397-08002B2CF9AE}" pid="4" name="Document Set Status">
    <vt:lpwstr/>
  </property>
  <property fmtid="{D5CDD505-2E9C-101B-9397-08002B2CF9AE}" pid="5" name="Entity">
    <vt:lpwstr>4;#City of Nedlands|e1cb6260-fbdb-4707-a83e-0c933e524b72</vt:lpwstr>
  </property>
  <property fmtid="{D5CDD505-2E9C-101B-9397-08002B2CF9AE}" pid="6" name="Activity">
    <vt:lpwstr>139;#Meetings|1b90c5f6-ddf7-405d-b0aa-a573170e1a5d</vt:lpwstr>
  </property>
  <property fmtid="{D5CDD505-2E9C-101B-9397-08002B2CF9AE}" pid="7" name="DocumentSetDescription">
    <vt:lpwstr/>
  </property>
  <property fmtid="{D5CDD505-2E9C-101B-9397-08002B2CF9AE}" pid="8" name="eDMS Site">
    <vt:lpwstr>154;#Council|aa216eff-3449-4bd9-a57e-8ddebac59c1d</vt:lpwstr>
  </property>
  <property fmtid="{D5CDD505-2E9C-101B-9397-08002B2CF9AE}" pid="9" name="Function">
    <vt:lpwstr>153;#Council|e9dab8bc-19a9-476e-9804-8565541956eb</vt:lpwstr>
  </property>
  <property fmtid="{D5CDD505-2E9C-101B-9397-08002B2CF9AE}" pid="10" name="Subject Matter">
    <vt:lpwstr>140;#Meeting|1f576ca3-e898-4889-9bff-971fa1197b35</vt:lpwstr>
  </property>
  <property fmtid="{D5CDD505-2E9C-101B-9397-08002B2CF9AE}" pid="11" name="_docset_NoMedatataSyncRequired">
    <vt:lpwstr>False</vt:lpwstr>
  </property>
</Properties>
</file>