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E838B" w14:textId="77777777" w:rsidR="00706477" w:rsidRPr="00590734" w:rsidRDefault="00706477" w:rsidP="00706477">
      <w:pPr>
        <w:spacing w:before="100" w:beforeAutospacing="1" w:after="100" w:afterAutospacing="1" w:line="300" w:lineRule="atLeast"/>
        <w:outlineLvl w:val="2"/>
        <w:rPr>
          <w:rFonts w:ascii="Arial" w:hAnsi="Arial" w:cs="Arial"/>
          <w:b/>
          <w:bCs/>
          <w:sz w:val="24"/>
          <w:szCs w:val="24"/>
          <w:lang w:val="en-AU" w:eastAsia="en-AU"/>
        </w:rPr>
      </w:pPr>
      <w:r w:rsidRPr="00590734">
        <w:rPr>
          <w:rFonts w:ascii="Arial" w:hAnsi="Arial" w:cs="Arial"/>
          <w:b/>
          <w:bCs/>
          <w:sz w:val="24"/>
          <w:szCs w:val="24"/>
          <w:lang w:val="en-AU" w:eastAsia="en-AU"/>
        </w:rPr>
        <w:t>Overview</w:t>
      </w:r>
    </w:p>
    <w:p w14:paraId="7A9945A2" w14:textId="516E455C" w:rsidR="00706477" w:rsidRPr="00590734" w:rsidRDefault="00706477" w:rsidP="270FF20F">
      <w:pPr>
        <w:spacing w:before="100" w:beforeAutospacing="1" w:after="100" w:afterAutospacing="1" w:line="300" w:lineRule="atLeast"/>
        <w:rPr>
          <w:rFonts w:ascii="Arial" w:hAnsi="Arial" w:cs="Arial"/>
          <w:sz w:val="24"/>
          <w:szCs w:val="24"/>
          <w:lang w:val="en-AU" w:eastAsia="en-AU"/>
        </w:rPr>
      </w:pPr>
      <w:r w:rsidRPr="270FF20F">
        <w:rPr>
          <w:rFonts w:ascii="Arial" w:hAnsi="Arial" w:cs="Arial"/>
          <w:sz w:val="24"/>
          <w:szCs w:val="24"/>
          <w:lang w:val="en-AU" w:eastAsia="en-AU"/>
        </w:rPr>
        <w:t xml:space="preserve">The Community Grants Fund provides small grants for community projects and events that </w:t>
      </w:r>
      <w:r w:rsidR="002E0ED4" w:rsidRPr="270FF20F">
        <w:rPr>
          <w:rFonts w:ascii="Arial" w:hAnsi="Arial" w:cs="Arial"/>
          <w:sz w:val="24"/>
          <w:szCs w:val="24"/>
          <w:lang w:val="en-AU" w:eastAsia="en-AU"/>
        </w:rPr>
        <w:t>foster</w:t>
      </w:r>
      <w:r w:rsidRPr="270FF20F">
        <w:rPr>
          <w:rFonts w:ascii="Arial" w:hAnsi="Arial" w:cs="Arial"/>
          <w:sz w:val="24"/>
          <w:szCs w:val="24"/>
          <w:lang w:val="en-AU" w:eastAsia="en-AU"/>
        </w:rPr>
        <w:t xml:space="preserve"> community spirit. </w:t>
      </w:r>
    </w:p>
    <w:p w14:paraId="65114565" w14:textId="77777777" w:rsidR="00706477" w:rsidRPr="00590734" w:rsidRDefault="00706477" w:rsidP="00706477">
      <w:pPr>
        <w:spacing w:before="100" w:beforeAutospacing="1" w:after="100" w:afterAutospacing="1" w:line="300" w:lineRule="atLeast"/>
        <w:outlineLvl w:val="2"/>
        <w:rPr>
          <w:rFonts w:ascii="Arial" w:hAnsi="Arial" w:cs="Arial"/>
          <w:b/>
          <w:bCs/>
          <w:sz w:val="24"/>
          <w:szCs w:val="24"/>
          <w:lang w:val="en-AU" w:eastAsia="en-AU"/>
        </w:rPr>
      </w:pPr>
      <w:r w:rsidRPr="00590734">
        <w:rPr>
          <w:rFonts w:ascii="Arial" w:hAnsi="Arial" w:cs="Arial"/>
          <w:b/>
          <w:bCs/>
          <w:sz w:val="24"/>
          <w:szCs w:val="24"/>
          <w:lang w:val="en-AU" w:eastAsia="en-AU"/>
        </w:rPr>
        <w:t>Essential Funding Criteria</w:t>
      </w:r>
    </w:p>
    <w:p w14:paraId="62A0231C" w14:textId="77777777" w:rsidR="00706477" w:rsidRPr="00590734" w:rsidRDefault="00706477" w:rsidP="00706477">
      <w:p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All projects supported by this fund must:</w:t>
      </w:r>
    </w:p>
    <w:p w14:paraId="346FC6D5" w14:textId="77777777" w:rsidR="00706477" w:rsidRPr="00590734" w:rsidRDefault="00706477" w:rsidP="00706477">
      <w:pPr>
        <w:numPr>
          <w:ilvl w:val="0"/>
          <w:numId w:val="22"/>
        </w:num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Contribute to building community spirit.</w:t>
      </w:r>
    </w:p>
    <w:p w14:paraId="3F2BB52B" w14:textId="77777777" w:rsidR="00706477" w:rsidRPr="00590734" w:rsidRDefault="00706477" w:rsidP="00706477">
      <w:pPr>
        <w:numPr>
          <w:ilvl w:val="0"/>
          <w:numId w:val="22"/>
        </w:num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Show a direct benefit to the local City of Nedlands community.</w:t>
      </w:r>
    </w:p>
    <w:p w14:paraId="0AD1F9A8" w14:textId="77777777" w:rsidR="00706477" w:rsidRPr="00590734" w:rsidRDefault="00706477" w:rsidP="00706477">
      <w:pPr>
        <w:numPr>
          <w:ilvl w:val="0"/>
          <w:numId w:val="22"/>
        </w:num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Be open to all City of Nedlands residents (except street parties, which may be restricted to residents of that street and their guests for community safety reasons).</w:t>
      </w:r>
    </w:p>
    <w:p w14:paraId="34635D00" w14:textId="77777777" w:rsidR="00706477" w:rsidRPr="00590734" w:rsidRDefault="00706477" w:rsidP="00706477">
      <w:pPr>
        <w:spacing w:before="100" w:beforeAutospacing="1" w:after="100" w:afterAutospacing="1" w:line="300" w:lineRule="atLeast"/>
        <w:outlineLvl w:val="2"/>
        <w:rPr>
          <w:rFonts w:ascii="Arial" w:hAnsi="Arial" w:cs="Arial"/>
          <w:b/>
          <w:bCs/>
          <w:sz w:val="24"/>
          <w:szCs w:val="24"/>
          <w:lang w:val="en-AU" w:eastAsia="en-AU"/>
        </w:rPr>
      </w:pPr>
      <w:r w:rsidRPr="00590734">
        <w:rPr>
          <w:rFonts w:ascii="Arial" w:hAnsi="Arial" w:cs="Arial"/>
          <w:b/>
          <w:bCs/>
          <w:sz w:val="24"/>
          <w:szCs w:val="24"/>
          <w:lang w:val="en-AU" w:eastAsia="en-AU"/>
        </w:rPr>
        <w:t>Eligible Projects</w:t>
      </w:r>
    </w:p>
    <w:p w14:paraId="62F3A0F7" w14:textId="77777777" w:rsidR="00706477" w:rsidRPr="00590734" w:rsidRDefault="00706477" w:rsidP="00706477">
      <w:pPr>
        <w:numPr>
          <w:ilvl w:val="0"/>
          <w:numId w:val="23"/>
        </w:num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Community events and projects.</w:t>
      </w:r>
    </w:p>
    <w:p w14:paraId="37730703" w14:textId="77777777" w:rsidR="00706477" w:rsidRPr="00590734" w:rsidRDefault="00706477" w:rsidP="00706477">
      <w:pPr>
        <w:numPr>
          <w:ilvl w:val="0"/>
          <w:numId w:val="23"/>
        </w:num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Street parties.</w:t>
      </w:r>
    </w:p>
    <w:p w14:paraId="52E0CB6A" w14:textId="77777777" w:rsidR="00706477" w:rsidRPr="00590734" w:rsidRDefault="00706477" w:rsidP="00706477">
      <w:pPr>
        <w:numPr>
          <w:ilvl w:val="0"/>
          <w:numId w:val="23"/>
        </w:num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Projects that benefit people with disabilities and/or their carers.</w:t>
      </w:r>
    </w:p>
    <w:p w14:paraId="14E88CBC" w14:textId="77777777" w:rsidR="00706477" w:rsidRPr="00590734" w:rsidRDefault="00706477" w:rsidP="00706477">
      <w:pPr>
        <w:spacing w:before="100" w:beforeAutospacing="1" w:after="100" w:afterAutospacing="1" w:line="300" w:lineRule="atLeast"/>
        <w:outlineLvl w:val="2"/>
        <w:rPr>
          <w:rFonts w:ascii="Arial" w:hAnsi="Arial" w:cs="Arial"/>
          <w:b/>
          <w:bCs/>
          <w:sz w:val="24"/>
          <w:szCs w:val="24"/>
          <w:lang w:val="en-AU" w:eastAsia="en-AU"/>
        </w:rPr>
      </w:pPr>
      <w:r w:rsidRPr="00590734">
        <w:rPr>
          <w:rFonts w:ascii="Arial" w:hAnsi="Arial" w:cs="Arial"/>
          <w:b/>
          <w:bCs/>
          <w:sz w:val="24"/>
          <w:szCs w:val="24"/>
          <w:lang w:val="en-AU" w:eastAsia="en-AU"/>
        </w:rPr>
        <w:t>Eligible Applicants</w:t>
      </w:r>
    </w:p>
    <w:p w14:paraId="386BB900" w14:textId="77777777" w:rsidR="00706477" w:rsidRPr="00590734" w:rsidRDefault="00706477" w:rsidP="00706477">
      <w:pPr>
        <w:numPr>
          <w:ilvl w:val="0"/>
          <w:numId w:val="24"/>
        </w:num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Individuals (if applying on behalf of their street or a community group).</w:t>
      </w:r>
    </w:p>
    <w:p w14:paraId="17A51164" w14:textId="77777777" w:rsidR="00706477" w:rsidRPr="00590734" w:rsidRDefault="00706477" w:rsidP="00706477">
      <w:pPr>
        <w:numPr>
          <w:ilvl w:val="0"/>
          <w:numId w:val="24"/>
        </w:num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Community groups.</w:t>
      </w:r>
    </w:p>
    <w:p w14:paraId="3298DB62" w14:textId="77777777" w:rsidR="00706477" w:rsidRPr="00590734" w:rsidRDefault="00706477" w:rsidP="00706477">
      <w:pPr>
        <w:numPr>
          <w:ilvl w:val="0"/>
          <w:numId w:val="24"/>
        </w:num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Community organisations.</w:t>
      </w:r>
    </w:p>
    <w:p w14:paraId="2D24FEF7" w14:textId="77777777" w:rsidR="00706477" w:rsidRPr="00590734" w:rsidRDefault="00706477" w:rsidP="00706477">
      <w:pPr>
        <w:spacing w:before="100" w:beforeAutospacing="1" w:after="100" w:afterAutospacing="1" w:line="300" w:lineRule="atLeast"/>
        <w:rPr>
          <w:rFonts w:ascii="Arial" w:hAnsi="Arial" w:cs="Arial"/>
          <w:sz w:val="24"/>
          <w:szCs w:val="24"/>
          <w:lang w:val="en-AU" w:eastAsia="en-AU"/>
        </w:rPr>
      </w:pPr>
      <w:r w:rsidRPr="00590734">
        <w:rPr>
          <w:rFonts w:ascii="Arial" w:hAnsi="Arial" w:cs="Arial"/>
          <w:b/>
          <w:bCs/>
          <w:sz w:val="24"/>
          <w:szCs w:val="24"/>
          <w:lang w:val="en-AU" w:eastAsia="en-AU"/>
        </w:rPr>
        <w:t>Note:</w:t>
      </w:r>
      <w:r w:rsidRPr="00590734">
        <w:rPr>
          <w:rFonts w:ascii="Arial" w:hAnsi="Arial" w:cs="Arial"/>
          <w:sz w:val="24"/>
          <w:szCs w:val="24"/>
          <w:lang w:val="en-AU" w:eastAsia="en-AU"/>
        </w:rPr>
        <w:t xml:space="preserve"> An applicant community organisation must be based within the City of Nedlands or have at least 50% of its members living in the City of Nedlands.</w:t>
      </w:r>
    </w:p>
    <w:p w14:paraId="64ADFC4B" w14:textId="77777777" w:rsidR="00B40686" w:rsidRDefault="00B40686" w:rsidP="007817FC">
      <w:pPr>
        <w:rPr>
          <w:rFonts w:ascii="Arial" w:hAnsi="Arial" w:cs="Arial"/>
          <w:b/>
          <w:bCs/>
          <w:sz w:val="24"/>
          <w:szCs w:val="24"/>
          <w:lang w:val="en-AU" w:eastAsia="en-AU"/>
        </w:rPr>
      </w:pPr>
    </w:p>
    <w:p w14:paraId="7F5624B1" w14:textId="7B6B7680" w:rsidR="00706477" w:rsidRPr="00590734" w:rsidRDefault="00706477" w:rsidP="007817FC">
      <w:pPr>
        <w:rPr>
          <w:rFonts w:ascii="Arial" w:hAnsi="Arial" w:cs="Arial"/>
          <w:b/>
          <w:bCs/>
          <w:sz w:val="24"/>
          <w:szCs w:val="24"/>
          <w:lang w:val="en-AU" w:eastAsia="en-AU"/>
        </w:rPr>
      </w:pPr>
      <w:r w:rsidRPr="00590734">
        <w:rPr>
          <w:rFonts w:ascii="Arial" w:hAnsi="Arial" w:cs="Arial"/>
          <w:b/>
          <w:bCs/>
          <w:sz w:val="24"/>
          <w:szCs w:val="24"/>
          <w:lang w:val="en-AU" w:eastAsia="en-AU"/>
        </w:rPr>
        <w:t>Additional Requirements</w:t>
      </w:r>
    </w:p>
    <w:p w14:paraId="28737477" w14:textId="25260843" w:rsidR="00CC3902" w:rsidRPr="00590734" w:rsidRDefault="00706477" w:rsidP="00E45CB3">
      <w:pPr>
        <w:numPr>
          <w:ilvl w:val="0"/>
          <w:numId w:val="25"/>
        </w:num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Applicants providing food and beverages must offer healthy options, such as fruits and vegetables, reflected in receipts and photos submitted at the time of acquittal.</w:t>
      </w:r>
      <w:r w:rsidR="00380376" w:rsidRPr="00590734">
        <w:rPr>
          <w:rFonts w:ascii="Arial" w:hAnsi="Arial" w:cs="Arial"/>
          <w:sz w:val="24"/>
          <w:szCs w:val="24"/>
          <w:lang w:val="en-AU" w:eastAsia="en-AU"/>
        </w:rPr>
        <w:t xml:space="preserve"> </w:t>
      </w:r>
      <w:r w:rsidR="00380376" w:rsidRPr="00590734">
        <w:rPr>
          <w:rFonts w:ascii="Arial" w:hAnsi="Arial" w:cs="Arial"/>
          <w:sz w:val="24"/>
          <w:szCs w:val="24"/>
        </w:rPr>
        <w:t>Screenshots of bank transaction statements are not accepted as valid tax receipts.</w:t>
      </w:r>
    </w:p>
    <w:p w14:paraId="42C778F1" w14:textId="77777777" w:rsidR="00706477" w:rsidRPr="00590734" w:rsidRDefault="00706477" w:rsidP="00706477">
      <w:pPr>
        <w:numPr>
          <w:ilvl w:val="0"/>
          <w:numId w:val="25"/>
        </w:num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Applications from large-scale charities or community organisations may be considered if they demonstrate a direct community-building benefit to the City of Nedlands community.</w:t>
      </w:r>
    </w:p>
    <w:p w14:paraId="7977905C" w14:textId="77777777" w:rsidR="00706477" w:rsidRPr="00590734" w:rsidRDefault="00706477" w:rsidP="00706477">
      <w:pPr>
        <w:spacing w:before="100" w:beforeAutospacing="1" w:after="100" w:afterAutospacing="1" w:line="300" w:lineRule="atLeast"/>
        <w:outlineLvl w:val="2"/>
        <w:rPr>
          <w:rFonts w:ascii="Arial" w:hAnsi="Arial" w:cs="Arial"/>
          <w:b/>
          <w:bCs/>
          <w:sz w:val="24"/>
          <w:szCs w:val="24"/>
          <w:lang w:val="en-AU" w:eastAsia="en-AU"/>
        </w:rPr>
      </w:pPr>
      <w:r w:rsidRPr="00590734">
        <w:rPr>
          <w:rFonts w:ascii="Arial" w:hAnsi="Arial" w:cs="Arial"/>
          <w:b/>
          <w:bCs/>
          <w:sz w:val="24"/>
          <w:szCs w:val="24"/>
          <w:lang w:val="en-AU" w:eastAsia="en-AU"/>
        </w:rPr>
        <w:t>Ineligible Projects</w:t>
      </w:r>
    </w:p>
    <w:p w14:paraId="7AEA1F51" w14:textId="77777777" w:rsidR="00706477" w:rsidRPr="00590734" w:rsidRDefault="00706477" w:rsidP="00706477">
      <w:pPr>
        <w:numPr>
          <w:ilvl w:val="0"/>
          <w:numId w:val="26"/>
        </w:num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Fundraising projects aimed at raising funds for the applicant organisation (unless funds are donated to an exceptional community cause).</w:t>
      </w:r>
    </w:p>
    <w:p w14:paraId="02C0570C" w14:textId="77777777" w:rsidR="00706477" w:rsidRPr="00590734" w:rsidRDefault="00706477" w:rsidP="00706477">
      <w:pPr>
        <w:numPr>
          <w:ilvl w:val="0"/>
          <w:numId w:val="26"/>
        </w:num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Projects or events charging a fee.</w:t>
      </w:r>
    </w:p>
    <w:p w14:paraId="25DC7F22" w14:textId="77777777" w:rsidR="007817FC" w:rsidRDefault="007817FC" w:rsidP="007817FC">
      <w:pPr>
        <w:spacing w:before="100" w:beforeAutospacing="1" w:after="100" w:afterAutospacing="1" w:line="300" w:lineRule="atLeast"/>
        <w:outlineLvl w:val="2"/>
        <w:rPr>
          <w:rFonts w:ascii="Arial" w:hAnsi="Arial" w:cs="Arial"/>
          <w:b/>
          <w:bCs/>
          <w:sz w:val="24"/>
          <w:szCs w:val="24"/>
          <w:lang w:val="en-AU" w:eastAsia="en-AU"/>
        </w:rPr>
      </w:pPr>
    </w:p>
    <w:p w14:paraId="27D81B23" w14:textId="63C8B534" w:rsidR="00706477" w:rsidRPr="00590734" w:rsidRDefault="00706477" w:rsidP="007817FC">
      <w:pPr>
        <w:spacing w:before="100" w:beforeAutospacing="1" w:after="100" w:afterAutospacing="1" w:line="300" w:lineRule="atLeast"/>
        <w:outlineLvl w:val="2"/>
        <w:rPr>
          <w:rFonts w:ascii="Arial" w:hAnsi="Arial" w:cs="Arial"/>
          <w:b/>
          <w:bCs/>
          <w:sz w:val="24"/>
          <w:szCs w:val="24"/>
          <w:lang w:val="en-AU" w:eastAsia="en-AU"/>
        </w:rPr>
      </w:pPr>
      <w:r w:rsidRPr="00590734">
        <w:rPr>
          <w:rFonts w:ascii="Arial" w:hAnsi="Arial" w:cs="Arial"/>
          <w:b/>
          <w:bCs/>
          <w:sz w:val="24"/>
          <w:szCs w:val="24"/>
          <w:lang w:val="en-AU" w:eastAsia="en-AU"/>
        </w:rPr>
        <w:lastRenderedPageBreak/>
        <w:t>Ineligible Applicants</w:t>
      </w:r>
    </w:p>
    <w:p w14:paraId="2895D4E7" w14:textId="77777777" w:rsidR="00706477" w:rsidRPr="00590734" w:rsidRDefault="00706477" w:rsidP="00706477">
      <w:pPr>
        <w:numPr>
          <w:ilvl w:val="0"/>
          <w:numId w:val="27"/>
        </w:num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Businesses.</w:t>
      </w:r>
    </w:p>
    <w:p w14:paraId="17155B77" w14:textId="77777777" w:rsidR="00706477" w:rsidRPr="00590734" w:rsidRDefault="00706477" w:rsidP="00706477">
      <w:pPr>
        <w:numPr>
          <w:ilvl w:val="0"/>
          <w:numId w:val="27"/>
        </w:num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Individuals applying on behalf of a privately owned business enterprise.</w:t>
      </w:r>
    </w:p>
    <w:p w14:paraId="2962AAE4" w14:textId="77777777" w:rsidR="00706477" w:rsidRPr="00590734" w:rsidRDefault="00706477" w:rsidP="00706477">
      <w:pPr>
        <w:numPr>
          <w:ilvl w:val="0"/>
          <w:numId w:val="27"/>
        </w:num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State or federal government departments.</w:t>
      </w:r>
    </w:p>
    <w:p w14:paraId="4942AB51" w14:textId="77777777" w:rsidR="00706477" w:rsidRPr="00590734" w:rsidRDefault="00706477" w:rsidP="00706477">
      <w:pPr>
        <w:spacing w:before="100" w:beforeAutospacing="1" w:after="100" w:afterAutospacing="1" w:line="300" w:lineRule="atLeast"/>
        <w:rPr>
          <w:rFonts w:ascii="Arial" w:hAnsi="Arial" w:cs="Arial"/>
          <w:sz w:val="24"/>
          <w:szCs w:val="24"/>
          <w:lang w:val="en-AU" w:eastAsia="en-AU"/>
        </w:rPr>
      </w:pPr>
      <w:r w:rsidRPr="00590734">
        <w:rPr>
          <w:rFonts w:ascii="Arial" w:hAnsi="Arial" w:cs="Arial"/>
          <w:b/>
          <w:bCs/>
          <w:sz w:val="24"/>
          <w:szCs w:val="24"/>
          <w:lang w:val="en-AU" w:eastAsia="en-AU"/>
        </w:rPr>
        <w:t>Note:</w:t>
      </w:r>
      <w:r w:rsidRPr="00590734">
        <w:rPr>
          <w:rFonts w:ascii="Arial" w:hAnsi="Arial" w:cs="Arial"/>
          <w:sz w:val="24"/>
          <w:szCs w:val="24"/>
          <w:lang w:val="en-AU" w:eastAsia="en-AU"/>
        </w:rPr>
        <w:t xml:space="preserve"> Local schools are eligible to apply if their project contributes to the broader community.</w:t>
      </w:r>
    </w:p>
    <w:p w14:paraId="1DB32F00" w14:textId="77777777" w:rsidR="00706477" w:rsidRPr="00590734" w:rsidRDefault="00706477" w:rsidP="00706477">
      <w:pPr>
        <w:spacing w:before="100" w:beforeAutospacing="1" w:after="100" w:afterAutospacing="1" w:line="300" w:lineRule="atLeast"/>
        <w:outlineLvl w:val="2"/>
        <w:rPr>
          <w:rFonts w:ascii="Arial" w:hAnsi="Arial" w:cs="Arial"/>
          <w:b/>
          <w:bCs/>
          <w:sz w:val="24"/>
          <w:szCs w:val="24"/>
          <w:lang w:val="en-AU" w:eastAsia="en-AU"/>
        </w:rPr>
      </w:pPr>
      <w:r w:rsidRPr="00590734">
        <w:rPr>
          <w:rFonts w:ascii="Arial" w:hAnsi="Arial" w:cs="Arial"/>
          <w:b/>
          <w:bCs/>
          <w:sz w:val="24"/>
          <w:szCs w:val="24"/>
          <w:lang w:val="en-AU" w:eastAsia="en-AU"/>
        </w:rPr>
        <w:t>Disability-Related Projects</w:t>
      </w:r>
    </w:p>
    <w:p w14:paraId="7E1ECE0A" w14:textId="77777777" w:rsidR="00706477" w:rsidRPr="00590734" w:rsidRDefault="00706477" w:rsidP="00706477">
      <w:p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Projects aimed at benefiting people with disabilities and/or their carers must:</w:t>
      </w:r>
    </w:p>
    <w:p w14:paraId="7ED35AED" w14:textId="77777777" w:rsidR="00706477" w:rsidRPr="00590734" w:rsidRDefault="00706477" w:rsidP="00706477">
      <w:pPr>
        <w:numPr>
          <w:ilvl w:val="0"/>
          <w:numId w:val="28"/>
        </w:num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Demonstrate a direct benefit to local people with disabilities and/or their carers.</w:t>
      </w:r>
    </w:p>
    <w:p w14:paraId="0D543BB3" w14:textId="77777777" w:rsidR="00706477" w:rsidRPr="00590734" w:rsidRDefault="00706477" w:rsidP="00706477">
      <w:pPr>
        <w:numPr>
          <w:ilvl w:val="0"/>
          <w:numId w:val="28"/>
        </w:num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Not be provided by a business.</w:t>
      </w:r>
    </w:p>
    <w:p w14:paraId="73C36EA9" w14:textId="77777777" w:rsidR="007817FC" w:rsidRDefault="007817FC" w:rsidP="007817FC">
      <w:pPr>
        <w:rPr>
          <w:rFonts w:ascii="Arial" w:hAnsi="Arial" w:cs="Arial"/>
          <w:b/>
          <w:bCs/>
          <w:sz w:val="24"/>
          <w:szCs w:val="24"/>
          <w:lang w:val="en-AU" w:eastAsia="en-AU"/>
        </w:rPr>
      </w:pPr>
    </w:p>
    <w:p w14:paraId="517BCE26" w14:textId="53CCD2E5" w:rsidR="007817FC" w:rsidRDefault="006D531E" w:rsidP="007817FC">
      <w:pPr>
        <w:rPr>
          <w:rFonts w:ascii="Arial" w:hAnsi="Arial" w:cs="Arial"/>
          <w:b/>
          <w:bCs/>
          <w:sz w:val="24"/>
          <w:szCs w:val="24"/>
          <w:lang w:val="en-AU" w:eastAsia="en-AU"/>
        </w:rPr>
      </w:pPr>
      <w:r>
        <w:rPr>
          <w:rFonts w:ascii="Arial" w:hAnsi="Arial" w:cs="Arial"/>
          <w:b/>
          <w:bCs/>
          <w:sz w:val="24"/>
          <w:szCs w:val="24"/>
          <w:lang w:val="en-AU" w:eastAsia="en-AU"/>
        </w:rPr>
        <w:t>Application</w:t>
      </w:r>
    </w:p>
    <w:p w14:paraId="44F706CD" w14:textId="77777777" w:rsidR="007817FC" w:rsidRDefault="007817FC" w:rsidP="007817FC">
      <w:pPr>
        <w:rPr>
          <w:rFonts w:ascii="Arial" w:hAnsi="Arial" w:cs="Arial"/>
          <w:b/>
          <w:bCs/>
          <w:sz w:val="24"/>
          <w:szCs w:val="24"/>
          <w:lang w:val="en-AU" w:eastAsia="en-AU"/>
        </w:rPr>
      </w:pPr>
    </w:p>
    <w:p w14:paraId="4763229E" w14:textId="15A062B2" w:rsidR="004F79E2" w:rsidRPr="007817FC" w:rsidRDefault="004F79E2" w:rsidP="007817FC">
      <w:pPr>
        <w:rPr>
          <w:rFonts w:ascii="Arial" w:hAnsi="Arial" w:cs="Arial"/>
          <w:b/>
          <w:bCs/>
          <w:sz w:val="24"/>
          <w:szCs w:val="24"/>
          <w:lang w:val="en-AU" w:eastAsia="en-AU"/>
        </w:rPr>
      </w:pPr>
      <w:r w:rsidRPr="004F79E2">
        <w:rPr>
          <w:rFonts w:ascii="Arial" w:hAnsi="Arial" w:cs="Arial"/>
          <w:sz w:val="24"/>
          <w:szCs w:val="24"/>
          <w:lang w:val="en-AU" w:eastAsia="en-AU"/>
        </w:rPr>
        <w:t xml:space="preserve">To be considered, applications must be fully completed and submitted with all required supporting documentation, signed Terms and Conditions, and a copy of a bank statement verifying the nominated bank account details. Applications must be emailed to </w:t>
      </w:r>
      <w:r w:rsidRPr="004F79E2">
        <w:rPr>
          <w:rFonts w:ascii="Arial" w:hAnsi="Arial" w:cs="Arial"/>
          <w:b/>
          <w:bCs/>
          <w:sz w:val="24"/>
          <w:szCs w:val="24"/>
          <w:lang w:val="en-AU" w:eastAsia="en-AU"/>
        </w:rPr>
        <w:t>commdev@nedlands.wa.gov.au</w:t>
      </w:r>
      <w:r w:rsidRPr="004F79E2">
        <w:rPr>
          <w:rFonts w:ascii="Arial" w:hAnsi="Arial" w:cs="Arial"/>
          <w:sz w:val="24"/>
          <w:szCs w:val="24"/>
          <w:lang w:val="en-AU" w:eastAsia="en-AU"/>
        </w:rPr>
        <w:t xml:space="preserve"> within the relevant funding round timeframe.</w:t>
      </w:r>
    </w:p>
    <w:p w14:paraId="3EA0A764" w14:textId="77777777" w:rsidR="000839E4" w:rsidRDefault="000839E4" w:rsidP="000839E4">
      <w:pPr>
        <w:spacing w:line="276" w:lineRule="auto"/>
        <w:jc w:val="both"/>
        <w:rPr>
          <w:rFonts w:ascii="Arial" w:hAnsi="Arial" w:cs="Arial"/>
          <w:b/>
          <w:bCs/>
          <w:szCs w:val="24"/>
        </w:rPr>
      </w:pPr>
    </w:p>
    <w:p w14:paraId="648F6FC2" w14:textId="38CD7F7D" w:rsidR="000839E4" w:rsidRPr="000839E4" w:rsidRDefault="000839E4" w:rsidP="000839E4">
      <w:pPr>
        <w:spacing w:line="276" w:lineRule="auto"/>
        <w:jc w:val="both"/>
        <w:rPr>
          <w:rFonts w:ascii="Arial" w:hAnsi="Arial" w:cs="Arial"/>
          <w:b/>
          <w:bCs/>
          <w:sz w:val="24"/>
          <w:szCs w:val="24"/>
        </w:rPr>
      </w:pPr>
      <w:r w:rsidRPr="000839E4">
        <w:rPr>
          <w:rFonts w:ascii="Arial" w:hAnsi="Arial" w:cs="Arial"/>
          <w:b/>
          <w:bCs/>
          <w:sz w:val="24"/>
          <w:szCs w:val="24"/>
        </w:rPr>
        <w:t xml:space="preserve">Round 1 </w:t>
      </w:r>
    </w:p>
    <w:p w14:paraId="6DBF4AA1" w14:textId="77777777" w:rsidR="000839E4" w:rsidRPr="000839E4" w:rsidRDefault="000839E4" w:rsidP="000839E4">
      <w:pPr>
        <w:spacing w:line="276" w:lineRule="auto"/>
        <w:jc w:val="both"/>
        <w:rPr>
          <w:rFonts w:ascii="Arial" w:hAnsi="Arial" w:cs="Arial"/>
          <w:sz w:val="24"/>
          <w:szCs w:val="24"/>
        </w:rPr>
      </w:pPr>
      <w:r w:rsidRPr="000839E4">
        <w:rPr>
          <w:rFonts w:ascii="Arial" w:hAnsi="Arial" w:cs="Arial"/>
          <w:sz w:val="24"/>
          <w:szCs w:val="24"/>
        </w:rPr>
        <w:t>Activities: 1 October – 31 March</w:t>
      </w:r>
    </w:p>
    <w:p w14:paraId="5E9EE491" w14:textId="77777777" w:rsidR="000839E4" w:rsidRPr="000839E4" w:rsidRDefault="000839E4" w:rsidP="000839E4">
      <w:pPr>
        <w:spacing w:line="276" w:lineRule="auto"/>
        <w:jc w:val="both"/>
        <w:rPr>
          <w:rFonts w:ascii="Arial" w:hAnsi="Arial" w:cs="Arial"/>
          <w:sz w:val="24"/>
          <w:szCs w:val="24"/>
        </w:rPr>
      </w:pPr>
    </w:p>
    <w:p w14:paraId="10B3860A" w14:textId="77777777" w:rsidR="000839E4" w:rsidRPr="000839E4" w:rsidRDefault="000839E4" w:rsidP="000839E4">
      <w:pPr>
        <w:numPr>
          <w:ilvl w:val="0"/>
          <w:numId w:val="32"/>
        </w:numPr>
        <w:spacing w:line="276" w:lineRule="auto"/>
        <w:jc w:val="both"/>
        <w:rPr>
          <w:rFonts w:ascii="Arial" w:hAnsi="Arial" w:cs="Arial"/>
          <w:sz w:val="24"/>
          <w:szCs w:val="24"/>
        </w:rPr>
      </w:pPr>
      <w:r w:rsidRPr="000839E4">
        <w:rPr>
          <w:rFonts w:ascii="Arial" w:hAnsi="Arial" w:cs="Arial"/>
          <w:sz w:val="24"/>
          <w:szCs w:val="24"/>
        </w:rPr>
        <w:t>Opens: 1 July</w:t>
      </w:r>
    </w:p>
    <w:p w14:paraId="5229EEAB" w14:textId="77777777" w:rsidR="000839E4" w:rsidRPr="000839E4" w:rsidRDefault="000839E4" w:rsidP="000839E4">
      <w:pPr>
        <w:numPr>
          <w:ilvl w:val="0"/>
          <w:numId w:val="32"/>
        </w:numPr>
        <w:spacing w:line="276" w:lineRule="auto"/>
        <w:jc w:val="both"/>
        <w:rPr>
          <w:rFonts w:ascii="Arial" w:hAnsi="Arial" w:cs="Arial"/>
          <w:sz w:val="24"/>
          <w:szCs w:val="24"/>
        </w:rPr>
      </w:pPr>
      <w:r w:rsidRPr="000839E4">
        <w:rPr>
          <w:rFonts w:ascii="Arial" w:hAnsi="Arial" w:cs="Arial"/>
          <w:sz w:val="24"/>
          <w:szCs w:val="24"/>
        </w:rPr>
        <w:t>Closes: 31 August</w:t>
      </w:r>
    </w:p>
    <w:p w14:paraId="2DB60970" w14:textId="77777777" w:rsidR="000839E4" w:rsidRPr="000839E4" w:rsidRDefault="000839E4" w:rsidP="000839E4">
      <w:pPr>
        <w:numPr>
          <w:ilvl w:val="0"/>
          <w:numId w:val="32"/>
        </w:numPr>
        <w:spacing w:line="276" w:lineRule="auto"/>
        <w:jc w:val="both"/>
        <w:rPr>
          <w:rFonts w:ascii="Arial" w:hAnsi="Arial" w:cs="Arial"/>
          <w:sz w:val="24"/>
          <w:szCs w:val="24"/>
        </w:rPr>
      </w:pPr>
      <w:r w:rsidRPr="000839E4">
        <w:rPr>
          <w:rFonts w:ascii="Arial" w:hAnsi="Arial" w:cs="Arial"/>
          <w:sz w:val="24"/>
          <w:szCs w:val="24"/>
        </w:rPr>
        <w:t xml:space="preserve">Assessment period: 1 September – 30 September, applicants will be notified of the outcome of their application during this period and payment will be paid if successful. </w:t>
      </w:r>
    </w:p>
    <w:p w14:paraId="3B94D612" w14:textId="77777777" w:rsidR="000839E4" w:rsidRPr="000839E4" w:rsidRDefault="000839E4" w:rsidP="000839E4">
      <w:pPr>
        <w:spacing w:line="276" w:lineRule="auto"/>
        <w:jc w:val="both"/>
        <w:rPr>
          <w:rFonts w:ascii="Arial" w:hAnsi="Arial" w:cs="Arial"/>
          <w:b/>
          <w:bCs/>
          <w:sz w:val="24"/>
          <w:szCs w:val="24"/>
        </w:rPr>
      </w:pPr>
      <w:r w:rsidRPr="000839E4">
        <w:rPr>
          <w:rFonts w:ascii="Arial" w:hAnsi="Arial" w:cs="Arial"/>
          <w:b/>
          <w:bCs/>
          <w:sz w:val="24"/>
          <w:szCs w:val="24"/>
        </w:rPr>
        <w:br/>
        <w:t>Round 2</w:t>
      </w:r>
    </w:p>
    <w:p w14:paraId="57E535D9" w14:textId="77777777" w:rsidR="000839E4" w:rsidRPr="000839E4" w:rsidRDefault="000839E4" w:rsidP="000839E4">
      <w:pPr>
        <w:spacing w:line="276" w:lineRule="auto"/>
        <w:jc w:val="both"/>
        <w:rPr>
          <w:rFonts w:ascii="Arial" w:hAnsi="Arial" w:cs="Arial"/>
          <w:b/>
          <w:bCs/>
          <w:sz w:val="24"/>
          <w:szCs w:val="24"/>
        </w:rPr>
      </w:pPr>
      <w:r w:rsidRPr="000839E4">
        <w:rPr>
          <w:rFonts w:ascii="Arial" w:hAnsi="Arial" w:cs="Arial"/>
          <w:sz w:val="24"/>
          <w:szCs w:val="24"/>
        </w:rPr>
        <w:t>Activities: 1 April – 30 September</w:t>
      </w:r>
    </w:p>
    <w:p w14:paraId="0F4FA059" w14:textId="77777777" w:rsidR="000839E4" w:rsidRPr="000839E4" w:rsidRDefault="000839E4" w:rsidP="000839E4">
      <w:pPr>
        <w:numPr>
          <w:ilvl w:val="0"/>
          <w:numId w:val="33"/>
        </w:numPr>
        <w:spacing w:line="276" w:lineRule="auto"/>
        <w:jc w:val="both"/>
        <w:rPr>
          <w:rFonts w:ascii="Arial" w:hAnsi="Arial" w:cs="Arial"/>
          <w:sz w:val="24"/>
          <w:szCs w:val="24"/>
        </w:rPr>
      </w:pPr>
      <w:r w:rsidRPr="000839E4">
        <w:rPr>
          <w:rFonts w:ascii="Arial" w:hAnsi="Arial" w:cs="Arial"/>
          <w:sz w:val="24"/>
          <w:szCs w:val="24"/>
        </w:rPr>
        <w:t>Opens: 1 January</w:t>
      </w:r>
    </w:p>
    <w:p w14:paraId="7CC739FD" w14:textId="77777777" w:rsidR="000839E4" w:rsidRPr="000839E4" w:rsidRDefault="000839E4" w:rsidP="000839E4">
      <w:pPr>
        <w:numPr>
          <w:ilvl w:val="0"/>
          <w:numId w:val="33"/>
        </w:numPr>
        <w:spacing w:line="276" w:lineRule="auto"/>
        <w:jc w:val="both"/>
        <w:rPr>
          <w:rFonts w:ascii="Arial" w:hAnsi="Arial" w:cs="Arial"/>
          <w:sz w:val="24"/>
          <w:szCs w:val="24"/>
        </w:rPr>
      </w:pPr>
      <w:r w:rsidRPr="000839E4">
        <w:rPr>
          <w:rFonts w:ascii="Arial" w:hAnsi="Arial" w:cs="Arial"/>
          <w:sz w:val="24"/>
          <w:szCs w:val="24"/>
        </w:rPr>
        <w:t>Closes: 28 February</w:t>
      </w:r>
    </w:p>
    <w:p w14:paraId="34680E33" w14:textId="77777777" w:rsidR="007817FC" w:rsidRDefault="000839E4" w:rsidP="007817FC">
      <w:pPr>
        <w:numPr>
          <w:ilvl w:val="0"/>
          <w:numId w:val="33"/>
        </w:numPr>
        <w:spacing w:line="276" w:lineRule="auto"/>
        <w:jc w:val="both"/>
        <w:rPr>
          <w:rFonts w:ascii="Arial" w:hAnsi="Arial" w:cs="Arial"/>
          <w:sz w:val="24"/>
          <w:szCs w:val="24"/>
        </w:rPr>
      </w:pPr>
      <w:r w:rsidRPr="000839E4">
        <w:rPr>
          <w:rFonts w:ascii="Arial" w:hAnsi="Arial" w:cs="Arial"/>
          <w:sz w:val="24"/>
          <w:szCs w:val="24"/>
        </w:rPr>
        <w:t xml:space="preserve">Assessment period: 1 March – 31 March, applicants will be notified of the outcome of their application during this period and payment will be paid if successful. </w:t>
      </w:r>
    </w:p>
    <w:p w14:paraId="656975E8" w14:textId="77777777" w:rsidR="007817FC" w:rsidRDefault="007817FC" w:rsidP="007817FC">
      <w:pPr>
        <w:spacing w:line="276" w:lineRule="auto"/>
        <w:jc w:val="both"/>
        <w:rPr>
          <w:rFonts w:ascii="Arial" w:hAnsi="Arial" w:cs="Arial"/>
          <w:sz w:val="24"/>
          <w:szCs w:val="24"/>
        </w:rPr>
      </w:pPr>
    </w:p>
    <w:p w14:paraId="551C219F" w14:textId="77777777" w:rsidR="007817FC" w:rsidRDefault="007817FC" w:rsidP="007817FC">
      <w:pPr>
        <w:spacing w:line="276" w:lineRule="auto"/>
        <w:jc w:val="both"/>
        <w:rPr>
          <w:rFonts w:ascii="Arial" w:hAnsi="Arial" w:cs="Arial"/>
          <w:sz w:val="24"/>
          <w:szCs w:val="24"/>
        </w:rPr>
      </w:pPr>
    </w:p>
    <w:p w14:paraId="1E66F554" w14:textId="77777777" w:rsidR="007817FC" w:rsidRDefault="007817FC" w:rsidP="007817FC">
      <w:pPr>
        <w:spacing w:line="276" w:lineRule="auto"/>
        <w:jc w:val="both"/>
        <w:rPr>
          <w:rFonts w:ascii="Arial" w:hAnsi="Arial" w:cs="Arial"/>
          <w:b/>
          <w:bCs/>
          <w:sz w:val="24"/>
          <w:szCs w:val="24"/>
          <w:lang w:val="en-AU" w:eastAsia="en-AU"/>
        </w:rPr>
      </w:pPr>
    </w:p>
    <w:p w14:paraId="6317AB1D" w14:textId="77777777" w:rsidR="007817FC" w:rsidRDefault="007817FC" w:rsidP="007817FC">
      <w:pPr>
        <w:spacing w:line="276" w:lineRule="auto"/>
        <w:jc w:val="both"/>
        <w:rPr>
          <w:rFonts w:ascii="Arial" w:hAnsi="Arial" w:cs="Arial"/>
          <w:b/>
          <w:bCs/>
          <w:sz w:val="24"/>
          <w:szCs w:val="24"/>
          <w:lang w:val="en-AU" w:eastAsia="en-AU"/>
        </w:rPr>
      </w:pPr>
    </w:p>
    <w:p w14:paraId="5BB7093B" w14:textId="77777777" w:rsidR="007817FC" w:rsidRDefault="007817FC" w:rsidP="007817FC">
      <w:pPr>
        <w:spacing w:line="276" w:lineRule="auto"/>
        <w:jc w:val="both"/>
        <w:rPr>
          <w:rFonts w:ascii="Arial" w:hAnsi="Arial" w:cs="Arial"/>
          <w:b/>
          <w:bCs/>
          <w:sz w:val="24"/>
          <w:szCs w:val="24"/>
          <w:lang w:val="en-AU" w:eastAsia="en-AU"/>
        </w:rPr>
      </w:pPr>
    </w:p>
    <w:p w14:paraId="0A28B899" w14:textId="77777777" w:rsidR="007817FC" w:rsidRDefault="007817FC" w:rsidP="007817FC">
      <w:pPr>
        <w:spacing w:line="276" w:lineRule="auto"/>
        <w:jc w:val="both"/>
        <w:rPr>
          <w:rFonts w:ascii="Arial" w:hAnsi="Arial" w:cs="Arial"/>
          <w:b/>
          <w:bCs/>
          <w:sz w:val="24"/>
          <w:szCs w:val="24"/>
          <w:lang w:val="en-AU" w:eastAsia="en-AU"/>
        </w:rPr>
      </w:pPr>
    </w:p>
    <w:p w14:paraId="14DEED4B" w14:textId="77777777" w:rsidR="007817FC" w:rsidRDefault="007817FC" w:rsidP="007817FC">
      <w:pPr>
        <w:spacing w:line="276" w:lineRule="auto"/>
        <w:jc w:val="both"/>
        <w:rPr>
          <w:rFonts w:ascii="Arial" w:hAnsi="Arial" w:cs="Arial"/>
          <w:b/>
          <w:bCs/>
          <w:sz w:val="24"/>
          <w:szCs w:val="24"/>
          <w:lang w:val="en-AU" w:eastAsia="en-AU"/>
        </w:rPr>
      </w:pPr>
    </w:p>
    <w:p w14:paraId="7382F068" w14:textId="573E8771" w:rsidR="00706477" w:rsidRPr="007817FC" w:rsidRDefault="00706477" w:rsidP="007817FC">
      <w:pPr>
        <w:spacing w:line="276" w:lineRule="auto"/>
        <w:jc w:val="both"/>
        <w:rPr>
          <w:rFonts w:ascii="Arial" w:hAnsi="Arial" w:cs="Arial"/>
          <w:sz w:val="24"/>
          <w:szCs w:val="24"/>
        </w:rPr>
      </w:pPr>
      <w:r w:rsidRPr="007817FC">
        <w:rPr>
          <w:rFonts w:ascii="Arial" w:hAnsi="Arial" w:cs="Arial"/>
          <w:b/>
          <w:bCs/>
          <w:sz w:val="24"/>
          <w:szCs w:val="24"/>
          <w:lang w:val="en-AU" w:eastAsia="en-AU"/>
        </w:rPr>
        <w:lastRenderedPageBreak/>
        <w:t>Key Guidelines</w:t>
      </w:r>
    </w:p>
    <w:p w14:paraId="014DB055" w14:textId="77777777" w:rsidR="00706477" w:rsidRPr="00476100" w:rsidRDefault="00706477" w:rsidP="00C01F2D">
      <w:pPr>
        <w:numPr>
          <w:ilvl w:val="0"/>
          <w:numId w:val="29"/>
        </w:numPr>
        <w:spacing w:before="100" w:beforeAutospacing="1" w:after="100" w:afterAutospacing="1" w:line="300" w:lineRule="atLeast"/>
        <w:rPr>
          <w:rFonts w:ascii="Arial" w:hAnsi="Arial" w:cs="Arial"/>
          <w:sz w:val="24"/>
          <w:szCs w:val="24"/>
          <w:lang w:val="en-AU" w:eastAsia="en-AU"/>
        </w:rPr>
      </w:pPr>
      <w:r w:rsidRPr="00476100">
        <w:rPr>
          <w:rFonts w:ascii="Arial" w:hAnsi="Arial" w:cs="Arial"/>
          <w:sz w:val="24"/>
          <w:szCs w:val="24"/>
          <w:lang w:val="en-AU" w:eastAsia="en-AU"/>
        </w:rPr>
        <w:t>Maximum of $250 for a street party.</w:t>
      </w:r>
    </w:p>
    <w:p w14:paraId="1C726BBF" w14:textId="77777777" w:rsidR="00706477" w:rsidRPr="00476100" w:rsidRDefault="00706477" w:rsidP="00706477">
      <w:pPr>
        <w:numPr>
          <w:ilvl w:val="0"/>
          <w:numId w:val="29"/>
        </w:numPr>
        <w:spacing w:before="100" w:beforeAutospacing="1" w:after="100" w:afterAutospacing="1" w:line="300" w:lineRule="atLeast"/>
        <w:rPr>
          <w:rFonts w:ascii="Arial" w:hAnsi="Arial" w:cs="Arial"/>
          <w:sz w:val="24"/>
          <w:szCs w:val="24"/>
          <w:lang w:val="en-AU" w:eastAsia="en-AU"/>
        </w:rPr>
      </w:pPr>
      <w:r w:rsidRPr="00476100">
        <w:rPr>
          <w:rFonts w:ascii="Arial" w:hAnsi="Arial" w:cs="Arial"/>
          <w:sz w:val="24"/>
          <w:szCs w:val="24"/>
          <w:lang w:val="en-AU" w:eastAsia="en-AU"/>
        </w:rPr>
        <w:t>Up to $1,000 for other projects and events.</w:t>
      </w:r>
    </w:p>
    <w:p w14:paraId="28B71A02" w14:textId="4B18BBAA" w:rsidR="00D1034B" w:rsidRPr="00476100" w:rsidRDefault="00D1034B" w:rsidP="00D1034B">
      <w:pPr>
        <w:numPr>
          <w:ilvl w:val="0"/>
          <w:numId w:val="29"/>
        </w:numPr>
        <w:spacing w:line="276" w:lineRule="auto"/>
        <w:jc w:val="both"/>
        <w:rPr>
          <w:rFonts w:ascii="Arial" w:hAnsi="Arial" w:cs="Arial"/>
          <w:sz w:val="24"/>
          <w:szCs w:val="24"/>
        </w:rPr>
      </w:pPr>
      <w:r w:rsidRPr="00476100">
        <w:rPr>
          <w:rFonts w:ascii="Arial" w:hAnsi="Arial" w:cs="Arial"/>
          <w:sz w:val="24"/>
          <w:szCs w:val="24"/>
        </w:rPr>
        <w:t xml:space="preserve">Grants are limited to one every two years (24 months) for each applicant. This is to ensure a wider range of applicants get this opportunity. </w:t>
      </w:r>
    </w:p>
    <w:p w14:paraId="6C9C4112" w14:textId="77777777" w:rsidR="00706477" w:rsidRPr="00476100" w:rsidRDefault="00706477" w:rsidP="00706477">
      <w:pPr>
        <w:numPr>
          <w:ilvl w:val="0"/>
          <w:numId w:val="29"/>
        </w:numPr>
        <w:spacing w:before="100" w:beforeAutospacing="1" w:after="100" w:afterAutospacing="1" w:line="300" w:lineRule="atLeast"/>
        <w:rPr>
          <w:rFonts w:ascii="Arial" w:hAnsi="Arial" w:cs="Arial"/>
          <w:sz w:val="24"/>
          <w:szCs w:val="24"/>
          <w:lang w:val="en-AU" w:eastAsia="en-AU"/>
        </w:rPr>
      </w:pPr>
      <w:r w:rsidRPr="00476100">
        <w:rPr>
          <w:rFonts w:ascii="Arial" w:hAnsi="Arial" w:cs="Arial"/>
          <w:sz w:val="24"/>
          <w:szCs w:val="24"/>
          <w:lang w:val="en-AU" w:eastAsia="en-AU"/>
        </w:rPr>
        <w:t>Funding depends on the scale of the event/project, number of residents participating, level of demonstrated community benefit, and availability of funds.</w:t>
      </w:r>
    </w:p>
    <w:p w14:paraId="7A28A3CB" w14:textId="77777777" w:rsidR="005336DC" w:rsidRDefault="00380376" w:rsidP="005336DC">
      <w:pPr>
        <w:numPr>
          <w:ilvl w:val="0"/>
          <w:numId w:val="29"/>
        </w:numPr>
        <w:spacing w:before="100" w:beforeAutospacing="1" w:after="100" w:afterAutospacing="1" w:line="300" w:lineRule="atLeast"/>
        <w:rPr>
          <w:rFonts w:ascii="Arial" w:hAnsi="Arial" w:cs="Arial"/>
          <w:b/>
          <w:bCs/>
          <w:color w:val="000000" w:themeColor="text1"/>
          <w:sz w:val="24"/>
          <w:szCs w:val="24"/>
          <w:lang w:val="en-AU" w:eastAsia="en-AU"/>
        </w:rPr>
      </w:pPr>
      <w:r w:rsidRPr="00476100">
        <w:rPr>
          <w:rStyle w:val="Strong"/>
          <w:rFonts w:ascii="Arial" w:hAnsi="Arial" w:cs="Arial"/>
          <w:b w:val="0"/>
          <w:bCs w:val="0"/>
          <w:color w:val="000000" w:themeColor="text1"/>
          <w:sz w:val="24"/>
          <w:szCs w:val="24"/>
          <w:shd w:val="clear" w:color="auto" w:fill="FAFAFA"/>
        </w:rPr>
        <w:t>Applicants are required to provide matching funds equivalent to the amount requested from the City, with exemptions applying to projects directly supporting people with disabilities or First Nations communities</w:t>
      </w:r>
      <w:r w:rsidRPr="00476100">
        <w:rPr>
          <w:rFonts w:ascii="Arial" w:hAnsi="Arial" w:cs="Arial"/>
          <w:b/>
          <w:bCs/>
          <w:color w:val="000000" w:themeColor="text1"/>
          <w:sz w:val="24"/>
          <w:szCs w:val="24"/>
          <w:lang w:val="en-AU" w:eastAsia="en-AU"/>
        </w:rPr>
        <w:t>.</w:t>
      </w:r>
    </w:p>
    <w:p w14:paraId="57B73D84" w14:textId="2FEB8A62" w:rsidR="005336DC" w:rsidRPr="007817FC" w:rsidRDefault="005336DC" w:rsidP="005336DC">
      <w:pPr>
        <w:numPr>
          <w:ilvl w:val="0"/>
          <w:numId w:val="29"/>
        </w:numPr>
        <w:spacing w:before="100" w:beforeAutospacing="1" w:after="100" w:afterAutospacing="1" w:line="300" w:lineRule="atLeast"/>
        <w:rPr>
          <w:rFonts w:ascii="Arial" w:hAnsi="Arial" w:cs="Arial"/>
          <w:b/>
          <w:bCs/>
          <w:color w:val="000000" w:themeColor="text1"/>
          <w:sz w:val="24"/>
          <w:szCs w:val="24"/>
          <w:lang w:val="en-AU" w:eastAsia="en-AU"/>
        </w:rPr>
      </w:pPr>
      <w:r w:rsidRPr="007817FC">
        <w:rPr>
          <w:rFonts w:ascii="Arial" w:hAnsi="Arial" w:cs="Arial"/>
          <w:sz w:val="24"/>
          <w:szCs w:val="24"/>
          <w:lang w:val="en-AU" w:eastAsia="en-AU"/>
        </w:rPr>
        <w:t>Grant funding cannot be used for room hire costs. The purpose of this grant program is to support the delivery of community events and projects.</w:t>
      </w:r>
    </w:p>
    <w:p w14:paraId="4A1D08E2" w14:textId="7819510A" w:rsidR="00476100" w:rsidRPr="00476100" w:rsidRDefault="00476100" w:rsidP="00476100">
      <w:pPr>
        <w:numPr>
          <w:ilvl w:val="0"/>
          <w:numId w:val="29"/>
        </w:numPr>
        <w:spacing w:line="276" w:lineRule="auto"/>
        <w:jc w:val="both"/>
        <w:rPr>
          <w:rFonts w:ascii="Arial" w:hAnsi="Arial" w:cs="Arial"/>
          <w:sz w:val="24"/>
          <w:szCs w:val="24"/>
        </w:rPr>
      </w:pPr>
      <w:r w:rsidRPr="00476100">
        <w:rPr>
          <w:rFonts w:ascii="Arial" w:hAnsi="Arial" w:cs="Arial"/>
          <w:sz w:val="24"/>
          <w:szCs w:val="24"/>
          <w:lang w:eastAsia="en-AU"/>
        </w:rPr>
        <w:t>Grants cannot be used for capital items, and all costs must be supported by tax invoices at acquittal; bank transfer receipts will not be accepted.</w:t>
      </w:r>
    </w:p>
    <w:p w14:paraId="41794E35" w14:textId="20465DD8" w:rsidR="00706477" w:rsidRPr="00476100" w:rsidRDefault="00706477" w:rsidP="00476100">
      <w:pPr>
        <w:numPr>
          <w:ilvl w:val="0"/>
          <w:numId w:val="29"/>
        </w:numPr>
        <w:spacing w:before="100" w:beforeAutospacing="1" w:after="100" w:afterAutospacing="1" w:line="300" w:lineRule="atLeast"/>
        <w:rPr>
          <w:rFonts w:ascii="Arial" w:hAnsi="Arial" w:cs="Arial"/>
          <w:sz w:val="24"/>
          <w:szCs w:val="24"/>
          <w:lang w:val="en-AU" w:eastAsia="en-AU"/>
        </w:rPr>
      </w:pPr>
      <w:r w:rsidRPr="00476100">
        <w:rPr>
          <w:rFonts w:ascii="Arial" w:hAnsi="Arial" w:cs="Arial"/>
          <w:sz w:val="24"/>
          <w:szCs w:val="24"/>
          <w:lang w:val="en-AU" w:eastAsia="en-AU"/>
        </w:rPr>
        <w:t>Grant funds must be spent on the agreed purpose</w:t>
      </w:r>
      <w:r w:rsidR="00476100" w:rsidRPr="00476100">
        <w:rPr>
          <w:rFonts w:ascii="Arial" w:hAnsi="Arial" w:cs="Arial"/>
          <w:sz w:val="24"/>
          <w:szCs w:val="24"/>
          <w:lang w:val="en-AU" w:eastAsia="en-AU"/>
        </w:rPr>
        <w:t xml:space="preserve"> outlined in the application</w:t>
      </w:r>
      <w:r w:rsidRPr="00476100">
        <w:rPr>
          <w:rFonts w:ascii="Arial" w:hAnsi="Arial" w:cs="Arial"/>
          <w:sz w:val="24"/>
          <w:szCs w:val="24"/>
          <w:lang w:val="en-AU" w:eastAsia="en-AU"/>
        </w:rPr>
        <w:t>.</w:t>
      </w:r>
    </w:p>
    <w:p w14:paraId="65BA1075" w14:textId="77777777" w:rsidR="00706477" w:rsidRPr="00476100" w:rsidRDefault="00706477" w:rsidP="00706477">
      <w:pPr>
        <w:numPr>
          <w:ilvl w:val="0"/>
          <w:numId w:val="29"/>
        </w:numPr>
        <w:spacing w:before="100" w:beforeAutospacing="1" w:after="100" w:afterAutospacing="1" w:line="300" w:lineRule="atLeast"/>
        <w:rPr>
          <w:rFonts w:ascii="Arial" w:hAnsi="Arial" w:cs="Arial"/>
          <w:sz w:val="24"/>
          <w:szCs w:val="24"/>
          <w:lang w:val="en-AU" w:eastAsia="en-AU"/>
        </w:rPr>
      </w:pPr>
      <w:r w:rsidRPr="00476100">
        <w:rPr>
          <w:rFonts w:ascii="Arial" w:hAnsi="Arial" w:cs="Arial"/>
          <w:sz w:val="24"/>
          <w:szCs w:val="24"/>
          <w:lang w:val="en-AU" w:eastAsia="en-AU"/>
        </w:rPr>
        <w:t>Organisers must accept full liability and comply with all local laws.</w:t>
      </w:r>
    </w:p>
    <w:p w14:paraId="1D656615" w14:textId="77777777" w:rsidR="007434DA" w:rsidRPr="00476100" w:rsidRDefault="00706477" w:rsidP="00706477">
      <w:pPr>
        <w:numPr>
          <w:ilvl w:val="0"/>
          <w:numId w:val="29"/>
        </w:numPr>
        <w:spacing w:before="100" w:beforeAutospacing="1" w:after="100" w:afterAutospacing="1" w:line="300" w:lineRule="atLeast"/>
        <w:rPr>
          <w:rFonts w:ascii="Arial" w:hAnsi="Arial" w:cs="Arial"/>
          <w:sz w:val="24"/>
          <w:szCs w:val="24"/>
          <w:lang w:val="en-AU" w:eastAsia="en-AU"/>
        </w:rPr>
      </w:pPr>
      <w:r w:rsidRPr="00476100">
        <w:rPr>
          <w:rFonts w:ascii="Arial" w:hAnsi="Arial" w:cs="Arial"/>
          <w:sz w:val="24"/>
          <w:szCs w:val="24"/>
          <w:lang w:val="en-AU" w:eastAsia="en-AU"/>
        </w:rPr>
        <w:t>The City of Nedlands must be acknowledged in all publicity</w:t>
      </w:r>
      <w:r w:rsidR="007434DA" w:rsidRPr="00476100">
        <w:rPr>
          <w:rFonts w:ascii="Arial" w:hAnsi="Arial" w:cs="Arial"/>
          <w:sz w:val="24"/>
          <w:szCs w:val="24"/>
          <w:lang w:val="en-AU" w:eastAsia="en-AU"/>
        </w:rPr>
        <w:t>.</w:t>
      </w:r>
    </w:p>
    <w:p w14:paraId="2E16441A" w14:textId="414ECA57" w:rsidR="00706477" w:rsidRPr="00476100" w:rsidRDefault="007434DA" w:rsidP="00706477">
      <w:pPr>
        <w:numPr>
          <w:ilvl w:val="0"/>
          <w:numId w:val="29"/>
        </w:numPr>
        <w:spacing w:before="100" w:beforeAutospacing="1" w:after="100" w:afterAutospacing="1" w:line="300" w:lineRule="atLeast"/>
        <w:rPr>
          <w:rFonts w:ascii="Arial" w:hAnsi="Arial" w:cs="Arial"/>
          <w:sz w:val="24"/>
          <w:szCs w:val="24"/>
          <w:lang w:val="en-AU" w:eastAsia="en-AU"/>
        </w:rPr>
      </w:pPr>
      <w:r w:rsidRPr="00476100">
        <w:rPr>
          <w:rFonts w:ascii="Arial" w:hAnsi="Arial" w:cs="Arial"/>
          <w:sz w:val="24"/>
          <w:szCs w:val="24"/>
          <w:lang w:val="en-AU" w:eastAsia="en-AU"/>
        </w:rPr>
        <w:t>The City of Nedlands may include information about funded events or projects in its own publicity</w:t>
      </w:r>
      <w:r w:rsidR="00706477" w:rsidRPr="00476100">
        <w:rPr>
          <w:rFonts w:ascii="Arial" w:hAnsi="Arial" w:cs="Arial"/>
          <w:sz w:val="24"/>
          <w:szCs w:val="24"/>
          <w:lang w:val="en-AU" w:eastAsia="en-AU"/>
        </w:rPr>
        <w:t>.</w:t>
      </w:r>
    </w:p>
    <w:p w14:paraId="366885A4" w14:textId="5413BC6C" w:rsidR="00220483" w:rsidRPr="00476100" w:rsidRDefault="00220483" w:rsidP="00220483">
      <w:pPr>
        <w:numPr>
          <w:ilvl w:val="0"/>
          <w:numId w:val="29"/>
        </w:numPr>
        <w:tabs>
          <w:tab w:val="left" w:pos="-426"/>
        </w:tabs>
        <w:spacing w:line="276" w:lineRule="auto"/>
        <w:jc w:val="both"/>
        <w:rPr>
          <w:rFonts w:ascii="Arial" w:hAnsi="Arial" w:cs="Arial"/>
          <w:sz w:val="24"/>
          <w:szCs w:val="24"/>
        </w:rPr>
      </w:pPr>
      <w:r w:rsidRPr="00476100">
        <w:rPr>
          <w:rFonts w:ascii="Arial" w:hAnsi="Arial" w:cs="Arial"/>
          <w:sz w:val="24"/>
          <w:szCs w:val="24"/>
        </w:rPr>
        <w:t>Grant acquittal reports must be provided within three months of the completion of the project and include a financial report and at least two</w:t>
      </w:r>
      <w:r w:rsidR="002D057C">
        <w:rPr>
          <w:rFonts w:ascii="Arial" w:hAnsi="Arial" w:cs="Arial"/>
          <w:sz w:val="24"/>
          <w:szCs w:val="24"/>
        </w:rPr>
        <w:t xml:space="preserve"> </w:t>
      </w:r>
      <w:r w:rsidRPr="00476100">
        <w:rPr>
          <w:rFonts w:ascii="Arial" w:hAnsi="Arial" w:cs="Arial"/>
          <w:sz w:val="24"/>
          <w:szCs w:val="24"/>
        </w:rPr>
        <w:t>colour photos that can be used in City of Nedlands promotional material such as social media promotion.</w:t>
      </w:r>
    </w:p>
    <w:p w14:paraId="62DBBBDE" w14:textId="77777777" w:rsidR="00220483" w:rsidRPr="00476100" w:rsidRDefault="00220483" w:rsidP="00220483">
      <w:pPr>
        <w:numPr>
          <w:ilvl w:val="0"/>
          <w:numId w:val="29"/>
        </w:numPr>
        <w:tabs>
          <w:tab w:val="left" w:pos="-426"/>
        </w:tabs>
        <w:spacing w:line="276" w:lineRule="auto"/>
        <w:jc w:val="both"/>
        <w:rPr>
          <w:rFonts w:ascii="Arial" w:hAnsi="Arial" w:cs="Arial"/>
          <w:sz w:val="24"/>
          <w:szCs w:val="24"/>
        </w:rPr>
      </w:pPr>
      <w:r w:rsidRPr="00476100">
        <w:rPr>
          <w:rFonts w:ascii="Arial" w:hAnsi="Arial" w:cs="Arial"/>
          <w:sz w:val="24"/>
          <w:szCs w:val="24"/>
        </w:rPr>
        <w:t>Should the acquittal report not be provided within 3 months, the City may request that the grant be refunded.</w:t>
      </w:r>
    </w:p>
    <w:p w14:paraId="1F228329" w14:textId="6315829C" w:rsidR="00480E44" w:rsidRPr="00476100" w:rsidRDefault="00480E44" w:rsidP="00706477">
      <w:pPr>
        <w:numPr>
          <w:ilvl w:val="0"/>
          <w:numId w:val="29"/>
        </w:numPr>
        <w:spacing w:before="100" w:beforeAutospacing="1" w:after="100" w:afterAutospacing="1" w:line="300" w:lineRule="atLeast"/>
        <w:rPr>
          <w:rFonts w:ascii="Arial" w:hAnsi="Arial" w:cs="Arial"/>
          <w:sz w:val="24"/>
          <w:szCs w:val="24"/>
          <w:lang w:val="en-AU" w:eastAsia="en-AU"/>
        </w:rPr>
      </w:pPr>
      <w:r w:rsidRPr="00476100">
        <w:rPr>
          <w:rFonts w:ascii="Arial" w:hAnsi="Arial" w:cs="Arial"/>
          <w:sz w:val="24"/>
          <w:szCs w:val="24"/>
          <w:lang w:val="en-AU" w:eastAsia="en-AU"/>
        </w:rPr>
        <w:t>Applicants with outstanding acquittals will not be eligible for further grants</w:t>
      </w:r>
      <w:r w:rsidR="00181589" w:rsidRPr="00476100">
        <w:rPr>
          <w:rFonts w:ascii="Arial" w:hAnsi="Arial" w:cs="Arial"/>
          <w:sz w:val="24"/>
          <w:szCs w:val="24"/>
          <w:lang w:val="en-AU" w:eastAsia="en-AU"/>
        </w:rPr>
        <w:t>.</w:t>
      </w:r>
    </w:p>
    <w:p w14:paraId="03359218" w14:textId="5B03EFC2" w:rsidR="00181589" w:rsidRPr="00476100" w:rsidRDefault="00181589" w:rsidP="00706477">
      <w:pPr>
        <w:numPr>
          <w:ilvl w:val="0"/>
          <w:numId w:val="29"/>
        </w:numPr>
        <w:spacing w:before="100" w:beforeAutospacing="1" w:after="100" w:afterAutospacing="1" w:line="300" w:lineRule="atLeast"/>
        <w:rPr>
          <w:rFonts w:ascii="Arial" w:hAnsi="Arial" w:cs="Arial"/>
          <w:sz w:val="24"/>
          <w:szCs w:val="24"/>
          <w:lang w:val="en-AU" w:eastAsia="en-AU"/>
        </w:rPr>
      </w:pPr>
      <w:r w:rsidRPr="00476100">
        <w:rPr>
          <w:rFonts w:ascii="Arial" w:hAnsi="Arial" w:cs="Arial"/>
          <w:sz w:val="24"/>
          <w:szCs w:val="24"/>
          <w:lang w:val="en-AU" w:eastAsia="en-AU"/>
        </w:rPr>
        <w:t>Applicants must comply with any relevant legislation.</w:t>
      </w:r>
    </w:p>
    <w:p w14:paraId="089C32FF" w14:textId="474217A9" w:rsidR="00706477" w:rsidRPr="007817FC" w:rsidRDefault="00706477" w:rsidP="007817FC">
      <w:pPr>
        <w:numPr>
          <w:ilvl w:val="0"/>
          <w:numId w:val="29"/>
        </w:numPr>
        <w:spacing w:before="100" w:beforeAutospacing="1" w:after="100" w:afterAutospacing="1" w:line="300" w:lineRule="atLeast"/>
        <w:rPr>
          <w:rFonts w:ascii="Arial" w:hAnsi="Arial" w:cs="Arial"/>
          <w:sz w:val="24"/>
          <w:szCs w:val="24"/>
          <w:lang w:val="en-AU" w:eastAsia="en-AU"/>
        </w:rPr>
      </w:pPr>
      <w:r w:rsidRPr="007817FC">
        <w:rPr>
          <w:rFonts w:ascii="Arial" w:hAnsi="Arial" w:cs="Arial"/>
          <w:sz w:val="24"/>
          <w:szCs w:val="24"/>
          <w:lang w:val="en-AU" w:eastAsia="en-AU"/>
        </w:rPr>
        <w:t>Projects that have already taken place will not be funded.</w:t>
      </w:r>
    </w:p>
    <w:p w14:paraId="53078016" w14:textId="77777777" w:rsidR="007817FC" w:rsidRDefault="007817FC" w:rsidP="00706477">
      <w:pPr>
        <w:spacing w:before="100" w:beforeAutospacing="1" w:after="100" w:afterAutospacing="1" w:line="300" w:lineRule="atLeast"/>
        <w:outlineLvl w:val="2"/>
        <w:rPr>
          <w:rFonts w:ascii="Arial" w:hAnsi="Arial" w:cs="Arial"/>
          <w:b/>
          <w:bCs/>
          <w:sz w:val="24"/>
          <w:szCs w:val="24"/>
          <w:lang w:val="en-AU" w:eastAsia="en-AU"/>
        </w:rPr>
      </w:pPr>
    </w:p>
    <w:p w14:paraId="0FCEEF59" w14:textId="77777777" w:rsidR="007817FC" w:rsidRDefault="007817FC" w:rsidP="00706477">
      <w:pPr>
        <w:spacing w:before="100" w:beforeAutospacing="1" w:after="100" w:afterAutospacing="1" w:line="300" w:lineRule="atLeast"/>
        <w:outlineLvl w:val="2"/>
        <w:rPr>
          <w:rFonts w:ascii="Arial" w:hAnsi="Arial" w:cs="Arial"/>
          <w:b/>
          <w:bCs/>
          <w:sz w:val="24"/>
          <w:szCs w:val="24"/>
          <w:lang w:val="en-AU" w:eastAsia="en-AU"/>
        </w:rPr>
      </w:pPr>
    </w:p>
    <w:p w14:paraId="523FBEBB" w14:textId="77777777" w:rsidR="007817FC" w:rsidRDefault="007817FC" w:rsidP="00706477">
      <w:pPr>
        <w:spacing w:before="100" w:beforeAutospacing="1" w:after="100" w:afterAutospacing="1" w:line="300" w:lineRule="atLeast"/>
        <w:outlineLvl w:val="2"/>
        <w:rPr>
          <w:rFonts w:ascii="Arial" w:hAnsi="Arial" w:cs="Arial"/>
          <w:b/>
          <w:bCs/>
          <w:sz w:val="24"/>
          <w:szCs w:val="24"/>
          <w:lang w:val="en-AU" w:eastAsia="en-AU"/>
        </w:rPr>
      </w:pPr>
    </w:p>
    <w:p w14:paraId="729A4A21" w14:textId="77777777" w:rsidR="007817FC" w:rsidRDefault="007817FC" w:rsidP="00706477">
      <w:pPr>
        <w:spacing w:before="100" w:beforeAutospacing="1" w:after="100" w:afterAutospacing="1" w:line="300" w:lineRule="atLeast"/>
        <w:outlineLvl w:val="2"/>
        <w:rPr>
          <w:rFonts w:ascii="Arial" w:hAnsi="Arial" w:cs="Arial"/>
          <w:b/>
          <w:bCs/>
          <w:sz w:val="24"/>
          <w:szCs w:val="24"/>
          <w:lang w:val="en-AU" w:eastAsia="en-AU"/>
        </w:rPr>
      </w:pPr>
    </w:p>
    <w:p w14:paraId="328AC1B9" w14:textId="77777777" w:rsidR="007817FC" w:rsidRDefault="007817FC" w:rsidP="00706477">
      <w:pPr>
        <w:spacing w:before="100" w:beforeAutospacing="1" w:after="100" w:afterAutospacing="1" w:line="300" w:lineRule="atLeast"/>
        <w:outlineLvl w:val="2"/>
        <w:rPr>
          <w:rFonts w:ascii="Arial" w:hAnsi="Arial" w:cs="Arial"/>
          <w:b/>
          <w:bCs/>
          <w:sz w:val="24"/>
          <w:szCs w:val="24"/>
          <w:lang w:val="en-AU" w:eastAsia="en-AU"/>
        </w:rPr>
      </w:pPr>
    </w:p>
    <w:p w14:paraId="1CA232D2" w14:textId="77777777" w:rsidR="007817FC" w:rsidRDefault="007817FC" w:rsidP="00706477">
      <w:pPr>
        <w:spacing w:before="100" w:beforeAutospacing="1" w:after="100" w:afterAutospacing="1" w:line="300" w:lineRule="atLeast"/>
        <w:outlineLvl w:val="2"/>
        <w:rPr>
          <w:rFonts w:ascii="Arial" w:hAnsi="Arial" w:cs="Arial"/>
          <w:b/>
          <w:bCs/>
          <w:sz w:val="24"/>
          <w:szCs w:val="24"/>
          <w:lang w:val="en-AU" w:eastAsia="en-AU"/>
        </w:rPr>
      </w:pPr>
    </w:p>
    <w:p w14:paraId="10A47456" w14:textId="77777777" w:rsidR="007817FC" w:rsidRDefault="007817FC" w:rsidP="00706477">
      <w:pPr>
        <w:spacing w:before="100" w:beforeAutospacing="1" w:after="100" w:afterAutospacing="1" w:line="300" w:lineRule="atLeast"/>
        <w:outlineLvl w:val="2"/>
        <w:rPr>
          <w:rFonts w:ascii="Arial" w:hAnsi="Arial" w:cs="Arial"/>
          <w:b/>
          <w:bCs/>
          <w:sz w:val="24"/>
          <w:szCs w:val="24"/>
          <w:lang w:val="en-AU" w:eastAsia="en-AU"/>
        </w:rPr>
      </w:pPr>
    </w:p>
    <w:p w14:paraId="46A61493" w14:textId="77777777" w:rsidR="007817FC" w:rsidRDefault="007817FC" w:rsidP="00706477">
      <w:pPr>
        <w:spacing w:before="100" w:beforeAutospacing="1" w:after="100" w:afterAutospacing="1" w:line="300" w:lineRule="atLeast"/>
        <w:outlineLvl w:val="2"/>
        <w:rPr>
          <w:rFonts w:ascii="Arial" w:hAnsi="Arial" w:cs="Arial"/>
          <w:b/>
          <w:bCs/>
          <w:sz w:val="24"/>
          <w:szCs w:val="24"/>
          <w:lang w:val="en-AU" w:eastAsia="en-AU"/>
        </w:rPr>
      </w:pPr>
    </w:p>
    <w:p w14:paraId="6B5D214C" w14:textId="100FBBD8" w:rsidR="00706477" w:rsidRPr="00590734" w:rsidRDefault="00706477" w:rsidP="00706477">
      <w:pPr>
        <w:spacing w:before="100" w:beforeAutospacing="1" w:after="100" w:afterAutospacing="1" w:line="300" w:lineRule="atLeast"/>
        <w:outlineLvl w:val="2"/>
        <w:rPr>
          <w:rFonts w:ascii="Arial" w:hAnsi="Arial" w:cs="Arial"/>
          <w:b/>
          <w:bCs/>
          <w:sz w:val="24"/>
          <w:szCs w:val="24"/>
          <w:lang w:val="en-AU" w:eastAsia="en-AU"/>
        </w:rPr>
      </w:pPr>
      <w:r w:rsidRPr="00590734">
        <w:rPr>
          <w:rFonts w:ascii="Arial" w:hAnsi="Arial" w:cs="Arial"/>
          <w:b/>
          <w:bCs/>
          <w:sz w:val="24"/>
          <w:szCs w:val="24"/>
          <w:lang w:val="en-AU" w:eastAsia="en-AU"/>
        </w:rPr>
        <w:lastRenderedPageBreak/>
        <w:t>External Event Approval</w:t>
      </w:r>
    </w:p>
    <w:p w14:paraId="6ED35771" w14:textId="77777777" w:rsidR="00706477" w:rsidRPr="00590734" w:rsidRDefault="00706477" w:rsidP="00706477">
      <w:p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Approval of your grant application does not imply external event approval. Separate approval is required if your event has any of the following features:</w:t>
      </w:r>
    </w:p>
    <w:p w14:paraId="3CCE8D8D" w14:textId="77777777" w:rsidR="00706477" w:rsidRPr="00590734" w:rsidRDefault="00706477" w:rsidP="00706477">
      <w:pPr>
        <w:numPr>
          <w:ilvl w:val="0"/>
          <w:numId w:val="30"/>
        </w:num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200 people or more attending.</w:t>
      </w:r>
    </w:p>
    <w:p w14:paraId="5B192BAB" w14:textId="77777777" w:rsidR="00706477" w:rsidRPr="00590734" w:rsidRDefault="00706477" w:rsidP="00706477">
      <w:pPr>
        <w:numPr>
          <w:ilvl w:val="0"/>
          <w:numId w:val="30"/>
        </w:num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It is a wedding.</w:t>
      </w:r>
    </w:p>
    <w:p w14:paraId="6FAD29F7" w14:textId="77777777" w:rsidR="00706477" w:rsidRPr="00590734" w:rsidRDefault="00706477" w:rsidP="00706477">
      <w:pPr>
        <w:numPr>
          <w:ilvl w:val="0"/>
          <w:numId w:val="30"/>
        </w:num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Road closure or temporary suspension of road rules.</w:t>
      </w:r>
    </w:p>
    <w:p w14:paraId="612FE9AE" w14:textId="77777777" w:rsidR="00706477" w:rsidRPr="00590734" w:rsidRDefault="00706477" w:rsidP="00706477">
      <w:pPr>
        <w:numPr>
          <w:ilvl w:val="0"/>
          <w:numId w:val="30"/>
        </w:num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Consumption or sale of alcohol.</w:t>
      </w:r>
    </w:p>
    <w:p w14:paraId="0624A948" w14:textId="77777777" w:rsidR="00706477" w:rsidRPr="00590734" w:rsidRDefault="00706477" w:rsidP="00706477">
      <w:pPr>
        <w:numPr>
          <w:ilvl w:val="0"/>
          <w:numId w:val="30"/>
        </w:num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Trading in public places (stall holders).</w:t>
      </w:r>
    </w:p>
    <w:p w14:paraId="477EE64E" w14:textId="77777777" w:rsidR="00706477" w:rsidRPr="00590734" w:rsidRDefault="00706477" w:rsidP="00706477">
      <w:pPr>
        <w:numPr>
          <w:ilvl w:val="0"/>
          <w:numId w:val="30"/>
        </w:num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Temporary structures (marquees, staging, amusement equipment, etc.).</w:t>
      </w:r>
    </w:p>
    <w:p w14:paraId="6A560C2F" w14:textId="77777777" w:rsidR="00706477" w:rsidRPr="00590734" w:rsidRDefault="00706477" w:rsidP="00706477">
      <w:pPr>
        <w:numPr>
          <w:ilvl w:val="0"/>
          <w:numId w:val="30"/>
        </w:num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Fireworks or pyrotechnics display.</w:t>
      </w:r>
    </w:p>
    <w:p w14:paraId="021E5CB7" w14:textId="77777777" w:rsidR="00706477" w:rsidRPr="00590734" w:rsidRDefault="00706477" w:rsidP="00706477">
      <w:pPr>
        <w:numPr>
          <w:ilvl w:val="0"/>
          <w:numId w:val="30"/>
        </w:num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Commercial filming.</w:t>
      </w:r>
    </w:p>
    <w:p w14:paraId="61D792B3" w14:textId="77777777" w:rsidR="00706477" w:rsidRPr="00590734" w:rsidRDefault="00706477" w:rsidP="00706477">
      <w:pPr>
        <w:numPr>
          <w:ilvl w:val="0"/>
          <w:numId w:val="30"/>
        </w:num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Vehicle access to a park or reserve.</w:t>
      </w:r>
    </w:p>
    <w:p w14:paraId="69D2BC8E" w14:textId="77777777" w:rsidR="007817FC" w:rsidRDefault="007817FC" w:rsidP="007817FC">
      <w:pPr>
        <w:rPr>
          <w:rFonts w:ascii="Arial" w:hAnsi="Arial" w:cs="Arial"/>
          <w:b/>
          <w:bCs/>
          <w:sz w:val="24"/>
          <w:szCs w:val="24"/>
          <w:lang w:val="en-AU" w:eastAsia="en-AU"/>
        </w:rPr>
      </w:pPr>
    </w:p>
    <w:p w14:paraId="2623BC0A" w14:textId="786F8874" w:rsidR="00706477" w:rsidRPr="00590734" w:rsidRDefault="00706477" w:rsidP="007817FC">
      <w:pPr>
        <w:rPr>
          <w:rFonts w:ascii="Arial" w:hAnsi="Arial" w:cs="Arial"/>
          <w:b/>
          <w:bCs/>
          <w:sz w:val="24"/>
          <w:szCs w:val="24"/>
          <w:lang w:val="en-AU" w:eastAsia="en-AU"/>
        </w:rPr>
      </w:pPr>
      <w:r w:rsidRPr="00590734">
        <w:rPr>
          <w:rFonts w:ascii="Arial" w:hAnsi="Arial" w:cs="Arial"/>
          <w:b/>
          <w:bCs/>
          <w:sz w:val="24"/>
          <w:szCs w:val="24"/>
          <w:lang w:val="en-AU" w:eastAsia="en-AU"/>
        </w:rPr>
        <w:t>Contact Information</w:t>
      </w:r>
    </w:p>
    <w:p w14:paraId="43F1A266" w14:textId="77777777" w:rsidR="00706477" w:rsidRPr="00590734" w:rsidRDefault="00706477" w:rsidP="00706477">
      <w:p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For external event approval, contact the Community Development Administration Officer at 08 9273 3500. Apply at least four weeks before small events (fewer than 200 people) and at least eight weeks before larger events (200 people or more).</w:t>
      </w:r>
    </w:p>
    <w:p w14:paraId="3AA35456" w14:textId="77777777" w:rsidR="00E904E0" w:rsidRPr="00590734" w:rsidRDefault="00706477" w:rsidP="00706477">
      <w:p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 xml:space="preserve">For further information or to discuss your project, contact: </w:t>
      </w:r>
    </w:p>
    <w:p w14:paraId="0F4E6499" w14:textId="7D4DD874" w:rsidR="00E904E0" w:rsidRPr="00590734" w:rsidRDefault="00706477" w:rsidP="007434DA">
      <w:pPr>
        <w:rPr>
          <w:rFonts w:ascii="Arial" w:hAnsi="Arial" w:cs="Arial"/>
          <w:sz w:val="24"/>
          <w:szCs w:val="24"/>
          <w:lang w:val="en-AU" w:eastAsia="en-AU"/>
        </w:rPr>
      </w:pPr>
      <w:r w:rsidRPr="00590734">
        <w:rPr>
          <w:rFonts w:ascii="Arial" w:hAnsi="Arial" w:cs="Arial"/>
          <w:b/>
          <w:bCs/>
          <w:sz w:val="24"/>
          <w:szCs w:val="24"/>
          <w:lang w:val="en-AU" w:eastAsia="en-AU"/>
        </w:rPr>
        <w:t xml:space="preserve">Community Development Officer </w:t>
      </w:r>
      <w:r w:rsidR="00380376" w:rsidRPr="00590734">
        <w:rPr>
          <w:rFonts w:ascii="Arial" w:hAnsi="Arial" w:cs="Arial"/>
          <w:b/>
          <w:bCs/>
          <w:sz w:val="24"/>
          <w:szCs w:val="24"/>
          <w:lang w:val="en-AU" w:eastAsia="en-AU"/>
        </w:rPr>
        <w:t>– Events &amp; Access</w:t>
      </w:r>
    </w:p>
    <w:p w14:paraId="05EDD076" w14:textId="77777777" w:rsidR="00D2697B" w:rsidRPr="00590734" w:rsidRDefault="00706477" w:rsidP="007434DA">
      <w:pPr>
        <w:rPr>
          <w:rFonts w:ascii="Arial" w:hAnsi="Arial" w:cs="Arial"/>
          <w:sz w:val="24"/>
          <w:szCs w:val="24"/>
          <w:lang w:val="en-AU" w:eastAsia="en-AU"/>
        </w:rPr>
      </w:pPr>
      <w:r w:rsidRPr="00590734">
        <w:rPr>
          <w:rFonts w:ascii="Arial" w:hAnsi="Arial" w:cs="Arial"/>
          <w:sz w:val="24"/>
          <w:szCs w:val="24"/>
          <w:lang w:val="en-AU" w:eastAsia="en-AU"/>
        </w:rPr>
        <w:t>Phone: 08 9273 3500</w:t>
      </w:r>
    </w:p>
    <w:p w14:paraId="27F009EF" w14:textId="14F0F970" w:rsidR="00706477" w:rsidRPr="00590734" w:rsidRDefault="00706477" w:rsidP="007434DA">
      <w:pPr>
        <w:rPr>
          <w:rFonts w:ascii="Arial" w:hAnsi="Arial" w:cs="Arial"/>
          <w:sz w:val="24"/>
          <w:szCs w:val="24"/>
          <w:lang w:val="en-AU" w:eastAsia="en-AU"/>
        </w:rPr>
      </w:pPr>
      <w:r w:rsidRPr="00590734">
        <w:rPr>
          <w:rFonts w:ascii="Arial" w:hAnsi="Arial" w:cs="Arial"/>
          <w:sz w:val="24"/>
          <w:szCs w:val="24"/>
          <w:lang w:val="en-AU" w:eastAsia="en-AU"/>
        </w:rPr>
        <w:t xml:space="preserve">Email: </w:t>
      </w:r>
      <w:hyperlink r:id="rId12" w:history="1">
        <w:r w:rsidR="00597004" w:rsidRPr="00590734">
          <w:rPr>
            <w:rStyle w:val="Hyperlink"/>
            <w:rFonts w:ascii="Arial" w:hAnsi="Arial" w:cs="Arial"/>
            <w:sz w:val="24"/>
            <w:szCs w:val="24"/>
            <w:lang w:val="en-AU" w:eastAsia="en-AU"/>
          </w:rPr>
          <w:t>commdev@nedlands.wa.gov.au</w:t>
        </w:r>
      </w:hyperlink>
      <w:r w:rsidR="00597004" w:rsidRPr="00590734">
        <w:rPr>
          <w:rFonts w:ascii="Arial" w:hAnsi="Arial" w:cs="Arial"/>
          <w:sz w:val="24"/>
          <w:szCs w:val="24"/>
          <w:lang w:val="en-AU" w:eastAsia="en-AU"/>
        </w:rPr>
        <w:t xml:space="preserve"> </w:t>
      </w:r>
    </w:p>
    <w:p w14:paraId="7FE1654F" w14:textId="37205CF2" w:rsidR="00FF47B2" w:rsidRPr="00590734" w:rsidRDefault="00706477" w:rsidP="007434DA">
      <w:pPr>
        <w:spacing w:before="100" w:beforeAutospacing="1" w:after="100" w:afterAutospacing="1" w:line="300" w:lineRule="atLeast"/>
        <w:rPr>
          <w:rFonts w:ascii="Arial" w:hAnsi="Arial" w:cs="Arial"/>
          <w:sz w:val="24"/>
          <w:szCs w:val="24"/>
          <w:lang w:val="en-AU" w:eastAsia="en-AU"/>
        </w:rPr>
      </w:pPr>
      <w:r w:rsidRPr="00590734">
        <w:rPr>
          <w:rFonts w:ascii="Arial" w:hAnsi="Arial" w:cs="Arial"/>
          <w:sz w:val="24"/>
          <w:szCs w:val="24"/>
          <w:lang w:val="en-AU" w:eastAsia="en-AU"/>
        </w:rPr>
        <w:t>Thank you for your interest in the City of Nedlands Community Grants</w:t>
      </w:r>
      <w:r w:rsidR="003969F9" w:rsidRPr="00590734">
        <w:rPr>
          <w:rFonts w:ascii="Arial" w:hAnsi="Arial" w:cs="Arial"/>
          <w:sz w:val="24"/>
          <w:szCs w:val="24"/>
          <w:lang w:val="en-AU" w:eastAsia="en-AU"/>
        </w:rPr>
        <w:t xml:space="preserve"> Fund</w:t>
      </w:r>
      <w:r w:rsidRPr="00590734">
        <w:rPr>
          <w:rFonts w:ascii="Arial" w:hAnsi="Arial" w:cs="Arial"/>
          <w:sz w:val="24"/>
          <w:szCs w:val="24"/>
          <w:lang w:val="en-AU" w:eastAsia="en-AU"/>
        </w:rPr>
        <w:t>.</w:t>
      </w:r>
    </w:p>
    <w:sectPr w:rsidR="00FF47B2" w:rsidRPr="00590734" w:rsidSect="000A7CA0">
      <w:headerReference w:type="default" r:id="rId13"/>
      <w:footerReference w:type="default" r:id="rId14"/>
      <w:headerReference w:type="first" r:id="rId15"/>
      <w:footerReference w:type="first" r:id="rId16"/>
      <w:pgSz w:w="11906" w:h="16838"/>
      <w:pgMar w:top="720" w:right="720" w:bottom="720" w:left="72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A21A7" w14:textId="77777777" w:rsidR="00304A0B" w:rsidRDefault="00304A0B" w:rsidP="00742332">
      <w:r>
        <w:separator/>
      </w:r>
    </w:p>
  </w:endnote>
  <w:endnote w:type="continuationSeparator" w:id="0">
    <w:p w14:paraId="1BF4A38A" w14:textId="77777777" w:rsidR="00304A0B" w:rsidRDefault="00304A0B" w:rsidP="00742332">
      <w:r>
        <w:continuationSeparator/>
      </w:r>
    </w:p>
  </w:endnote>
  <w:endnote w:type="continuationNotice" w:id="1">
    <w:p w14:paraId="18AAB81D" w14:textId="77777777" w:rsidR="00304A0B" w:rsidRDefault="00304A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cumin Pro">
    <w:panose1 w:val="020B0504020202020204"/>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AACA" w14:textId="7398A53E" w:rsidR="00D87122" w:rsidRDefault="00F22FF6" w:rsidP="00742332">
    <w:pPr>
      <w:pStyle w:val="Footer"/>
      <w:tabs>
        <w:tab w:val="clear" w:pos="9026"/>
        <w:tab w:val="right" w:pos="9639"/>
      </w:tabs>
      <w:ind w:left="-851" w:right="-613"/>
    </w:pPr>
    <w:r>
      <w:rPr>
        <w:noProof/>
      </w:rPr>
      <w:drawing>
        <wp:anchor distT="0" distB="0" distL="114300" distR="114300" simplePos="0" relativeHeight="251658247" behindDoc="1" locked="0" layoutInCell="1" allowOverlap="1" wp14:anchorId="2D60F043" wp14:editId="635E9514">
          <wp:simplePos x="0" y="0"/>
          <wp:positionH relativeFrom="page">
            <wp:posOffset>0</wp:posOffset>
          </wp:positionH>
          <wp:positionV relativeFrom="paragraph">
            <wp:posOffset>-96952</wp:posOffset>
          </wp:positionV>
          <wp:extent cx="7776434" cy="685800"/>
          <wp:effectExtent l="0" t="0" r="0" b="0"/>
          <wp:wrapNone/>
          <wp:docPr id="1674947148" name="Picture 1674947148" descr="\\admprofiles01\desktop$\fchesterman\desktop\CoN_footer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mprofiles01\desktop$\fchesterman\desktop\CoN_footer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434" cy="685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B712" w14:textId="0A92DDA4" w:rsidR="00D87122" w:rsidRDefault="00F22FF6" w:rsidP="00265F14">
    <w:pPr>
      <w:pStyle w:val="Footer"/>
      <w:tabs>
        <w:tab w:val="clear" w:pos="9026"/>
        <w:tab w:val="right" w:pos="9781"/>
      </w:tabs>
      <w:ind w:left="-851" w:right="-755"/>
    </w:pPr>
    <w:r>
      <w:rPr>
        <w:noProof/>
      </w:rPr>
      <w:drawing>
        <wp:anchor distT="0" distB="0" distL="114300" distR="114300" simplePos="0" relativeHeight="251658246" behindDoc="1" locked="0" layoutInCell="1" allowOverlap="1" wp14:anchorId="475A2095" wp14:editId="4B884AD4">
          <wp:simplePos x="0" y="0"/>
          <wp:positionH relativeFrom="page">
            <wp:posOffset>0</wp:posOffset>
          </wp:positionH>
          <wp:positionV relativeFrom="paragraph">
            <wp:posOffset>-96952</wp:posOffset>
          </wp:positionV>
          <wp:extent cx="7776434" cy="685800"/>
          <wp:effectExtent l="0" t="0" r="0" b="0"/>
          <wp:wrapNone/>
          <wp:docPr id="1195777171" name="Picture 1195777171" descr="\\admprofiles01\desktop$\fchesterman\desktop\CoN_footer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mprofiles01\desktop$\fchesterman\desktop\CoN_footer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434" cy="685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C4795" w14:textId="77777777" w:rsidR="00304A0B" w:rsidRDefault="00304A0B" w:rsidP="00742332">
      <w:r>
        <w:separator/>
      </w:r>
    </w:p>
  </w:footnote>
  <w:footnote w:type="continuationSeparator" w:id="0">
    <w:p w14:paraId="4AAB4CBA" w14:textId="77777777" w:rsidR="00304A0B" w:rsidRDefault="00304A0B" w:rsidP="00742332">
      <w:r>
        <w:continuationSeparator/>
      </w:r>
    </w:p>
  </w:footnote>
  <w:footnote w:type="continuationNotice" w:id="1">
    <w:p w14:paraId="4E5D614F" w14:textId="77777777" w:rsidR="00304A0B" w:rsidRDefault="00304A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5624" w14:textId="0119EFC8" w:rsidR="00D87122" w:rsidRDefault="00CE0142" w:rsidP="00265F14">
    <w:pPr>
      <w:pStyle w:val="Header"/>
      <w:tabs>
        <w:tab w:val="clear" w:pos="9026"/>
        <w:tab w:val="right" w:pos="9781"/>
      </w:tabs>
      <w:ind w:left="-851" w:right="-755"/>
      <w:jc w:val="center"/>
    </w:pPr>
    <w:r>
      <w:rPr>
        <w:noProof/>
        <w:lang w:val="en-AU" w:eastAsia="en-AU"/>
      </w:rPr>
      <mc:AlternateContent>
        <mc:Choice Requires="wps">
          <w:drawing>
            <wp:anchor distT="0" distB="0" distL="114300" distR="114300" simplePos="0" relativeHeight="251658245" behindDoc="0" locked="0" layoutInCell="1" allowOverlap="1" wp14:anchorId="000F7EE4" wp14:editId="5E7B4E17">
              <wp:simplePos x="0" y="0"/>
              <wp:positionH relativeFrom="column">
                <wp:posOffset>699770</wp:posOffset>
              </wp:positionH>
              <wp:positionV relativeFrom="paragraph">
                <wp:posOffset>40667</wp:posOffset>
              </wp:positionV>
              <wp:extent cx="2512226" cy="510540"/>
              <wp:effectExtent l="0" t="0" r="0" b="0"/>
              <wp:wrapNone/>
              <wp:docPr id="9893972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226" cy="510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C9E3CD" w14:textId="77777777" w:rsidR="00CE0142" w:rsidRPr="00DD1F69" w:rsidRDefault="00CE0142" w:rsidP="00CE0142">
                          <w:pPr>
                            <w:jc w:val="right"/>
                            <w:rPr>
                              <w:rFonts w:ascii="Arial" w:hAnsi="Arial" w:cs="Arial"/>
                              <w:color w:val="FFFFFF" w:themeColor="background1"/>
                              <w:sz w:val="28"/>
                              <w:szCs w:val="28"/>
                              <w:lang w:val="en-AU"/>
                            </w:rPr>
                          </w:pPr>
                          <w:r w:rsidRPr="00DD1F69">
                            <w:rPr>
                              <w:rFonts w:ascii="Arial" w:hAnsi="Arial" w:cs="Arial"/>
                              <w:color w:val="FFFFFF" w:themeColor="background1"/>
                              <w:sz w:val="28"/>
                              <w:szCs w:val="28"/>
                              <w:lang w:val="en-AU"/>
                            </w:rPr>
                            <w:t>Community Grants Fund</w:t>
                          </w:r>
                        </w:p>
                        <w:p w14:paraId="2335233D" w14:textId="77777777" w:rsidR="00CE0142" w:rsidRPr="00DD1F69" w:rsidRDefault="00CE0142" w:rsidP="00CE0142">
                          <w:pPr>
                            <w:jc w:val="right"/>
                            <w:rPr>
                              <w:rFonts w:ascii="Arial" w:hAnsi="Arial" w:cs="Arial"/>
                              <w:color w:val="FFFFFF" w:themeColor="background1"/>
                              <w:sz w:val="28"/>
                              <w:szCs w:val="28"/>
                              <w:lang w:val="en-AU"/>
                            </w:rPr>
                          </w:pPr>
                          <w:r w:rsidRPr="00DD1F69">
                            <w:rPr>
                              <w:rFonts w:ascii="Arial" w:hAnsi="Arial" w:cs="Arial"/>
                              <w:color w:val="FFFFFF" w:themeColor="background1"/>
                              <w:sz w:val="28"/>
                              <w:szCs w:val="28"/>
                              <w:lang w:val="en-AU"/>
                            </w:rPr>
                            <w:t>Information Sheet</w:t>
                          </w:r>
                        </w:p>
                        <w:p w14:paraId="4895A710" w14:textId="77777777" w:rsidR="00CE0142" w:rsidRPr="00742332" w:rsidRDefault="00CE0142" w:rsidP="00CE0142">
                          <w:pPr>
                            <w:rPr>
                              <w:rFonts w:ascii="Gill Sans MT" w:hAnsi="Gill Sans MT"/>
                              <w:color w:val="FFFFFF" w:themeColor="background1"/>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0F7EE4" id="_x0000_t202" coordsize="21600,21600" o:spt="202" path="m,l,21600r21600,l21600,xe">
              <v:stroke joinstyle="miter"/>
              <v:path gradientshapeok="t" o:connecttype="rect"/>
            </v:shapetype>
            <v:shape id="Text Box 1" o:spid="_x0000_s1026" type="#_x0000_t202" style="position:absolute;left:0;text-align:left;margin-left:55.1pt;margin-top:3.2pt;width:197.8pt;height:40.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" stroked="f">
              <v:fill opacity="0"/>
              <v:textbox>
                <w:txbxContent>
                  <w:p w14:paraId="73C9E3CD" w14:textId="77777777" w:rsidR="00CE0142" w:rsidRPr="00DD1F69" w:rsidRDefault="00CE0142" w:rsidP="00CE0142">
                    <w:pPr>
                      <w:jc w:val="right"/>
                      <w:rPr>
                        <w:rFonts w:ascii="Arial" w:hAnsi="Arial" w:cs="Arial"/>
                        <w:color w:val="FFFFFF" w:themeColor="background1"/>
                        <w:sz w:val="28"/>
                        <w:szCs w:val="28"/>
                        <w:lang w:val="en-AU"/>
                      </w:rPr>
                    </w:pPr>
                    <w:r w:rsidRPr="00DD1F69">
                      <w:rPr>
                        <w:rFonts w:ascii="Arial" w:hAnsi="Arial" w:cs="Arial"/>
                        <w:color w:val="FFFFFF" w:themeColor="background1"/>
                        <w:sz w:val="28"/>
                        <w:szCs w:val="28"/>
                        <w:lang w:val="en-AU"/>
                      </w:rPr>
                      <w:t>Community Grants Fund</w:t>
                    </w:r>
                  </w:p>
                  <w:p w14:paraId="2335233D" w14:textId="77777777" w:rsidR="00CE0142" w:rsidRPr="00DD1F69" w:rsidRDefault="00CE0142" w:rsidP="00CE0142">
                    <w:pPr>
                      <w:jc w:val="right"/>
                      <w:rPr>
                        <w:rFonts w:ascii="Arial" w:hAnsi="Arial" w:cs="Arial"/>
                        <w:color w:val="FFFFFF" w:themeColor="background1"/>
                        <w:sz w:val="28"/>
                        <w:szCs w:val="28"/>
                        <w:lang w:val="en-AU"/>
                      </w:rPr>
                    </w:pPr>
                    <w:r w:rsidRPr="00DD1F69">
                      <w:rPr>
                        <w:rFonts w:ascii="Arial" w:hAnsi="Arial" w:cs="Arial"/>
                        <w:color w:val="FFFFFF" w:themeColor="background1"/>
                        <w:sz w:val="28"/>
                        <w:szCs w:val="28"/>
                        <w:lang w:val="en-AU"/>
                      </w:rPr>
                      <w:t>Information Sheet</w:t>
                    </w:r>
                  </w:p>
                  <w:p w14:paraId="4895A710" w14:textId="77777777" w:rsidR="00CE0142" w:rsidRPr="00742332" w:rsidRDefault="00CE0142" w:rsidP="00CE0142">
                    <w:pPr>
                      <w:rPr>
                        <w:rFonts w:ascii="Gill Sans MT" w:hAnsi="Gill Sans MT"/>
                        <w:color w:val="FFFFFF" w:themeColor="background1"/>
                        <w:sz w:val="22"/>
                      </w:rPr>
                    </w:pPr>
                  </w:p>
                </w:txbxContent>
              </v:textbox>
            </v:shape>
          </w:pict>
        </mc:Fallback>
      </mc:AlternateContent>
    </w:r>
    <w:r>
      <w:rPr>
        <w:noProof/>
        <w:lang w:val="en-AU" w:eastAsia="en-AU"/>
      </w:rPr>
      <w:drawing>
        <wp:anchor distT="0" distB="0" distL="114300" distR="114300" simplePos="0" relativeHeight="251658244" behindDoc="1" locked="0" layoutInCell="1" allowOverlap="1" wp14:anchorId="1F2529C8" wp14:editId="72721FF6">
          <wp:simplePos x="0" y="0"/>
          <wp:positionH relativeFrom="page">
            <wp:align>left</wp:align>
          </wp:positionH>
          <wp:positionV relativeFrom="paragraph">
            <wp:posOffset>-272739</wp:posOffset>
          </wp:positionV>
          <wp:extent cx="7632700" cy="1866900"/>
          <wp:effectExtent l="0" t="0" r="6350" b="0"/>
          <wp:wrapTight wrapText="bothSides">
            <wp:wrapPolygon edited="0">
              <wp:start x="0" y="0"/>
              <wp:lineTo x="0" y="19837"/>
              <wp:lineTo x="108" y="19837"/>
              <wp:lineTo x="162" y="19396"/>
              <wp:lineTo x="1294" y="17633"/>
              <wp:lineTo x="2588" y="14106"/>
              <wp:lineTo x="21564" y="13886"/>
              <wp:lineTo x="21564" y="0"/>
              <wp:lineTo x="0" y="0"/>
            </wp:wrapPolygon>
          </wp:wrapTight>
          <wp:docPr id="1949030774" name="Picture 1949030774" descr="\\admprofiles01\desktop$\fchesterman\desktop\CoN_header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mprofiles01\desktop$\fchesterman\desktop\CoN_header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288D">
      <w:rPr>
        <w:noProof/>
        <w:lang w:val="en-AU" w:eastAsia="en-AU"/>
      </w:rPr>
      <mc:AlternateContent>
        <mc:Choice Requires="wps">
          <w:drawing>
            <wp:anchor distT="0" distB="0" distL="114300" distR="114300" simplePos="0" relativeHeight="251658240" behindDoc="0" locked="0" layoutInCell="1" allowOverlap="1" wp14:anchorId="0071445E" wp14:editId="394C407F">
              <wp:simplePos x="0" y="0"/>
              <wp:positionH relativeFrom="column">
                <wp:posOffset>3689405</wp:posOffset>
              </wp:positionH>
              <wp:positionV relativeFrom="paragraph">
                <wp:posOffset>166812</wp:posOffset>
              </wp:positionV>
              <wp:extent cx="2512226" cy="51054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226" cy="510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9FC128" w14:textId="77777777" w:rsidR="00D87122" w:rsidRPr="00DD1F69" w:rsidRDefault="00D87122" w:rsidP="00DD1F69">
                          <w:pPr>
                            <w:jc w:val="right"/>
                            <w:rPr>
                              <w:rFonts w:ascii="Arial" w:hAnsi="Arial" w:cs="Arial"/>
                              <w:color w:val="FFFFFF" w:themeColor="background1"/>
                              <w:sz w:val="28"/>
                              <w:szCs w:val="28"/>
                              <w:lang w:val="en-AU"/>
                            </w:rPr>
                          </w:pPr>
                          <w:r w:rsidRPr="00DD1F69">
                            <w:rPr>
                              <w:rFonts w:ascii="Arial" w:hAnsi="Arial" w:cs="Arial"/>
                              <w:color w:val="FFFFFF" w:themeColor="background1"/>
                              <w:sz w:val="28"/>
                              <w:szCs w:val="28"/>
                              <w:lang w:val="en-AU"/>
                            </w:rPr>
                            <w:t>Community Grants Fund</w:t>
                          </w:r>
                        </w:p>
                        <w:p w14:paraId="46C20375" w14:textId="77777777" w:rsidR="00D87122" w:rsidRPr="00DD1F69" w:rsidRDefault="00D87122" w:rsidP="00DD1F69">
                          <w:pPr>
                            <w:jc w:val="right"/>
                            <w:rPr>
                              <w:rFonts w:ascii="Arial" w:hAnsi="Arial" w:cs="Arial"/>
                              <w:color w:val="FFFFFF" w:themeColor="background1"/>
                              <w:sz w:val="28"/>
                              <w:szCs w:val="28"/>
                              <w:lang w:val="en-AU"/>
                            </w:rPr>
                          </w:pPr>
                          <w:r w:rsidRPr="00DD1F69">
                            <w:rPr>
                              <w:rFonts w:ascii="Arial" w:hAnsi="Arial" w:cs="Arial"/>
                              <w:color w:val="FFFFFF" w:themeColor="background1"/>
                              <w:sz w:val="28"/>
                              <w:szCs w:val="28"/>
                              <w:lang w:val="en-AU"/>
                            </w:rPr>
                            <w:t>Information Sheet</w:t>
                          </w:r>
                        </w:p>
                        <w:p w14:paraId="1C0B76F3" w14:textId="77777777" w:rsidR="00D87122" w:rsidRPr="00742332" w:rsidRDefault="00D87122">
                          <w:pPr>
                            <w:rPr>
                              <w:rFonts w:ascii="Gill Sans MT" w:hAnsi="Gill Sans MT"/>
                              <w:color w:val="FFFFFF" w:themeColor="background1"/>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71445E" id="_x0000_s1027" type="#_x0000_t202" style="position:absolute;left:0;text-align:left;margin-left:290.5pt;margin-top:13.15pt;width:197.8pt;height:4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" stroked="f">
              <v:fill opacity="0"/>
              <v:textbox>
                <w:txbxContent>
                  <w:p w14:paraId="779FC128" w14:textId="77777777" w:rsidR="00D87122" w:rsidRPr="00DD1F69" w:rsidRDefault="00D87122" w:rsidP="00DD1F69">
                    <w:pPr>
                      <w:jc w:val="right"/>
                      <w:rPr>
                        <w:rFonts w:ascii="Arial" w:hAnsi="Arial" w:cs="Arial"/>
                        <w:color w:val="FFFFFF" w:themeColor="background1"/>
                        <w:sz w:val="28"/>
                        <w:szCs w:val="28"/>
                        <w:lang w:val="en-AU"/>
                      </w:rPr>
                    </w:pPr>
                    <w:r w:rsidRPr="00DD1F69">
                      <w:rPr>
                        <w:rFonts w:ascii="Arial" w:hAnsi="Arial" w:cs="Arial"/>
                        <w:color w:val="FFFFFF" w:themeColor="background1"/>
                        <w:sz w:val="28"/>
                        <w:szCs w:val="28"/>
                        <w:lang w:val="en-AU"/>
                      </w:rPr>
                      <w:t>Community Grants Fund</w:t>
                    </w:r>
                  </w:p>
                  <w:p w14:paraId="46C20375" w14:textId="77777777" w:rsidR="00D87122" w:rsidRPr="00DD1F69" w:rsidRDefault="00D87122" w:rsidP="00DD1F69">
                    <w:pPr>
                      <w:jc w:val="right"/>
                      <w:rPr>
                        <w:rFonts w:ascii="Arial" w:hAnsi="Arial" w:cs="Arial"/>
                        <w:color w:val="FFFFFF" w:themeColor="background1"/>
                        <w:sz w:val="28"/>
                        <w:szCs w:val="28"/>
                        <w:lang w:val="en-AU"/>
                      </w:rPr>
                    </w:pPr>
                    <w:r w:rsidRPr="00DD1F69">
                      <w:rPr>
                        <w:rFonts w:ascii="Arial" w:hAnsi="Arial" w:cs="Arial"/>
                        <w:color w:val="FFFFFF" w:themeColor="background1"/>
                        <w:sz w:val="28"/>
                        <w:szCs w:val="28"/>
                        <w:lang w:val="en-AU"/>
                      </w:rPr>
                      <w:t>Information Sheet</w:t>
                    </w:r>
                  </w:p>
                  <w:p w14:paraId="1C0B76F3" w14:textId="77777777" w:rsidR="00D87122" w:rsidRPr="00742332" w:rsidRDefault="00D87122">
                    <w:pPr>
                      <w:rPr>
                        <w:rFonts w:ascii="Gill Sans MT" w:hAnsi="Gill Sans MT"/>
                        <w:color w:val="FFFFFF" w:themeColor="background1"/>
                        <w:sz w:val="22"/>
                      </w:rPr>
                    </w:pPr>
                  </w:p>
                </w:txbxContent>
              </v:textbox>
            </v:shape>
          </w:pict>
        </mc:Fallback>
      </mc:AlternateContent>
    </w:r>
  </w:p>
  <w:p w14:paraId="3F889292" w14:textId="605ACB41" w:rsidR="00D87122" w:rsidRDefault="00D871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B8EE" w14:textId="677E74A0" w:rsidR="00D87122" w:rsidRDefault="00D01595" w:rsidP="00265F14">
    <w:pPr>
      <w:pStyle w:val="Header"/>
      <w:ind w:left="-851"/>
    </w:pPr>
    <w:r>
      <w:rPr>
        <w:noProof/>
        <w:lang w:val="en-AU" w:eastAsia="en-AU"/>
      </w:rPr>
      <mc:AlternateContent>
        <mc:Choice Requires="wps">
          <w:drawing>
            <wp:anchor distT="0" distB="0" distL="114300" distR="114300" simplePos="0" relativeHeight="251658243" behindDoc="0" locked="0" layoutInCell="1" allowOverlap="1" wp14:anchorId="45A604AB" wp14:editId="09D9EFCD">
              <wp:simplePos x="0" y="0"/>
              <wp:positionH relativeFrom="column">
                <wp:posOffset>526694</wp:posOffset>
              </wp:positionH>
              <wp:positionV relativeFrom="paragraph">
                <wp:posOffset>51359</wp:posOffset>
              </wp:positionV>
              <wp:extent cx="3269895" cy="724205"/>
              <wp:effectExtent l="0" t="0" r="0" b="0"/>
              <wp:wrapNone/>
              <wp:docPr id="16999915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9895" cy="7242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C8E93D" w14:textId="77777777" w:rsidR="00D01595" w:rsidRPr="00DB125F" w:rsidRDefault="00D01595" w:rsidP="00677959">
                          <w:pPr>
                            <w:rPr>
                              <w:rFonts w:ascii="Acumin Pro" w:hAnsi="Acumin Pro" w:cs="Arial"/>
                              <w:b/>
                              <w:bCs/>
                              <w:color w:val="FFFFFF" w:themeColor="background1"/>
                              <w:sz w:val="36"/>
                              <w:szCs w:val="36"/>
                              <w:lang w:val="en-AU"/>
                            </w:rPr>
                          </w:pPr>
                          <w:r w:rsidRPr="00DB125F">
                            <w:rPr>
                              <w:rFonts w:ascii="Acumin Pro" w:hAnsi="Acumin Pro" w:cs="Arial"/>
                              <w:b/>
                              <w:bCs/>
                              <w:color w:val="FFFFFF" w:themeColor="background1"/>
                              <w:sz w:val="36"/>
                              <w:szCs w:val="36"/>
                              <w:lang w:val="en-AU"/>
                            </w:rPr>
                            <w:t>Community Grants Fund</w:t>
                          </w:r>
                        </w:p>
                        <w:p w14:paraId="7FA8A6AB" w14:textId="77777777" w:rsidR="00D01595" w:rsidRPr="00F673AF" w:rsidRDefault="00D01595" w:rsidP="00677959">
                          <w:pPr>
                            <w:rPr>
                              <w:rFonts w:ascii="Arial" w:hAnsi="Arial" w:cs="Arial"/>
                              <w:color w:val="FFFFFF" w:themeColor="background1"/>
                              <w:sz w:val="36"/>
                              <w:szCs w:val="36"/>
                              <w:lang w:val="en-AU"/>
                            </w:rPr>
                          </w:pPr>
                          <w:r w:rsidRPr="00DB125F">
                            <w:rPr>
                              <w:rFonts w:ascii="Acumin Pro" w:hAnsi="Acumin Pro" w:cs="Arial"/>
                              <w:color w:val="FFFFFF" w:themeColor="background1"/>
                              <w:sz w:val="36"/>
                              <w:szCs w:val="36"/>
                              <w:lang w:val="en-AU"/>
                            </w:rPr>
                            <w:t>Information Sheet</w:t>
                          </w:r>
                        </w:p>
                        <w:p w14:paraId="040EE257" w14:textId="77777777" w:rsidR="00D01595" w:rsidRPr="00F673AF" w:rsidRDefault="00D01595" w:rsidP="00677959">
                          <w:pPr>
                            <w:rPr>
                              <w:rFonts w:ascii="Gill Sans MT" w:hAnsi="Gill Sans MT"/>
                              <w:color w:val="FFFFFF" w:themeColor="background1"/>
                              <w:sz w:val="24"/>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A604AB" id="_x0000_t202" coordsize="21600,21600" o:spt="202" path="m,l,21600r21600,l21600,xe">
              <v:stroke joinstyle="miter"/>
              <v:path gradientshapeok="t" o:connecttype="rect"/>
            </v:shapetype>
            <v:shape id="_x0000_s1028" type="#_x0000_t202" style="position:absolute;left:0;text-align:left;margin-left:41.45pt;margin-top:4.05pt;width:257.45pt;height:5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" stroked="f">
              <v:fill opacity="0"/>
              <v:textbox>
                <w:txbxContent>
                  <w:p w14:paraId="5DC8E93D" w14:textId="77777777" w:rsidR="00D01595" w:rsidRPr="00DB125F" w:rsidRDefault="00D01595" w:rsidP="00677959">
                    <w:pPr>
                      <w:rPr>
                        <w:rFonts w:ascii="Acumin Pro" w:hAnsi="Acumin Pro" w:cs="Arial"/>
                        <w:b/>
                        <w:bCs/>
                        <w:color w:val="FFFFFF" w:themeColor="background1"/>
                        <w:sz w:val="36"/>
                        <w:szCs w:val="36"/>
                        <w:lang w:val="en-AU"/>
                      </w:rPr>
                    </w:pPr>
                    <w:r w:rsidRPr="00DB125F">
                      <w:rPr>
                        <w:rFonts w:ascii="Acumin Pro" w:hAnsi="Acumin Pro" w:cs="Arial"/>
                        <w:b/>
                        <w:bCs/>
                        <w:color w:val="FFFFFF" w:themeColor="background1"/>
                        <w:sz w:val="36"/>
                        <w:szCs w:val="36"/>
                        <w:lang w:val="en-AU"/>
                      </w:rPr>
                      <w:t>Community Grants Fund</w:t>
                    </w:r>
                  </w:p>
                  <w:p w14:paraId="7FA8A6AB" w14:textId="77777777" w:rsidR="00D01595" w:rsidRPr="00F673AF" w:rsidRDefault="00D01595" w:rsidP="00677959">
                    <w:pPr>
                      <w:rPr>
                        <w:rFonts w:ascii="Arial" w:hAnsi="Arial" w:cs="Arial"/>
                        <w:color w:val="FFFFFF" w:themeColor="background1"/>
                        <w:sz w:val="36"/>
                        <w:szCs w:val="36"/>
                        <w:lang w:val="en-AU"/>
                      </w:rPr>
                    </w:pPr>
                    <w:r w:rsidRPr="00DB125F">
                      <w:rPr>
                        <w:rFonts w:ascii="Acumin Pro" w:hAnsi="Acumin Pro" w:cs="Arial"/>
                        <w:color w:val="FFFFFF" w:themeColor="background1"/>
                        <w:sz w:val="36"/>
                        <w:szCs w:val="36"/>
                        <w:lang w:val="en-AU"/>
                      </w:rPr>
                      <w:t>Information Sheet</w:t>
                    </w:r>
                  </w:p>
                  <w:p w14:paraId="040EE257" w14:textId="77777777" w:rsidR="00D01595" w:rsidRPr="00F673AF" w:rsidRDefault="00D01595" w:rsidP="00677959">
                    <w:pPr>
                      <w:rPr>
                        <w:rFonts w:ascii="Gill Sans MT" w:hAnsi="Gill Sans MT"/>
                        <w:color w:val="FFFFFF" w:themeColor="background1"/>
                        <w:sz w:val="24"/>
                        <w:szCs w:val="22"/>
                      </w:rPr>
                    </w:pPr>
                  </w:p>
                </w:txbxContent>
              </v:textbox>
            </v:shape>
          </w:pict>
        </mc:Fallback>
      </mc:AlternateContent>
    </w:r>
    <w:r>
      <w:rPr>
        <w:noProof/>
        <w:lang w:val="en-AU" w:eastAsia="en-AU"/>
      </w:rPr>
      <w:drawing>
        <wp:anchor distT="0" distB="0" distL="114300" distR="114300" simplePos="0" relativeHeight="251658242" behindDoc="1" locked="0" layoutInCell="1" allowOverlap="1" wp14:anchorId="11D148E2" wp14:editId="31BCB52F">
          <wp:simplePos x="0" y="0"/>
          <wp:positionH relativeFrom="page">
            <wp:align>right</wp:align>
          </wp:positionH>
          <wp:positionV relativeFrom="paragraph">
            <wp:posOffset>-263012</wp:posOffset>
          </wp:positionV>
          <wp:extent cx="7632700" cy="1866900"/>
          <wp:effectExtent l="0" t="0" r="6350" b="0"/>
          <wp:wrapTight wrapText="bothSides">
            <wp:wrapPolygon edited="0">
              <wp:start x="0" y="0"/>
              <wp:lineTo x="0" y="19837"/>
              <wp:lineTo x="108" y="19837"/>
              <wp:lineTo x="162" y="19396"/>
              <wp:lineTo x="1294" y="17633"/>
              <wp:lineTo x="2588" y="14106"/>
              <wp:lineTo x="21564" y="13886"/>
              <wp:lineTo x="21564" y="0"/>
              <wp:lineTo x="0" y="0"/>
            </wp:wrapPolygon>
          </wp:wrapTight>
          <wp:docPr id="2112167559" name="Picture 2112167559" descr="\\admprofiles01\desktop$\fchesterman\desktop\CoN_header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mprofiles01\desktop$\fchesterman\desktop\CoN_header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288D">
      <w:rPr>
        <w:noProof/>
        <w:lang w:val="en-AU" w:eastAsia="en-AU"/>
      </w:rPr>
      <mc:AlternateContent>
        <mc:Choice Requires="wps">
          <w:drawing>
            <wp:anchor distT="0" distB="0" distL="114300" distR="114300" simplePos="0" relativeHeight="251658241" behindDoc="0" locked="0" layoutInCell="1" allowOverlap="1" wp14:anchorId="570E498C" wp14:editId="4DBE4D04">
              <wp:simplePos x="0" y="0"/>
              <wp:positionH relativeFrom="column">
                <wp:posOffset>3458210</wp:posOffset>
              </wp:positionH>
              <wp:positionV relativeFrom="paragraph">
                <wp:posOffset>262199</wp:posOffset>
              </wp:positionV>
              <wp:extent cx="2726801" cy="53149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801" cy="5314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068503" w14:textId="77777777" w:rsidR="00DD1F69" w:rsidRPr="00DD1F69" w:rsidRDefault="00D87122" w:rsidP="00DD1F69">
                          <w:pPr>
                            <w:jc w:val="right"/>
                            <w:rPr>
                              <w:rFonts w:ascii="Arial" w:hAnsi="Arial" w:cs="Arial"/>
                              <w:color w:val="FFFFFF" w:themeColor="background1"/>
                              <w:sz w:val="28"/>
                              <w:szCs w:val="28"/>
                              <w:lang w:val="en-AU"/>
                            </w:rPr>
                          </w:pPr>
                          <w:r w:rsidRPr="00DD1F69">
                            <w:rPr>
                              <w:rFonts w:ascii="Arial" w:hAnsi="Arial" w:cs="Arial"/>
                              <w:color w:val="FFFFFF" w:themeColor="background1"/>
                              <w:sz w:val="28"/>
                              <w:szCs w:val="28"/>
                              <w:lang w:val="en-AU"/>
                            </w:rPr>
                            <w:t>Community Grants Fund</w:t>
                          </w:r>
                        </w:p>
                        <w:p w14:paraId="4B478E77" w14:textId="7C298A4B" w:rsidR="00D87122" w:rsidRPr="00DD1F69" w:rsidRDefault="00DD1F69" w:rsidP="00DD1F69">
                          <w:pPr>
                            <w:jc w:val="right"/>
                            <w:rPr>
                              <w:rFonts w:ascii="Arial" w:hAnsi="Arial" w:cs="Arial"/>
                              <w:color w:val="FFFFFF" w:themeColor="background1"/>
                              <w:sz w:val="28"/>
                              <w:szCs w:val="28"/>
                              <w:lang w:val="en-AU"/>
                            </w:rPr>
                          </w:pPr>
                          <w:r w:rsidRPr="00DD1F69">
                            <w:rPr>
                              <w:rFonts w:ascii="Arial" w:hAnsi="Arial" w:cs="Arial"/>
                              <w:color w:val="FFFFFF" w:themeColor="background1"/>
                              <w:sz w:val="28"/>
                              <w:szCs w:val="28"/>
                              <w:lang w:val="en-AU"/>
                            </w:rPr>
                            <w:t>I</w:t>
                          </w:r>
                          <w:r w:rsidR="00D87122" w:rsidRPr="00DD1F69">
                            <w:rPr>
                              <w:rFonts w:ascii="Arial" w:hAnsi="Arial" w:cs="Arial"/>
                              <w:color w:val="FFFFFF" w:themeColor="background1"/>
                              <w:sz w:val="28"/>
                              <w:szCs w:val="28"/>
                              <w:lang w:val="en-AU"/>
                            </w:rPr>
                            <w:t>nformation Sheet</w:t>
                          </w:r>
                        </w:p>
                        <w:p w14:paraId="133153E9" w14:textId="77777777" w:rsidR="00D87122" w:rsidRPr="00DD1F69" w:rsidRDefault="00D87122" w:rsidP="00265F14">
                          <w:pPr>
                            <w:rPr>
                              <w:rFonts w:ascii="Arial" w:hAnsi="Arial" w:cs="Arial"/>
                              <w:color w:val="FFFFFF" w:themeColor="background1"/>
                              <w:sz w:val="32"/>
                              <w:szCs w:val="32"/>
                              <w:lang w:val="en-AU"/>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0E498C" id="Text Box 2" o:spid="_x0000_s1029" type="#_x0000_t202" style="position:absolute;left:0;text-align:left;margin-left:272.3pt;margin-top:20.65pt;width:214.7pt;height:4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" stroked="f">
              <v:fill opacity="0"/>
              <v:textbox>
                <w:txbxContent>
                  <w:p w14:paraId="13068503" w14:textId="77777777" w:rsidR="00DD1F69" w:rsidRPr="00DD1F69" w:rsidRDefault="00D87122" w:rsidP="00DD1F69">
                    <w:pPr>
                      <w:jc w:val="right"/>
                      <w:rPr>
                        <w:rFonts w:ascii="Arial" w:hAnsi="Arial" w:cs="Arial"/>
                        <w:color w:val="FFFFFF" w:themeColor="background1"/>
                        <w:sz w:val="28"/>
                        <w:szCs w:val="28"/>
                        <w:lang w:val="en-AU"/>
                      </w:rPr>
                    </w:pPr>
                    <w:r w:rsidRPr="00DD1F69">
                      <w:rPr>
                        <w:rFonts w:ascii="Arial" w:hAnsi="Arial" w:cs="Arial"/>
                        <w:color w:val="FFFFFF" w:themeColor="background1"/>
                        <w:sz w:val="28"/>
                        <w:szCs w:val="28"/>
                        <w:lang w:val="en-AU"/>
                      </w:rPr>
                      <w:t>Community Grants Fund</w:t>
                    </w:r>
                  </w:p>
                  <w:p w14:paraId="4B478E77" w14:textId="7C298A4B" w:rsidR="00D87122" w:rsidRPr="00DD1F69" w:rsidRDefault="00DD1F69" w:rsidP="00DD1F69">
                    <w:pPr>
                      <w:jc w:val="right"/>
                      <w:rPr>
                        <w:rFonts w:ascii="Arial" w:hAnsi="Arial" w:cs="Arial"/>
                        <w:color w:val="FFFFFF" w:themeColor="background1"/>
                        <w:sz w:val="28"/>
                        <w:szCs w:val="28"/>
                        <w:lang w:val="en-AU"/>
                      </w:rPr>
                    </w:pPr>
                    <w:r w:rsidRPr="00DD1F69">
                      <w:rPr>
                        <w:rFonts w:ascii="Arial" w:hAnsi="Arial" w:cs="Arial"/>
                        <w:color w:val="FFFFFF" w:themeColor="background1"/>
                        <w:sz w:val="28"/>
                        <w:szCs w:val="28"/>
                        <w:lang w:val="en-AU"/>
                      </w:rPr>
                      <w:t>I</w:t>
                    </w:r>
                    <w:r w:rsidR="00D87122" w:rsidRPr="00DD1F69">
                      <w:rPr>
                        <w:rFonts w:ascii="Arial" w:hAnsi="Arial" w:cs="Arial"/>
                        <w:color w:val="FFFFFF" w:themeColor="background1"/>
                        <w:sz w:val="28"/>
                        <w:szCs w:val="28"/>
                        <w:lang w:val="en-AU"/>
                      </w:rPr>
                      <w:t>nformation Sheet</w:t>
                    </w:r>
                  </w:p>
                  <w:p w14:paraId="133153E9" w14:textId="77777777" w:rsidR="00D87122" w:rsidRPr="00DD1F69" w:rsidRDefault="00D87122" w:rsidP="00265F14">
                    <w:pPr>
                      <w:rPr>
                        <w:rFonts w:ascii="Arial" w:hAnsi="Arial" w:cs="Arial"/>
                        <w:color w:val="FFFFFF" w:themeColor="background1"/>
                        <w:sz w:val="32"/>
                        <w:szCs w:val="32"/>
                        <w:lang w:val="en-AU"/>
                      </w:rPr>
                    </w:pPr>
                  </w:p>
                </w:txbxContent>
              </v:textbox>
            </v:shape>
          </w:pict>
        </mc:Fallback>
      </mc:AlternateContent>
    </w:r>
  </w:p>
  <w:p w14:paraId="152C8A4F" w14:textId="661400DC" w:rsidR="00D87122" w:rsidRDefault="00D87122" w:rsidP="00265F14">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EA2"/>
    <w:multiLevelType w:val="hybridMultilevel"/>
    <w:tmpl w:val="6F5A2FE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065C218E"/>
    <w:multiLevelType w:val="hybridMultilevel"/>
    <w:tmpl w:val="EB20D312"/>
    <w:lvl w:ilvl="0" w:tplc="0C090001">
      <w:start w:val="1"/>
      <w:numFmt w:val="bullet"/>
      <w:lvlText w:val=""/>
      <w:lvlJc w:val="left"/>
      <w:pPr>
        <w:ind w:left="513" w:hanging="360"/>
      </w:pPr>
      <w:rPr>
        <w:rFonts w:ascii="Symbol" w:hAnsi="Symbol" w:hint="default"/>
      </w:rPr>
    </w:lvl>
    <w:lvl w:ilvl="1" w:tplc="FFFFFFFF" w:tentative="1">
      <w:start w:val="1"/>
      <w:numFmt w:val="bullet"/>
      <w:lvlText w:val="o"/>
      <w:lvlJc w:val="left"/>
      <w:pPr>
        <w:ind w:left="1233" w:hanging="360"/>
      </w:pPr>
      <w:rPr>
        <w:rFonts w:ascii="Courier New" w:hAnsi="Courier New" w:cs="Courier New" w:hint="default"/>
      </w:rPr>
    </w:lvl>
    <w:lvl w:ilvl="2" w:tplc="FFFFFFFF" w:tentative="1">
      <w:start w:val="1"/>
      <w:numFmt w:val="bullet"/>
      <w:lvlText w:val=""/>
      <w:lvlJc w:val="left"/>
      <w:pPr>
        <w:ind w:left="1953" w:hanging="360"/>
      </w:pPr>
      <w:rPr>
        <w:rFonts w:ascii="Wingdings" w:hAnsi="Wingdings" w:hint="default"/>
      </w:rPr>
    </w:lvl>
    <w:lvl w:ilvl="3" w:tplc="FFFFFFFF" w:tentative="1">
      <w:start w:val="1"/>
      <w:numFmt w:val="bullet"/>
      <w:lvlText w:val=""/>
      <w:lvlJc w:val="left"/>
      <w:pPr>
        <w:ind w:left="2673" w:hanging="360"/>
      </w:pPr>
      <w:rPr>
        <w:rFonts w:ascii="Symbol" w:hAnsi="Symbol" w:hint="default"/>
      </w:rPr>
    </w:lvl>
    <w:lvl w:ilvl="4" w:tplc="FFFFFFFF" w:tentative="1">
      <w:start w:val="1"/>
      <w:numFmt w:val="bullet"/>
      <w:lvlText w:val="o"/>
      <w:lvlJc w:val="left"/>
      <w:pPr>
        <w:ind w:left="3393" w:hanging="360"/>
      </w:pPr>
      <w:rPr>
        <w:rFonts w:ascii="Courier New" w:hAnsi="Courier New" w:cs="Courier New" w:hint="default"/>
      </w:rPr>
    </w:lvl>
    <w:lvl w:ilvl="5" w:tplc="FFFFFFFF" w:tentative="1">
      <w:start w:val="1"/>
      <w:numFmt w:val="bullet"/>
      <w:lvlText w:val=""/>
      <w:lvlJc w:val="left"/>
      <w:pPr>
        <w:ind w:left="4113" w:hanging="360"/>
      </w:pPr>
      <w:rPr>
        <w:rFonts w:ascii="Wingdings" w:hAnsi="Wingdings" w:hint="default"/>
      </w:rPr>
    </w:lvl>
    <w:lvl w:ilvl="6" w:tplc="FFFFFFFF" w:tentative="1">
      <w:start w:val="1"/>
      <w:numFmt w:val="bullet"/>
      <w:lvlText w:val=""/>
      <w:lvlJc w:val="left"/>
      <w:pPr>
        <w:ind w:left="4833" w:hanging="360"/>
      </w:pPr>
      <w:rPr>
        <w:rFonts w:ascii="Symbol" w:hAnsi="Symbol" w:hint="default"/>
      </w:rPr>
    </w:lvl>
    <w:lvl w:ilvl="7" w:tplc="FFFFFFFF" w:tentative="1">
      <w:start w:val="1"/>
      <w:numFmt w:val="bullet"/>
      <w:lvlText w:val="o"/>
      <w:lvlJc w:val="left"/>
      <w:pPr>
        <w:ind w:left="5553" w:hanging="360"/>
      </w:pPr>
      <w:rPr>
        <w:rFonts w:ascii="Courier New" w:hAnsi="Courier New" w:cs="Courier New" w:hint="default"/>
      </w:rPr>
    </w:lvl>
    <w:lvl w:ilvl="8" w:tplc="FFFFFFFF" w:tentative="1">
      <w:start w:val="1"/>
      <w:numFmt w:val="bullet"/>
      <w:lvlText w:val=""/>
      <w:lvlJc w:val="left"/>
      <w:pPr>
        <w:ind w:left="6273" w:hanging="360"/>
      </w:pPr>
      <w:rPr>
        <w:rFonts w:ascii="Wingdings" w:hAnsi="Wingdings" w:hint="default"/>
      </w:rPr>
    </w:lvl>
  </w:abstractNum>
  <w:abstractNum w:abstractNumId="2" w15:restartNumberingAfterBreak="0">
    <w:nsid w:val="091509E6"/>
    <w:multiLevelType w:val="multilevel"/>
    <w:tmpl w:val="D14C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C3BCD"/>
    <w:multiLevelType w:val="hybridMultilevel"/>
    <w:tmpl w:val="D540807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923BBE"/>
    <w:multiLevelType w:val="multilevel"/>
    <w:tmpl w:val="3BC6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F3965"/>
    <w:multiLevelType w:val="hybridMultilevel"/>
    <w:tmpl w:val="11DEEA26"/>
    <w:lvl w:ilvl="0" w:tplc="08090001">
      <w:start w:val="1"/>
      <w:numFmt w:val="bullet"/>
      <w:lvlText w:val=""/>
      <w:lvlJc w:val="left"/>
      <w:pPr>
        <w:tabs>
          <w:tab w:val="num" w:pos="360"/>
        </w:tabs>
        <w:ind w:left="360" w:hanging="360"/>
      </w:pPr>
      <w:rPr>
        <w:rFonts w:ascii="Symbol" w:hAnsi="Symbol" w:hint="default"/>
        <w:b w:val="0"/>
        <w:i w:val="0"/>
        <w:sz w:val="24"/>
        <w:szCs w:val="24"/>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15:restartNumberingAfterBreak="0">
    <w:nsid w:val="17BB1B63"/>
    <w:multiLevelType w:val="hybridMultilevel"/>
    <w:tmpl w:val="A84CF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230B11"/>
    <w:multiLevelType w:val="hybridMultilevel"/>
    <w:tmpl w:val="60D8968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270B7B2A"/>
    <w:multiLevelType w:val="hybridMultilevel"/>
    <w:tmpl w:val="91725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54E3E"/>
    <w:multiLevelType w:val="multilevel"/>
    <w:tmpl w:val="BAD05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62365C"/>
    <w:multiLevelType w:val="multilevel"/>
    <w:tmpl w:val="572A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2" w15:restartNumberingAfterBreak="0">
    <w:nsid w:val="334050C4"/>
    <w:multiLevelType w:val="multilevel"/>
    <w:tmpl w:val="61B8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643486"/>
    <w:multiLevelType w:val="hybridMultilevel"/>
    <w:tmpl w:val="B9B01796"/>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4" w15:restartNumberingAfterBreak="0">
    <w:nsid w:val="37EB5E49"/>
    <w:multiLevelType w:val="multilevel"/>
    <w:tmpl w:val="C5FC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E43148"/>
    <w:multiLevelType w:val="hybridMultilevel"/>
    <w:tmpl w:val="9760D9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47542305"/>
    <w:multiLevelType w:val="multilevel"/>
    <w:tmpl w:val="528C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745B6A"/>
    <w:multiLevelType w:val="hybridMultilevel"/>
    <w:tmpl w:val="568A4400"/>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8" w15:restartNumberingAfterBreak="0">
    <w:nsid w:val="51D056B2"/>
    <w:multiLevelType w:val="hybridMultilevel"/>
    <w:tmpl w:val="813A316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54295EF4"/>
    <w:multiLevelType w:val="hybridMultilevel"/>
    <w:tmpl w:val="0BF03DE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21" w15:restartNumberingAfterBreak="0">
    <w:nsid w:val="59F37E7B"/>
    <w:multiLevelType w:val="hybridMultilevel"/>
    <w:tmpl w:val="07E66C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85125A"/>
    <w:multiLevelType w:val="multilevel"/>
    <w:tmpl w:val="77A2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F8363E"/>
    <w:multiLevelType w:val="hybridMultilevel"/>
    <w:tmpl w:val="4106EBCA"/>
    <w:lvl w:ilvl="0" w:tplc="0C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66841527"/>
    <w:multiLevelType w:val="hybridMultilevel"/>
    <w:tmpl w:val="352A0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1912A1"/>
    <w:multiLevelType w:val="multilevel"/>
    <w:tmpl w:val="D594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4A7288"/>
    <w:multiLevelType w:val="multilevel"/>
    <w:tmpl w:val="421A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4811B5"/>
    <w:multiLevelType w:val="hybridMultilevel"/>
    <w:tmpl w:val="172428C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8" w15:restartNumberingAfterBreak="0">
    <w:nsid w:val="76A31A7A"/>
    <w:multiLevelType w:val="hybridMultilevel"/>
    <w:tmpl w:val="BC1AC32E"/>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BE50B566">
      <w:start w:val="1"/>
      <w:numFmt w:val="lowerRoman"/>
      <w:lvlText w:val="%3."/>
      <w:lvlJc w:val="right"/>
      <w:pPr>
        <w:tabs>
          <w:tab w:val="num" w:pos="2340"/>
        </w:tabs>
        <w:ind w:left="2340" w:hanging="360"/>
      </w:pPr>
    </w:lvl>
    <w:lvl w:ilvl="3" w:tplc="606EEDD4">
      <w:start w:val="1"/>
      <w:numFmt w:val="bullet"/>
      <w:lvlText w:val=""/>
      <w:lvlJc w:val="left"/>
      <w:pPr>
        <w:tabs>
          <w:tab w:val="num" w:pos="2880"/>
        </w:tabs>
        <w:ind w:left="2880" w:hanging="360"/>
      </w:pPr>
      <w:rPr>
        <w:rFonts w:ascii="Wingdings" w:hAnsi="Wingdings" w:hint="default"/>
      </w:rPr>
    </w:lvl>
    <w:lvl w:ilvl="4" w:tplc="08090001">
      <w:start w:val="1"/>
      <w:numFmt w:val="bullet"/>
      <w:lvlText w:val=""/>
      <w:lvlJc w:val="left"/>
      <w:pPr>
        <w:tabs>
          <w:tab w:val="num" w:pos="3600"/>
        </w:tabs>
        <w:ind w:left="3600" w:hanging="360"/>
      </w:pPr>
      <w:rPr>
        <w:rFonts w:ascii="Symbol" w:hAnsi="Symbol" w:hint="default"/>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6D471C8"/>
    <w:multiLevelType w:val="multilevel"/>
    <w:tmpl w:val="BB6EF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D35E75"/>
    <w:multiLevelType w:val="multilevel"/>
    <w:tmpl w:val="E3A497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C452B41"/>
    <w:multiLevelType w:val="hybridMultilevel"/>
    <w:tmpl w:val="48C6334A"/>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C9776A6"/>
    <w:multiLevelType w:val="multilevel"/>
    <w:tmpl w:val="4212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480553">
    <w:abstractNumId w:val="20"/>
  </w:num>
  <w:num w:numId="2" w16cid:durableId="1903443901">
    <w:abstractNumId w:val="11"/>
  </w:num>
  <w:num w:numId="3" w16cid:durableId="2056467492">
    <w:abstractNumId w:val="6"/>
  </w:num>
  <w:num w:numId="4" w16cid:durableId="353457467">
    <w:abstractNumId w:val="8"/>
  </w:num>
  <w:num w:numId="5" w16cid:durableId="1457681020">
    <w:abstractNumId w:val="3"/>
  </w:num>
  <w:num w:numId="6" w16cid:durableId="1836457579">
    <w:abstractNumId w:val="17"/>
  </w:num>
  <w:num w:numId="7" w16cid:durableId="440953048">
    <w:abstractNumId w:val="24"/>
  </w:num>
  <w:num w:numId="8" w16cid:durableId="1436706246">
    <w:abstractNumId w:val="13"/>
  </w:num>
  <w:num w:numId="9" w16cid:durableId="1621377118">
    <w:abstractNumId w:val="15"/>
  </w:num>
  <w:num w:numId="10" w16cid:durableId="1683973127">
    <w:abstractNumId w:val="21"/>
  </w:num>
  <w:num w:numId="11" w16cid:durableId="1075199802">
    <w:abstractNumId w:val="0"/>
  </w:num>
  <w:num w:numId="12" w16cid:durableId="7568528">
    <w:abstractNumId w:val="18"/>
  </w:num>
  <w:num w:numId="13" w16cid:durableId="1534490216">
    <w:abstractNumId w:val="7"/>
  </w:num>
  <w:num w:numId="14" w16cid:durableId="1686863360">
    <w:abstractNumId w:val="27"/>
  </w:num>
  <w:num w:numId="15" w16cid:durableId="5807966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8475215">
    <w:abstractNumId w:val="28"/>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2066562591">
    <w:abstractNumId w:val="19"/>
  </w:num>
  <w:num w:numId="18" w16cid:durableId="1593929347">
    <w:abstractNumId w:val="28"/>
  </w:num>
  <w:num w:numId="19" w16cid:durableId="601062407">
    <w:abstractNumId w:val="30"/>
  </w:num>
  <w:num w:numId="20" w16cid:durableId="1999579261">
    <w:abstractNumId w:val="1"/>
  </w:num>
  <w:num w:numId="21" w16cid:durableId="957906079">
    <w:abstractNumId w:val="23"/>
  </w:num>
  <w:num w:numId="22" w16cid:durableId="167641891">
    <w:abstractNumId w:val="12"/>
  </w:num>
  <w:num w:numId="23" w16cid:durableId="1866484251">
    <w:abstractNumId w:val="4"/>
  </w:num>
  <w:num w:numId="24" w16cid:durableId="1176307107">
    <w:abstractNumId w:val="14"/>
  </w:num>
  <w:num w:numId="25" w16cid:durableId="1142385876">
    <w:abstractNumId w:val="22"/>
  </w:num>
  <w:num w:numId="26" w16cid:durableId="1169059659">
    <w:abstractNumId w:val="16"/>
  </w:num>
  <w:num w:numId="27" w16cid:durableId="264458555">
    <w:abstractNumId w:val="25"/>
  </w:num>
  <w:num w:numId="28" w16cid:durableId="519274341">
    <w:abstractNumId w:val="32"/>
  </w:num>
  <w:num w:numId="29" w16cid:durableId="412823947">
    <w:abstractNumId w:val="2"/>
  </w:num>
  <w:num w:numId="30" w16cid:durableId="607077875">
    <w:abstractNumId w:val="26"/>
  </w:num>
  <w:num w:numId="31" w16cid:durableId="1782214220">
    <w:abstractNumId w:val="10"/>
  </w:num>
  <w:num w:numId="32" w16cid:durableId="933249929">
    <w:abstractNumId w:val="29"/>
  </w:num>
  <w:num w:numId="33" w16cid:durableId="242179284">
    <w:abstractNumId w:val="9"/>
  </w:num>
  <w:num w:numId="34" w16cid:durableId="15720841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3F"/>
    <w:rsid w:val="0002568D"/>
    <w:rsid w:val="00025F61"/>
    <w:rsid w:val="000566B3"/>
    <w:rsid w:val="00056AD8"/>
    <w:rsid w:val="000714AD"/>
    <w:rsid w:val="000715E6"/>
    <w:rsid w:val="000839E4"/>
    <w:rsid w:val="00084183"/>
    <w:rsid w:val="000A7CA0"/>
    <w:rsid w:val="000C68C0"/>
    <w:rsid w:val="000C7DCF"/>
    <w:rsid w:val="000D5616"/>
    <w:rsid w:val="000E6BC1"/>
    <w:rsid w:val="001010CA"/>
    <w:rsid w:val="00117132"/>
    <w:rsid w:val="00143963"/>
    <w:rsid w:val="00177E89"/>
    <w:rsid w:val="00181589"/>
    <w:rsid w:val="001B5527"/>
    <w:rsid w:val="001C3AC8"/>
    <w:rsid w:val="00210B72"/>
    <w:rsid w:val="0021564A"/>
    <w:rsid w:val="00220483"/>
    <w:rsid w:val="002332A8"/>
    <w:rsid w:val="00244FF1"/>
    <w:rsid w:val="00265F14"/>
    <w:rsid w:val="00274B54"/>
    <w:rsid w:val="00286491"/>
    <w:rsid w:val="00291E6D"/>
    <w:rsid w:val="002A5B84"/>
    <w:rsid w:val="002B32DC"/>
    <w:rsid w:val="002C1A29"/>
    <w:rsid w:val="002D057C"/>
    <w:rsid w:val="002D6610"/>
    <w:rsid w:val="002E0ED4"/>
    <w:rsid w:val="00303660"/>
    <w:rsid w:val="00304A0B"/>
    <w:rsid w:val="0031672B"/>
    <w:rsid w:val="003342AD"/>
    <w:rsid w:val="00341616"/>
    <w:rsid w:val="00346405"/>
    <w:rsid w:val="00380376"/>
    <w:rsid w:val="00393AD0"/>
    <w:rsid w:val="003969F9"/>
    <w:rsid w:val="003971A8"/>
    <w:rsid w:val="003D69F7"/>
    <w:rsid w:val="00413EA4"/>
    <w:rsid w:val="004556A0"/>
    <w:rsid w:val="00476100"/>
    <w:rsid w:val="00480E44"/>
    <w:rsid w:val="004C165E"/>
    <w:rsid w:val="004E05B4"/>
    <w:rsid w:val="004F79E2"/>
    <w:rsid w:val="005336DC"/>
    <w:rsid w:val="005375E0"/>
    <w:rsid w:val="005546F8"/>
    <w:rsid w:val="005740B2"/>
    <w:rsid w:val="00590734"/>
    <w:rsid w:val="00597004"/>
    <w:rsid w:val="005A0BDA"/>
    <w:rsid w:val="006078C1"/>
    <w:rsid w:val="00615965"/>
    <w:rsid w:val="00617A08"/>
    <w:rsid w:val="0062245B"/>
    <w:rsid w:val="0062746C"/>
    <w:rsid w:val="0064069F"/>
    <w:rsid w:val="00665436"/>
    <w:rsid w:val="006678D9"/>
    <w:rsid w:val="006750A8"/>
    <w:rsid w:val="00677959"/>
    <w:rsid w:val="00693DE9"/>
    <w:rsid w:val="006B5082"/>
    <w:rsid w:val="006C5F8B"/>
    <w:rsid w:val="006D531E"/>
    <w:rsid w:val="0070343F"/>
    <w:rsid w:val="00706477"/>
    <w:rsid w:val="00723076"/>
    <w:rsid w:val="007405FF"/>
    <w:rsid w:val="00742332"/>
    <w:rsid w:val="007434DA"/>
    <w:rsid w:val="007501C4"/>
    <w:rsid w:val="00750A77"/>
    <w:rsid w:val="007817FC"/>
    <w:rsid w:val="007837CA"/>
    <w:rsid w:val="007914B2"/>
    <w:rsid w:val="007A7526"/>
    <w:rsid w:val="007B1905"/>
    <w:rsid w:val="007B52D0"/>
    <w:rsid w:val="007B7003"/>
    <w:rsid w:val="007C3A0C"/>
    <w:rsid w:val="007E09D6"/>
    <w:rsid w:val="007E6ABF"/>
    <w:rsid w:val="007F6EA0"/>
    <w:rsid w:val="0080288D"/>
    <w:rsid w:val="0080513E"/>
    <w:rsid w:val="008124AC"/>
    <w:rsid w:val="00815DA5"/>
    <w:rsid w:val="00842347"/>
    <w:rsid w:val="008473F2"/>
    <w:rsid w:val="00882F3B"/>
    <w:rsid w:val="0089363F"/>
    <w:rsid w:val="008963AE"/>
    <w:rsid w:val="008B3582"/>
    <w:rsid w:val="008E1D3B"/>
    <w:rsid w:val="008F528C"/>
    <w:rsid w:val="008F63D2"/>
    <w:rsid w:val="008F71BC"/>
    <w:rsid w:val="00906205"/>
    <w:rsid w:val="00915890"/>
    <w:rsid w:val="00964048"/>
    <w:rsid w:val="00965CC3"/>
    <w:rsid w:val="00990A52"/>
    <w:rsid w:val="00991864"/>
    <w:rsid w:val="0099684F"/>
    <w:rsid w:val="009A3A0E"/>
    <w:rsid w:val="009C445B"/>
    <w:rsid w:val="009C7463"/>
    <w:rsid w:val="009E3709"/>
    <w:rsid w:val="009F40D9"/>
    <w:rsid w:val="009F592A"/>
    <w:rsid w:val="009F681A"/>
    <w:rsid w:val="009F6E98"/>
    <w:rsid w:val="00A034DE"/>
    <w:rsid w:val="00A46B47"/>
    <w:rsid w:val="00A52563"/>
    <w:rsid w:val="00A7434C"/>
    <w:rsid w:val="00A828EB"/>
    <w:rsid w:val="00A92D78"/>
    <w:rsid w:val="00AA0857"/>
    <w:rsid w:val="00AB0B5B"/>
    <w:rsid w:val="00AB3AB1"/>
    <w:rsid w:val="00AB6DD1"/>
    <w:rsid w:val="00AC1155"/>
    <w:rsid w:val="00AD0345"/>
    <w:rsid w:val="00AE3EF6"/>
    <w:rsid w:val="00AF23E9"/>
    <w:rsid w:val="00B10AFC"/>
    <w:rsid w:val="00B13083"/>
    <w:rsid w:val="00B26AFB"/>
    <w:rsid w:val="00B310D9"/>
    <w:rsid w:val="00B36BEA"/>
    <w:rsid w:val="00B40686"/>
    <w:rsid w:val="00B55833"/>
    <w:rsid w:val="00B7352C"/>
    <w:rsid w:val="00B933BE"/>
    <w:rsid w:val="00BD105F"/>
    <w:rsid w:val="00BD7401"/>
    <w:rsid w:val="00BE18E5"/>
    <w:rsid w:val="00BE63A7"/>
    <w:rsid w:val="00C01F2D"/>
    <w:rsid w:val="00C51ED4"/>
    <w:rsid w:val="00C74D0A"/>
    <w:rsid w:val="00C96F89"/>
    <w:rsid w:val="00CA7CFC"/>
    <w:rsid w:val="00CB5B7E"/>
    <w:rsid w:val="00CC3902"/>
    <w:rsid w:val="00CC5FE9"/>
    <w:rsid w:val="00CE0004"/>
    <w:rsid w:val="00CE0142"/>
    <w:rsid w:val="00CF2F5B"/>
    <w:rsid w:val="00CF426A"/>
    <w:rsid w:val="00CF77C5"/>
    <w:rsid w:val="00D01595"/>
    <w:rsid w:val="00D1034B"/>
    <w:rsid w:val="00D266C3"/>
    <w:rsid w:val="00D2697B"/>
    <w:rsid w:val="00D87122"/>
    <w:rsid w:val="00DA03E4"/>
    <w:rsid w:val="00DA7857"/>
    <w:rsid w:val="00DB125F"/>
    <w:rsid w:val="00DB250C"/>
    <w:rsid w:val="00DC4BA0"/>
    <w:rsid w:val="00DD1F69"/>
    <w:rsid w:val="00DE5C11"/>
    <w:rsid w:val="00DE7B8F"/>
    <w:rsid w:val="00DF0639"/>
    <w:rsid w:val="00DF39D7"/>
    <w:rsid w:val="00E03F0B"/>
    <w:rsid w:val="00E24477"/>
    <w:rsid w:val="00E3465F"/>
    <w:rsid w:val="00E45CB3"/>
    <w:rsid w:val="00E71DD4"/>
    <w:rsid w:val="00E72166"/>
    <w:rsid w:val="00E904E0"/>
    <w:rsid w:val="00E9187D"/>
    <w:rsid w:val="00EE4EA3"/>
    <w:rsid w:val="00EF1787"/>
    <w:rsid w:val="00F01BF3"/>
    <w:rsid w:val="00F22FF6"/>
    <w:rsid w:val="00F2735B"/>
    <w:rsid w:val="00F330B6"/>
    <w:rsid w:val="00F603FC"/>
    <w:rsid w:val="00F673AF"/>
    <w:rsid w:val="00F72301"/>
    <w:rsid w:val="00F72B6F"/>
    <w:rsid w:val="00F947F9"/>
    <w:rsid w:val="00FA4B44"/>
    <w:rsid w:val="00FB0864"/>
    <w:rsid w:val="00FC42D7"/>
    <w:rsid w:val="00FC64B1"/>
    <w:rsid w:val="00FD0A0E"/>
    <w:rsid w:val="00FD2C95"/>
    <w:rsid w:val="00FF0966"/>
    <w:rsid w:val="00FF47B2"/>
    <w:rsid w:val="00FF7ADF"/>
    <w:rsid w:val="270FF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E839B"/>
  <w15:docId w15:val="{BBD67386-171A-459B-A9C7-6858E25C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43F"/>
    <w:rPr>
      <w:lang w:val="en-US" w:eastAsia="en-US"/>
    </w:rPr>
  </w:style>
  <w:style w:type="paragraph" w:styleId="Heading1">
    <w:name w:val="heading 1"/>
    <w:basedOn w:val="Normal"/>
    <w:next w:val="Normal"/>
    <w:link w:val="Heading1Char"/>
    <w:qFormat/>
    <w:rsid w:val="00CC5FE9"/>
    <w:pPr>
      <w:keepNext/>
      <w:numPr>
        <w:numId w:val="1"/>
      </w:numPr>
      <w:shd w:val="clear" w:color="auto" w:fill="E6E6E6"/>
      <w:tabs>
        <w:tab w:val="left" w:pos="720"/>
        <w:tab w:val="left" w:pos="2410"/>
        <w:tab w:val="left" w:pos="2977"/>
        <w:tab w:val="right" w:pos="8335"/>
        <w:tab w:val="right" w:pos="8505"/>
      </w:tabs>
      <w:spacing w:before="240" w:after="60"/>
      <w:jc w:val="both"/>
      <w:outlineLvl w:val="0"/>
    </w:pPr>
    <w:rPr>
      <w:rFonts w:ascii="Arial" w:hAnsi="Arial" w:cs="Arial"/>
      <w:b/>
      <w:bCs/>
      <w:caps/>
      <w:kern w:val="28"/>
      <w:sz w:val="28"/>
      <w:szCs w:val="24"/>
      <w:u w:val="single"/>
    </w:rPr>
  </w:style>
  <w:style w:type="paragraph" w:styleId="Heading2">
    <w:name w:val="heading 2"/>
    <w:basedOn w:val="Heading1"/>
    <w:next w:val="Normal"/>
    <w:link w:val="Heading2Char"/>
    <w:qFormat/>
    <w:rsid w:val="00CC5FE9"/>
    <w:pPr>
      <w:numPr>
        <w:ilvl w:val="1"/>
        <w:numId w:val="2"/>
      </w:numPr>
      <w:outlineLvl w:val="1"/>
    </w:pPr>
    <w:rPr>
      <w:caps w:val="0"/>
    </w:rPr>
  </w:style>
  <w:style w:type="paragraph" w:styleId="Heading3">
    <w:name w:val="heading 3"/>
    <w:basedOn w:val="Normal"/>
    <w:next w:val="Normal"/>
    <w:link w:val="Heading3Char"/>
    <w:autoRedefine/>
    <w:qFormat/>
    <w:rsid w:val="00CC5FE9"/>
    <w:pPr>
      <w:keepNext/>
      <w:pBdr>
        <w:top w:val="single" w:sz="4" w:space="1" w:color="auto"/>
        <w:left w:val="single" w:sz="4" w:space="4" w:color="auto"/>
        <w:bottom w:val="single" w:sz="4" w:space="1" w:color="auto"/>
        <w:right w:val="single" w:sz="4" w:space="4" w:color="auto"/>
      </w:pBdr>
      <w:shd w:val="clear" w:color="auto" w:fill="E6E6E6"/>
      <w:spacing w:before="240" w:after="60"/>
      <w:ind w:left="873"/>
      <w:jc w:val="both"/>
      <w:outlineLvl w:val="2"/>
    </w:pPr>
    <w:rPr>
      <w:rFonts w:ascii="Arial" w:hAnsi="Arial" w:cs="Arial"/>
      <w:b/>
      <w:bCs/>
      <w:i/>
      <w:sz w:val="24"/>
      <w:szCs w:val="24"/>
    </w:rPr>
  </w:style>
  <w:style w:type="paragraph" w:styleId="Heading4">
    <w:name w:val="heading 4"/>
    <w:basedOn w:val="Normal"/>
    <w:next w:val="Normal"/>
    <w:link w:val="Heading4Char"/>
    <w:qFormat/>
    <w:rsid w:val="00CC5FE9"/>
    <w:pPr>
      <w:keepNext/>
      <w:shd w:val="clear" w:color="auto" w:fill="E6E6E6"/>
      <w:spacing w:before="240" w:after="60"/>
      <w:ind w:left="698"/>
      <w:jc w:val="both"/>
      <w:outlineLvl w:val="3"/>
    </w:pPr>
    <w:rPr>
      <w:rFonts w:ascii="Arial" w:hAnsi="Arial" w:cs="Arial"/>
      <w:b/>
      <w:bCs/>
      <w:i/>
      <w:sz w:val="24"/>
      <w:szCs w:val="24"/>
    </w:rPr>
  </w:style>
  <w:style w:type="paragraph" w:styleId="Heading5">
    <w:name w:val="heading 5"/>
    <w:basedOn w:val="Normal"/>
    <w:next w:val="Normal"/>
    <w:link w:val="Heading5Char"/>
    <w:qFormat/>
    <w:rsid w:val="00CC5FE9"/>
    <w:pPr>
      <w:keepNext/>
      <w:numPr>
        <w:ilvl w:val="12"/>
      </w:numPr>
      <w:shd w:val="clear" w:color="auto" w:fill="E6E6E6"/>
      <w:tabs>
        <w:tab w:val="left" w:pos="720"/>
        <w:tab w:val="left" w:pos="1440"/>
        <w:tab w:val="left" w:pos="2410"/>
        <w:tab w:val="left" w:pos="2977"/>
        <w:tab w:val="right" w:pos="8335"/>
        <w:tab w:val="right" w:pos="8505"/>
      </w:tabs>
      <w:ind w:left="2127" w:hanging="709"/>
      <w:jc w:val="both"/>
      <w:outlineLvl w:val="4"/>
    </w:pPr>
    <w:rPr>
      <w:rFonts w:ascii="Arial" w:hAnsi="Arial" w:cs="Arial"/>
      <w:b/>
      <w:bCs/>
      <w:sz w:val="24"/>
      <w:szCs w:val="24"/>
      <w:u w:val="single"/>
    </w:rPr>
  </w:style>
  <w:style w:type="paragraph" w:styleId="Heading6">
    <w:name w:val="heading 6"/>
    <w:basedOn w:val="Normal"/>
    <w:next w:val="Normal"/>
    <w:link w:val="Heading6Char"/>
    <w:qFormat/>
    <w:rsid w:val="00CC5FE9"/>
    <w:pPr>
      <w:keepNext/>
      <w:shd w:val="clear" w:color="auto" w:fill="E6E6E6"/>
      <w:tabs>
        <w:tab w:val="left" w:pos="720"/>
        <w:tab w:val="left" w:pos="1440"/>
        <w:tab w:val="left" w:pos="2410"/>
        <w:tab w:val="left" w:pos="2977"/>
        <w:tab w:val="right" w:pos="8335"/>
        <w:tab w:val="right" w:pos="8505"/>
      </w:tabs>
      <w:ind w:left="698"/>
      <w:jc w:val="center"/>
      <w:outlineLvl w:val="5"/>
    </w:pPr>
    <w:rPr>
      <w:rFonts w:ascii="Arial" w:hAnsi="Arial" w:cs="Arial"/>
      <w:b/>
      <w:bCs/>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5FE9"/>
    <w:rPr>
      <w:rFonts w:ascii="Arial" w:hAnsi="Arial" w:cs="Arial"/>
      <w:b/>
      <w:bCs/>
      <w:caps/>
      <w:kern w:val="28"/>
      <w:sz w:val="28"/>
      <w:szCs w:val="24"/>
      <w:u w:val="single"/>
      <w:shd w:val="clear" w:color="auto" w:fill="E6E6E6"/>
      <w:lang w:val="en-US" w:eastAsia="en-US"/>
    </w:rPr>
  </w:style>
  <w:style w:type="character" w:customStyle="1" w:styleId="Heading2Char">
    <w:name w:val="Heading 2 Char"/>
    <w:basedOn w:val="DefaultParagraphFont"/>
    <w:link w:val="Heading2"/>
    <w:rsid w:val="00CC5FE9"/>
    <w:rPr>
      <w:rFonts w:ascii="Arial" w:hAnsi="Arial" w:cs="Arial"/>
      <w:b/>
      <w:bCs/>
      <w:kern w:val="28"/>
      <w:sz w:val="28"/>
      <w:szCs w:val="24"/>
      <w:u w:val="single"/>
      <w:shd w:val="clear" w:color="auto" w:fill="E6E6E6"/>
      <w:lang w:val="en-US" w:eastAsia="en-US"/>
    </w:rPr>
  </w:style>
  <w:style w:type="character" w:customStyle="1" w:styleId="Heading3Char">
    <w:name w:val="Heading 3 Char"/>
    <w:basedOn w:val="DefaultParagraphFont"/>
    <w:link w:val="Heading3"/>
    <w:rsid w:val="00CC5FE9"/>
    <w:rPr>
      <w:rFonts w:ascii="Arial" w:hAnsi="Arial" w:cs="Arial"/>
      <w:b/>
      <w:bCs/>
      <w:i/>
      <w:sz w:val="24"/>
      <w:szCs w:val="24"/>
      <w:shd w:val="clear" w:color="auto" w:fill="E6E6E6"/>
      <w:lang w:val="en-US" w:eastAsia="en-US"/>
    </w:rPr>
  </w:style>
  <w:style w:type="character" w:customStyle="1" w:styleId="Heading4Char">
    <w:name w:val="Heading 4 Char"/>
    <w:basedOn w:val="DefaultParagraphFont"/>
    <w:link w:val="Heading4"/>
    <w:rsid w:val="00CC5FE9"/>
    <w:rPr>
      <w:rFonts w:ascii="Arial" w:hAnsi="Arial" w:cs="Arial"/>
      <w:b/>
      <w:bCs/>
      <w:i/>
      <w:sz w:val="24"/>
      <w:szCs w:val="24"/>
      <w:shd w:val="clear" w:color="auto" w:fill="E6E6E6"/>
      <w:lang w:val="en-US" w:eastAsia="en-US"/>
    </w:rPr>
  </w:style>
  <w:style w:type="character" w:customStyle="1" w:styleId="Heading5Char">
    <w:name w:val="Heading 5 Char"/>
    <w:basedOn w:val="DefaultParagraphFont"/>
    <w:link w:val="Heading5"/>
    <w:rsid w:val="00CC5FE9"/>
    <w:rPr>
      <w:rFonts w:ascii="Arial" w:hAnsi="Arial" w:cs="Arial"/>
      <w:b/>
      <w:bCs/>
      <w:sz w:val="24"/>
      <w:szCs w:val="24"/>
      <w:u w:val="single"/>
      <w:shd w:val="clear" w:color="auto" w:fill="E6E6E6"/>
      <w:lang w:val="en-US" w:eastAsia="en-US"/>
    </w:rPr>
  </w:style>
  <w:style w:type="character" w:customStyle="1" w:styleId="Heading6Char">
    <w:name w:val="Heading 6 Char"/>
    <w:basedOn w:val="DefaultParagraphFont"/>
    <w:link w:val="Heading6"/>
    <w:rsid w:val="00CC5FE9"/>
    <w:rPr>
      <w:rFonts w:ascii="Arial" w:hAnsi="Arial" w:cs="Arial"/>
      <w:b/>
      <w:bCs/>
      <w:sz w:val="32"/>
      <w:szCs w:val="24"/>
      <w:u w:val="single"/>
      <w:shd w:val="clear" w:color="auto" w:fill="E6E6E6"/>
      <w:lang w:val="en-US" w:eastAsia="en-US"/>
    </w:rPr>
  </w:style>
  <w:style w:type="paragraph" w:styleId="Title">
    <w:name w:val="Title"/>
    <w:basedOn w:val="Normal"/>
    <w:link w:val="TitleChar"/>
    <w:qFormat/>
    <w:rsid w:val="00CC5FE9"/>
    <w:pPr>
      <w:shd w:val="clear" w:color="auto" w:fill="E6E6E6"/>
      <w:spacing w:before="240" w:after="60"/>
      <w:ind w:left="698"/>
      <w:jc w:val="center"/>
      <w:outlineLvl w:val="0"/>
    </w:pPr>
    <w:rPr>
      <w:rFonts w:ascii="Arial" w:hAnsi="Arial" w:cs="Arial"/>
      <w:b/>
      <w:bCs/>
      <w:kern w:val="28"/>
      <w:sz w:val="32"/>
      <w:szCs w:val="24"/>
    </w:rPr>
  </w:style>
  <w:style w:type="character" w:customStyle="1" w:styleId="TitleChar">
    <w:name w:val="Title Char"/>
    <w:basedOn w:val="DefaultParagraphFont"/>
    <w:link w:val="Title"/>
    <w:rsid w:val="00CC5FE9"/>
    <w:rPr>
      <w:rFonts w:ascii="Arial" w:hAnsi="Arial" w:cs="Arial"/>
      <w:b/>
      <w:bCs/>
      <w:kern w:val="28"/>
      <w:sz w:val="32"/>
      <w:szCs w:val="24"/>
      <w:shd w:val="clear" w:color="auto" w:fill="E6E6E6"/>
      <w:lang w:val="en-US" w:eastAsia="en-US"/>
    </w:rPr>
  </w:style>
  <w:style w:type="paragraph" w:styleId="Subtitle">
    <w:name w:val="Subtitle"/>
    <w:basedOn w:val="Normal"/>
    <w:link w:val="SubtitleChar"/>
    <w:qFormat/>
    <w:rsid w:val="00CC5FE9"/>
    <w:pPr>
      <w:shd w:val="clear" w:color="auto" w:fill="E6E6E6"/>
      <w:ind w:left="698"/>
      <w:jc w:val="center"/>
    </w:pPr>
    <w:rPr>
      <w:rFonts w:ascii="Arial" w:hAnsi="Arial" w:cs="Arial"/>
      <w:b/>
      <w:bCs/>
      <w:sz w:val="24"/>
      <w:szCs w:val="24"/>
      <w:u w:val="single"/>
    </w:rPr>
  </w:style>
  <w:style w:type="character" w:customStyle="1" w:styleId="SubtitleChar">
    <w:name w:val="Subtitle Char"/>
    <w:basedOn w:val="DefaultParagraphFont"/>
    <w:link w:val="Subtitle"/>
    <w:rsid w:val="00CC5FE9"/>
    <w:rPr>
      <w:rFonts w:ascii="Arial" w:hAnsi="Arial" w:cs="Arial"/>
      <w:b/>
      <w:bCs/>
      <w:sz w:val="24"/>
      <w:szCs w:val="24"/>
      <w:u w:val="single"/>
      <w:shd w:val="clear" w:color="auto" w:fill="E6E6E6"/>
      <w:lang w:val="en-US" w:eastAsia="en-US"/>
    </w:rPr>
  </w:style>
  <w:style w:type="character" w:styleId="Emphasis">
    <w:name w:val="Emphasis"/>
    <w:basedOn w:val="DefaultParagraphFont"/>
    <w:qFormat/>
    <w:rsid w:val="00CC5FE9"/>
    <w:rPr>
      <w:i/>
      <w:iCs/>
    </w:rPr>
  </w:style>
  <w:style w:type="paragraph" w:styleId="ListParagraph">
    <w:name w:val="List Paragraph"/>
    <w:basedOn w:val="Normal"/>
    <w:uiPriority w:val="34"/>
    <w:qFormat/>
    <w:rsid w:val="00CC5FE9"/>
    <w:pPr>
      <w:shd w:val="clear" w:color="auto" w:fill="E6E6E6"/>
      <w:ind w:left="720"/>
      <w:jc w:val="both"/>
    </w:pPr>
    <w:rPr>
      <w:rFonts w:ascii="Arial" w:hAnsi="Arial" w:cs="Arial"/>
      <w:b/>
      <w:bCs/>
      <w:sz w:val="24"/>
      <w:szCs w:val="24"/>
    </w:rPr>
  </w:style>
  <w:style w:type="paragraph" w:customStyle="1" w:styleId="Report-Heading1">
    <w:name w:val="Report - Heading 1"/>
    <w:basedOn w:val="Normal"/>
    <w:qFormat/>
    <w:rsid w:val="00CC5FE9"/>
    <w:pPr>
      <w:keepNext/>
      <w:shd w:val="clear" w:color="auto" w:fill="E6E6E6"/>
      <w:tabs>
        <w:tab w:val="left" w:pos="2019"/>
      </w:tabs>
      <w:ind w:left="34"/>
      <w:jc w:val="both"/>
      <w:outlineLvl w:val="0"/>
    </w:pPr>
    <w:rPr>
      <w:rFonts w:ascii="Arial" w:hAnsi="Arial" w:cs="Arial"/>
      <w:b/>
      <w:bCs/>
      <w:i/>
      <w:sz w:val="36"/>
      <w:szCs w:val="36"/>
    </w:rPr>
  </w:style>
  <w:style w:type="character" w:styleId="Hyperlink">
    <w:name w:val="Hyperlink"/>
    <w:basedOn w:val="DefaultParagraphFont"/>
    <w:rsid w:val="0070343F"/>
    <w:rPr>
      <w:color w:val="0000FF"/>
      <w:u w:val="single"/>
    </w:rPr>
  </w:style>
  <w:style w:type="paragraph" w:styleId="Header">
    <w:name w:val="header"/>
    <w:basedOn w:val="Normal"/>
    <w:link w:val="HeaderChar"/>
    <w:uiPriority w:val="99"/>
    <w:unhideWhenUsed/>
    <w:rsid w:val="00742332"/>
    <w:pPr>
      <w:tabs>
        <w:tab w:val="center" w:pos="4513"/>
        <w:tab w:val="right" w:pos="9026"/>
      </w:tabs>
    </w:pPr>
  </w:style>
  <w:style w:type="character" w:customStyle="1" w:styleId="HeaderChar">
    <w:name w:val="Header Char"/>
    <w:basedOn w:val="DefaultParagraphFont"/>
    <w:link w:val="Header"/>
    <w:uiPriority w:val="99"/>
    <w:rsid w:val="00742332"/>
    <w:rPr>
      <w:lang w:val="en-US" w:eastAsia="en-US"/>
    </w:rPr>
  </w:style>
  <w:style w:type="paragraph" w:styleId="Footer">
    <w:name w:val="footer"/>
    <w:basedOn w:val="Normal"/>
    <w:link w:val="FooterChar"/>
    <w:unhideWhenUsed/>
    <w:rsid w:val="00742332"/>
    <w:pPr>
      <w:tabs>
        <w:tab w:val="center" w:pos="4513"/>
        <w:tab w:val="right" w:pos="9026"/>
      </w:tabs>
    </w:pPr>
  </w:style>
  <w:style w:type="character" w:customStyle="1" w:styleId="FooterChar">
    <w:name w:val="Footer Char"/>
    <w:basedOn w:val="DefaultParagraphFont"/>
    <w:link w:val="Footer"/>
    <w:uiPriority w:val="99"/>
    <w:semiHidden/>
    <w:rsid w:val="00742332"/>
    <w:rPr>
      <w:lang w:val="en-US" w:eastAsia="en-US"/>
    </w:rPr>
  </w:style>
  <w:style w:type="paragraph" w:styleId="BalloonText">
    <w:name w:val="Balloon Text"/>
    <w:basedOn w:val="Normal"/>
    <w:link w:val="BalloonTextChar"/>
    <w:uiPriority w:val="99"/>
    <w:semiHidden/>
    <w:unhideWhenUsed/>
    <w:rsid w:val="00742332"/>
    <w:rPr>
      <w:rFonts w:ascii="Tahoma" w:hAnsi="Tahoma" w:cs="Tahoma"/>
      <w:sz w:val="16"/>
      <w:szCs w:val="16"/>
    </w:rPr>
  </w:style>
  <w:style w:type="character" w:customStyle="1" w:styleId="BalloonTextChar">
    <w:name w:val="Balloon Text Char"/>
    <w:basedOn w:val="DefaultParagraphFont"/>
    <w:link w:val="BalloonText"/>
    <w:uiPriority w:val="99"/>
    <w:semiHidden/>
    <w:rsid w:val="00742332"/>
    <w:rPr>
      <w:rFonts w:ascii="Tahoma" w:hAnsi="Tahoma" w:cs="Tahoma"/>
      <w:sz w:val="16"/>
      <w:szCs w:val="16"/>
      <w:lang w:val="en-US" w:eastAsia="en-US"/>
    </w:rPr>
  </w:style>
  <w:style w:type="table" w:styleId="TableGrid">
    <w:name w:val="Table Grid"/>
    <w:basedOn w:val="TableNormal"/>
    <w:uiPriority w:val="59"/>
    <w:rsid w:val="007423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rsid w:val="00617A08"/>
    <w:pPr>
      <w:jc w:val="both"/>
    </w:pPr>
    <w:rPr>
      <w:sz w:val="28"/>
    </w:rPr>
  </w:style>
  <w:style w:type="character" w:customStyle="1" w:styleId="BodyText2Char">
    <w:name w:val="Body Text 2 Char"/>
    <w:basedOn w:val="DefaultParagraphFont"/>
    <w:link w:val="BodyText2"/>
    <w:rsid w:val="00617A08"/>
    <w:rPr>
      <w:sz w:val="28"/>
      <w:lang w:val="en-US" w:eastAsia="en-US"/>
    </w:rPr>
  </w:style>
  <w:style w:type="paragraph" w:styleId="BodyText">
    <w:name w:val="Body Text"/>
    <w:basedOn w:val="Normal"/>
    <w:link w:val="BodyTextChar"/>
    <w:rsid w:val="00617A08"/>
    <w:pPr>
      <w:jc w:val="both"/>
    </w:pPr>
    <w:rPr>
      <w:sz w:val="24"/>
      <w:lang w:val="en-AU"/>
    </w:rPr>
  </w:style>
  <w:style w:type="character" w:customStyle="1" w:styleId="BodyTextChar">
    <w:name w:val="Body Text Char"/>
    <w:basedOn w:val="DefaultParagraphFont"/>
    <w:link w:val="BodyText"/>
    <w:rsid w:val="00617A08"/>
    <w:rPr>
      <w:sz w:val="24"/>
      <w:lang w:val="en-AU" w:eastAsia="en-US"/>
    </w:rPr>
  </w:style>
  <w:style w:type="paragraph" w:customStyle="1" w:styleId="Default">
    <w:name w:val="Default"/>
    <w:rsid w:val="00DD1F69"/>
    <w:pPr>
      <w:autoSpaceDE w:val="0"/>
      <w:autoSpaceDN w:val="0"/>
      <w:adjustRightInd w:val="0"/>
    </w:pPr>
    <w:rPr>
      <w:rFonts w:ascii="Arial" w:hAnsi="Arial" w:cs="Arial"/>
      <w:color w:val="000000"/>
      <w:sz w:val="24"/>
      <w:szCs w:val="24"/>
      <w:lang w:val="en-AU"/>
    </w:rPr>
  </w:style>
  <w:style w:type="paragraph" w:styleId="BodyTextIndent">
    <w:name w:val="Body Text Indent"/>
    <w:basedOn w:val="Normal"/>
    <w:link w:val="BodyTextIndentChar"/>
    <w:uiPriority w:val="99"/>
    <w:semiHidden/>
    <w:unhideWhenUsed/>
    <w:rsid w:val="00A92D78"/>
    <w:pPr>
      <w:spacing w:after="120"/>
      <w:ind w:left="283"/>
    </w:pPr>
  </w:style>
  <w:style w:type="character" w:customStyle="1" w:styleId="BodyTextIndentChar">
    <w:name w:val="Body Text Indent Char"/>
    <w:basedOn w:val="DefaultParagraphFont"/>
    <w:link w:val="BodyTextIndent"/>
    <w:uiPriority w:val="99"/>
    <w:semiHidden/>
    <w:rsid w:val="00A92D78"/>
    <w:rPr>
      <w:lang w:val="en-US" w:eastAsia="en-US"/>
    </w:rPr>
  </w:style>
  <w:style w:type="paragraph" w:styleId="Revision">
    <w:name w:val="Revision"/>
    <w:hidden/>
    <w:uiPriority w:val="99"/>
    <w:semiHidden/>
    <w:rsid w:val="0021564A"/>
    <w:rPr>
      <w:lang w:val="en-US" w:eastAsia="en-US"/>
    </w:rPr>
  </w:style>
  <w:style w:type="character" w:styleId="UnresolvedMention">
    <w:name w:val="Unresolved Mention"/>
    <w:basedOn w:val="DefaultParagraphFont"/>
    <w:uiPriority w:val="99"/>
    <w:semiHidden/>
    <w:unhideWhenUsed/>
    <w:rsid w:val="00FA4B44"/>
    <w:rPr>
      <w:color w:val="605E5C"/>
      <w:shd w:val="clear" w:color="auto" w:fill="E1DFDD"/>
    </w:rPr>
  </w:style>
  <w:style w:type="character" w:styleId="Strong">
    <w:name w:val="Strong"/>
    <w:basedOn w:val="DefaultParagraphFont"/>
    <w:uiPriority w:val="22"/>
    <w:qFormat/>
    <w:rsid w:val="003803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70051">
      <w:bodyDiv w:val="1"/>
      <w:marLeft w:val="0"/>
      <w:marRight w:val="0"/>
      <w:marTop w:val="0"/>
      <w:marBottom w:val="0"/>
      <w:divBdr>
        <w:top w:val="none" w:sz="0" w:space="0" w:color="auto"/>
        <w:left w:val="none" w:sz="0" w:space="0" w:color="auto"/>
        <w:bottom w:val="none" w:sz="0" w:space="0" w:color="auto"/>
        <w:right w:val="none" w:sz="0" w:space="0" w:color="auto"/>
      </w:divBdr>
    </w:div>
    <w:div w:id="1286617469">
      <w:bodyDiv w:val="1"/>
      <w:marLeft w:val="0"/>
      <w:marRight w:val="0"/>
      <w:marTop w:val="0"/>
      <w:marBottom w:val="0"/>
      <w:divBdr>
        <w:top w:val="none" w:sz="0" w:space="0" w:color="auto"/>
        <w:left w:val="none" w:sz="0" w:space="0" w:color="auto"/>
        <w:bottom w:val="none" w:sz="0" w:space="0" w:color="auto"/>
        <w:right w:val="none" w:sz="0" w:space="0" w:color="auto"/>
      </w:divBdr>
    </w:div>
    <w:div w:id="1769504279">
      <w:bodyDiv w:val="1"/>
      <w:marLeft w:val="0"/>
      <w:marRight w:val="0"/>
      <w:marTop w:val="0"/>
      <w:marBottom w:val="0"/>
      <w:divBdr>
        <w:top w:val="none" w:sz="0" w:space="0" w:color="auto"/>
        <w:left w:val="none" w:sz="0" w:space="0" w:color="auto"/>
        <w:bottom w:val="none" w:sz="0" w:space="0" w:color="auto"/>
        <w:right w:val="none" w:sz="0" w:space="0" w:color="auto"/>
      </w:divBdr>
      <w:divsChild>
        <w:div w:id="707071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mmdev@nedlands.wa.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DBB35E1E18050F4EA693EF54166CEE1B" ma:contentTypeVersion="542" ma:contentTypeDescription="" ma:contentTypeScope="" ma:versionID="7a3e5aa5349f98b1821c248465e4360c">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ff2ecd38-e8a2-48b7-b5b7-59af2d5c6c7e" xmlns:ns7="eb5c865b-c9c7-4de3-82e6-e3ba59bb9103" targetNamespace="http://schemas.microsoft.com/office/2006/metadata/properties" ma:root="true" ma:fieldsID="88d847d424f49524f4f693bab70b9d78" ns1:_="" ns2:_="" ns3:_="" ns4:_="" ns5:_="" ns6:_="" ns7: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ff2ecd38-e8a2-48b7-b5b7-59af2d5c6c7e"/>
    <xsd:import namespace="eb5c865b-c9c7-4de3-82e6-e3ba59bb9103"/>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SharedWithUsers" minOccurs="0"/>
                <xsd:element ref="ns6:SharedWithDetails"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Change_x0020_Notification_x0020_and_x0020_Logging" minOccurs="0"/>
                <xsd:element ref="ns7:MediaServiceAutoKeyPoints" minOccurs="0"/>
                <xsd:element ref="ns7:MediaServiceKeyPoints" minOccurs="0"/>
                <xsd:element ref="ns7:Expended_x0020_Time" minOccurs="0"/>
                <xsd:element ref="ns7:Marketing_x0020__x002d__x0020_Time_x0020_Utilisation" minOccurs="0"/>
                <xsd:element ref="ns7:Marketing_x0020__x002d__x0020_Folder_x0020_Delete" minOccurs="0"/>
                <xsd:element ref="ns7:MediaLengthInSeconds" minOccurs="0"/>
                <xsd:element ref="ns7:lcf76f155ced4ddcb4097134ff3c332f" minOccurs="0"/>
                <xsd:element ref="ns7:MediaServiceSearchProperties"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indexed="true" ma:default="" ma:fieldId="{36438741-ad11-4f27-8611-3428657618e6}" ma:sspId="f748efd2-e33e-48a5-90e8-1a83c1cb5ef9" ma:termSetId="7b2787ca-6b71-49d0-a2af-b3802dd8bff8" ma:anchorId="ab9aa8f8-a547-449a-a50a-7f6d3aef19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c865b-c9c7-4de3-82e6-e3ba59bb9103"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Change_x0020_Notification_x0020_and_x0020_Logging" ma:index="36" nillable="true" ma:displayName="Notify and Log - Marketing" ma:internalName="Change_x0020_Notification_x0020_and_x0020_Logg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Expended_x0020_Time" ma:index="39" nillable="true" ma:displayName="Expended Time" ma:internalName="Expended_x0020_Time">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Time_x0020_Utilisation" ma:index="40" nillable="true" ma:displayName="Marketing - Time Utilisation" ma:internalName="Marketing_x0020__x002d__x0020_Time_x0020_Utilisation">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Folder_x0020_Delete" ma:index="41" nillable="true" ma:displayName="Marketing - Folder Delete" ma:internalName="Marke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42" nillable="true" ma:displayName="MediaLengthInSeconds" ma:hidden="true" ma:internalName="MediaLengthInSeconds" ma:readOnly="true">
      <xsd:simpleType>
        <xsd:restriction base="dms:Unknown"/>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COMMUNITY-101306793-39634</_dlc_DocId>
    <_dlc_DocIdUrl xmlns="02b462e0-950b-4d18-8f56-efe6ec8fd98e">
      <Url>https://nedlands365.sharepoint.com/sites/community/communications/_layouts/15/DocIdRedir.aspx?ID=COMMUNITY-101306793-39634</Url>
      <Description>COMMUNITY-101306793-39634</Description>
    </_dlc_DocIdUrl>
    <b73ede9528844b4dac4ca2ed79a068d8 xmlns="a4569545-3f5c-4d76-b5ef-e21c01e673e6">
      <Terms xmlns="http://schemas.microsoft.com/office/infopath/2007/PartnerControl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TaxCatchAll xmlns="02b462e0-950b-4d18-8f56-efe6ec8fd98e">
      <Value>20</Value>
    </TaxCatchAll>
    <V3Comments xmlns="http://schemas.microsoft.com/sharepoint/v3">Revised word document for review and approval.</V3Comments>
    <c17adc3306e5490dbb62a9b09578c603 xmlns="02b462e0-950b-4d18-8f56-efe6ec8fd98e">
      <Terms xmlns="http://schemas.microsoft.com/office/infopath/2007/PartnerControls"/>
    </c17adc3306e5490dbb62a9b09578c603>
    <i1b3c855753b482e967e07bcf98e63b6 xmlns="02b462e0-950b-4d18-8f56-efe6ec8fd98e">
      <Terms xmlns="http://schemas.microsoft.com/office/infopath/2007/PartnerControls"/>
    </i1b3c855753b482e967e07bcf98e63b6>
    <j6438741ad114f2786113428657618e6 xmlns="82dc8473-40ba-4f11-b935-f34260e482de">
      <Terms xmlns="http://schemas.microsoft.com/office/infopath/2007/PartnerControls"/>
    </j6438741ad114f2786113428657618e6>
    <eDMS_x0020_Library xmlns="1ae40dc8-470f-4dcb-9fe3-b6162fd218fd">Marketing</eDMS_x0020_Library>
    <Additional_x0020_Info xmlns="1ae40dc8-470f-4dcb-9fe3-b6162fd218fd">Community Grants Fund - Information Sheet</Additional_x0020_Info>
    <lcf76f155ced4ddcb4097134ff3c332f xmlns="eb5c865b-c9c7-4de3-82e6-e3ba59bb9103">
      <Terms xmlns="http://schemas.microsoft.com/office/infopath/2007/PartnerControls"/>
    </lcf76f155ced4ddcb4097134ff3c332f>
    <Marketing_x0020__x002d__x0020_Folder_x0020_Delete xmlns="eb5c865b-c9c7-4de3-82e6-e3ba59bb9103">
      <Url xsi:nil="true"/>
      <Description xsi:nil="true"/>
    </Marketing_x0020__x002d__x0020_Folder_x0020_Delete>
    <Change_x0020_Notification_x0020_and_x0020_Logging xmlns="eb5c865b-c9c7-4de3-82e6-e3ba59bb9103">
      <Url xsi:nil="true"/>
      <Description xsi:nil="true"/>
    </Change_x0020_Notification_x0020_and_x0020_Logging>
    <Expended_x0020_Time xmlns="eb5c865b-c9c7-4de3-82e6-e3ba59bb9103">
      <Url xsi:nil="true"/>
      <Description xsi:nil="true"/>
    </Expended_x0020_Time>
    <Marketing_x0020__x002d__x0020_Time_x0020_Utilisation xmlns="eb5c865b-c9c7-4de3-82e6-e3ba59bb9103">
      <Url xsi:nil="true"/>
      <Description xsi:nil="true"/>
    </Marketing_x0020__x002d__x0020_Time_x0020_Utilisa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8D8D12-8BC8-48F5-8F5B-9FD925EA7F4F}"/>
</file>

<file path=customXml/itemProps2.xml><?xml version="1.0" encoding="utf-8"?>
<ds:datastoreItem xmlns:ds="http://schemas.openxmlformats.org/officeDocument/2006/customXml" ds:itemID="{518F4C73-97E8-4F0D-8818-8BDF27E717E4}">
  <ds:schemaRefs>
    <ds:schemaRef ds:uri="http://schemas.microsoft.com/sharepoint/events"/>
  </ds:schemaRefs>
</ds:datastoreItem>
</file>

<file path=customXml/itemProps3.xml><?xml version="1.0" encoding="utf-8"?>
<ds:datastoreItem xmlns:ds="http://schemas.openxmlformats.org/officeDocument/2006/customXml" ds:itemID="{2716013E-6541-4E97-AB4B-CBA14E12030D}">
  <ds:schemaRefs>
    <ds:schemaRef ds:uri="http://schemas.microsoft.com/office/2006/metadata/properties"/>
    <ds:schemaRef ds:uri="http://schemas.microsoft.com/office/infopath/2007/PartnerControls"/>
    <ds:schemaRef ds:uri="02b462e0-950b-4d18-8f56-efe6ec8fd98e"/>
    <ds:schemaRef ds:uri="a4569545-3f5c-4d76-b5ef-e21c01e673e6"/>
    <ds:schemaRef ds:uri="http://schemas.microsoft.com/sharepoint/v3"/>
    <ds:schemaRef ds:uri="82dc8473-40ba-4f11-b935-f34260e482de"/>
    <ds:schemaRef ds:uri="7dce4f99-cff1-4fd8-801c-290f26aab7b1"/>
    <ds:schemaRef ds:uri="b428f62b-41f4-4f77-92d3-e9cf4d43f4d5"/>
  </ds:schemaRefs>
</ds:datastoreItem>
</file>

<file path=customXml/itemProps4.xml><?xml version="1.0" encoding="utf-8"?>
<ds:datastoreItem xmlns:ds="http://schemas.openxmlformats.org/officeDocument/2006/customXml" ds:itemID="{30CFC3BA-44C6-4426-81B4-9C803A6439D2}">
  <ds:schemaRefs>
    <ds:schemaRef ds:uri="http://schemas.openxmlformats.org/officeDocument/2006/bibliography"/>
  </ds:schemaRefs>
</ds:datastoreItem>
</file>

<file path=customXml/itemProps5.xml><?xml version="1.0" encoding="utf-8"?>
<ds:datastoreItem xmlns:ds="http://schemas.openxmlformats.org/officeDocument/2006/customXml" ds:itemID="{3058ABBC-E088-40F3-ACCC-4612A177A8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4775</Characters>
  <Application>Microsoft Office Word</Application>
  <DocSecurity>0</DocSecurity>
  <Lines>159</Lines>
  <Paragraphs>68</Paragraphs>
  <ScaleCrop>false</ScaleCrop>
  <Company>City of Nedlands</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bmhuineachain</dc:creator>
  <cp:keywords/>
  <dc:description/>
  <cp:lastModifiedBy>Kaitlyn Richards</cp:lastModifiedBy>
  <cp:revision>2</cp:revision>
  <cp:lastPrinted>2025-03-19T01:39:00Z</cp:lastPrinted>
  <dcterms:created xsi:type="dcterms:W3CDTF">2026-07-10T02:54:00Z</dcterms:created>
  <dcterms:modified xsi:type="dcterms:W3CDTF">2026-07-10T02:54:00Z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0x010100DBE2AFA49EAD6847BCAE523F8D149C8E00DBB35E1E18050F4EA693EF54166CEE1B</vt:lpwstr>
  </property>
  <property fmtid="{D5CDD505-2E9C-101B-9397-08002B2CF9AE}" pid="3" name="_dlc_DocIdItemGuid">
    <vt:lpwstr>b10b7b32-4d99-457d-b474-b8742b749e99</vt:lpwstr>
  </property>
  <property fmtid="{D5CDD505-2E9C-101B-9397-08002B2CF9AE}" pid="4" name="Document Set Status">
    <vt:lpwstr/>
  </property>
  <property fmtid="{D5CDD505-2E9C-101B-9397-08002B2CF9AE}" pid="5" name="DocumentSetDescription">
    <vt:lpwstr/>
  </property>
  <property fmtid="{D5CDD505-2E9C-101B-9397-08002B2CF9AE}" pid="6" name="eDMS Site">
    <vt:lpwstr>20;#Communications|d1017bbf-fba7-4bc6-ae83-6802ffc81c2c</vt:lpwstr>
  </property>
  <property fmtid="{D5CDD505-2E9C-101B-9397-08002B2CF9AE}" pid="7" name="document set status previous">
    <vt:lpwstr>Active</vt:lpwstr>
  </property>
  <property fmtid="{D5CDD505-2E9C-101B-9397-08002B2CF9AE}" pid="8" name="MediaServiceImageTags">
    <vt:lpwstr/>
  </property>
  <property fmtid="{D5CDD505-2E9C-101B-9397-08002B2CF9AE}" pid="9" name="eDMS_x0020_Site">
    <vt:lpwstr>20;#Communications|d1017bbf-fba7-4bc6-ae83-6802ffc81c2c</vt:lpwstr>
  </property>
  <property fmtid="{D5CDD505-2E9C-101B-9397-08002B2CF9AE}" pid="10" name="Subject_x0020_Matter">
    <vt:lpwstr/>
  </property>
  <property fmtid="{D5CDD505-2E9C-101B-9397-08002B2CF9AE}" pid="11" name="Entity">
    <vt:lpwstr/>
  </property>
  <property fmtid="{D5CDD505-2E9C-101B-9397-08002B2CF9AE}" pid="12" name="Activity">
    <vt:lpwstr/>
  </property>
  <property fmtid="{D5CDD505-2E9C-101B-9397-08002B2CF9AE}" pid="13" name="Function">
    <vt:lpwstr/>
  </property>
  <property fmtid="{D5CDD505-2E9C-101B-9397-08002B2CF9AE}" pid="14" name="_docset_NoMedatataSyncRequired">
    <vt:lpwstr>False</vt:lpwstr>
  </property>
  <property fmtid="{D5CDD505-2E9C-101B-9397-08002B2CF9AE}" pid="15" name="Subject Matter">
    <vt:lpwstr/>
  </property>
</Properties>
</file>