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BE0D8" w14:textId="77777777" w:rsidR="003554B1" w:rsidRPr="003554B1" w:rsidRDefault="003554B1" w:rsidP="003554B1">
      <w:pPr>
        <w:spacing w:after="0" w:line="240" w:lineRule="auto"/>
        <w:jc w:val="both"/>
        <w:rPr>
          <w:rFonts w:ascii="Arial" w:hAnsi="Arial" w:cs="Arial"/>
          <w:b/>
          <w:bCs/>
          <w:i/>
          <w:iCs/>
          <w:highlight w:val="yellow"/>
        </w:rPr>
      </w:pPr>
    </w:p>
    <w:p w14:paraId="01C9E5C1" w14:textId="14468C8D" w:rsidR="00414BD0" w:rsidRPr="001B74E0" w:rsidRDefault="00414BD0" w:rsidP="00D83E42">
      <w:pPr>
        <w:spacing w:after="0" w:line="240" w:lineRule="auto"/>
        <w:jc w:val="both"/>
        <w:rPr>
          <w:rFonts w:ascii="Arial" w:hAnsi="Arial" w:cs="Arial"/>
          <w:b/>
          <w:bCs/>
          <w:i/>
          <w:iCs/>
        </w:rPr>
      </w:pPr>
      <w:r w:rsidRPr="001B74E0">
        <w:rPr>
          <w:rFonts w:ascii="Arial" w:hAnsi="Arial" w:cs="Arial"/>
          <w:b/>
          <w:bCs/>
          <w:i/>
          <w:iCs/>
        </w:rPr>
        <w:t xml:space="preserve">This document applies to </w:t>
      </w:r>
      <w:r w:rsidR="001B74E0">
        <w:rPr>
          <w:rFonts w:ascii="Arial" w:hAnsi="Arial" w:cs="Arial"/>
          <w:b/>
          <w:bCs/>
          <w:i/>
          <w:iCs/>
        </w:rPr>
        <w:t>s</w:t>
      </w:r>
      <w:r w:rsidR="00091F33">
        <w:rPr>
          <w:rFonts w:ascii="Arial" w:hAnsi="Arial" w:cs="Arial"/>
          <w:b/>
          <w:bCs/>
          <w:i/>
          <w:iCs/>
        </w:rPr>
        <w:t>mall scale</w:t>
      </w:r>
      <w:r w:rsidRPr="001B74E0">
        <w:rPr>
          <w:rFonts w:ascii="Arial" w:hAnsi="Arial" w:cs="Arial"/>
          <w:b/>
          <w:bCs/>
          <w:i/>
          <w:iCs/>
        </w:rPr>
        <w:t xml:space="preserve"> developments</w:t>
      </w:r>
      <w:r w:rsidR="00D83E42">
        <w:rPr>
          <w:rFonts w:ascii="Arial" w:hAnsi="Arial" w:cs="Arial"/>
          <w:b/>
          <w:bCs/>
          <w:i/>
          <w:iCs/>
        </w:rPr>
        <w:t>.</w:t>
      </w:r>
    </w:p>
    <w:p w14:paraId="397FD084" w14:textId="77777777" w:rsidR="00414BD0" w:rsidRPr="001B74E0" w:rsidRDefault="00414BD0" w:rsidP="00414BD0">
      <w:pPr>
        <w:spacing w:after="0" w:line="240" w:lineRule="auto"/>
        <w:jc w:val="both"/>
        <w:rPr>
          <w:rFonts w:ascii="Arial" w:hAnsi="Arial" w:cs="Arial"/>
          <w:b/>
          <w:bCs/>
          <w:i/>
          <w:iCs/>
        </w:rPr>
      </w:pPr>
    </w:p>
    <w:p w14:paraId="776F22A8" w14:textId="34D74ACB" w:rsidR="00414BD0" w:rsidRDefault="00414BD0" w:rsidP="00414BD0">
      <w:pPr>
        <w:spacing w:after="0" w:line="240" w:lineRule="auto"/>
        <w:jc w:val="both"/>
        <w:rPr>
          <w:rFonts w:ascii="Arial" w:hAnsi="Arial" w:cs="Arial"/>
          <w:b/>
          <w:bCs/>
          <w:i/>
          <w:iCs/>
        </w:rPr>
      </w:pPr>
      <w:r w:rsidRPr="001B74E0">
        <w:rPr>
          <w:rFonts w:ascii="Arial" w:hAnsi="Arial" w:cs="Arial"/>
          <w:b/>
          <w:bCs/>
          <w:i/>
          <w:iCs/>
        </w:rPr>
        <w:t>*Construction Management Plan is not required for single residential dwellings, or outbuildings however a Demolition Management Plan will be required.</w:t>
      </w:r>
      <w:r w:rsidRPr="003554B1">
        <w:rPr>
          <w:rFonts w:ascii="Arial" w:hAnsi="Arial" w:cs="Arial"/>
          <w:b/>
          <w:bCs/>
          <w:i/>
          <w:iCs/>
        </w:rPr>
        <w:t xml:space="preserve">   </w:t>
      </w:r>
    </w:p>
    <w:p w14:paraId="2C0E33DD" w14:textId="5EB198BA" w:rsidR="00911E21" w:rsidRPr="003554B1" w:rsidRDefault="00946393" w:rsidP="003554B1">
      <w:pPr>
        <w:spacing w:after="0" w:line="240" w:lineRule="auto"/>
        <w:jc w:val="both"/>
        <w:rPr>
          <w:rFonts w:ascii="Arial" w:hAnsi="Arial" w:cs="Arial"/>
          <w:b/>
          <w:bCs/>
          <w:i/>
          <w:iCs/>
        </w:rPr>
      </w:pPr>
      <w:r w:rsidRPr="003554B1">
        <w:rPr>
          <w:rFonts w:ascii="Arial" w:hAnsi="Arial" w:cs="Arial"/>
          <w:b/>
          <w:bCs/>
          <w:i/>
          <w:iCs/>
        </w:rPr>
        <w:t xml:space="preserve"> </w:t>
      </w:r>
    </w:p>
    <w:sdt>
      <w:sdtPr>
        <w:rPr>
          <w:rFonts w:asciiTheme="minorHAnsi" w:eastAsiaTheme="minorHAnsi" w:hAnsiTheme="minorHAnsi" w:cstheme="minorBidi"/>
          <w:color w:val="auto"/>
          <w:kern w:val="2"/>
          <w:sz w:val="24"/>
          <w:szCs w:val="24"/>
          <w:lang w:val="en-AU"/>
          <w14:ligatures w14:val="standardContextual"/>
        </w:rPr>
        <w:id w:val="1494372911"/>
        <w:docPartObj>
          <w:docPartGallery w:val="Table of Contents"/>
          <w:docPartUnique/>
        </w:docPartObj>
      </w:sdtPr>
      <w:sdtEndPr>
        <w:rPr>
          <w:b/>
          <w:bCs/>
          <w:noProof/>
        </w:rPr>
      </w:sdtEndPr>
      <w:sdtContent>
        <w:p w14:paraId="0482F9BF" w14:textId="4221FA39" w:rsidR="00674E35" w:rsidRPr="00911E21" w:rsidRDefault="00674E35" w:rsidP="00113DF3">
          <w:pPr>
            <w:pStyle w:val="TOCHeading"/>
            <w:jc w:val="center"/>
            <w:rPr>
              <w:rFonts w:ascii="Arial" w:hAnsi="Arial" w:cs="Arial"/>
              <w:color w:val="auto"/>
              <w:sz w:val="28"/>
              <w:szCs w:val="28"/>
            </w:rPr>
          </w:pPr>
          <w:r w:rsidRPr="00911E21">
            <w:rPr>
              <w:rFonts w:ascii="Arial" w:hAnsi="Arial" w:cs="Arial"/>
              <w:color w:val="auto"/>
              <w:sz w:val="28"/>
              <w:szCs w:val="28"/>
            </w:rPr>
            <w:t>Contents</w:t>
          </w:r>
        </w:p>
        <w:p w14:paraId="1449F434" w14:textId="46F5AC2D" w:rsidR="00264731" w:rsidRDefault="00674E35">
          <w:pPr>
            <w:pStyle w:val="TOC1"/>
            <w:rPr>
              <w:rFonts w:eastAsiaTheme="minorEastAsia"/>
              <w:noProof/>
              <w:lang w:eastAsia="en-AU"/>
            </w:rPr>
          </w:pPr>
          <w:r w:rsidRPr="004D02C6">
            <w:rPr>
              <w:sz w:val="20"/>
              <w:szCs w:val="20"/>
            </w:rPr>
            <w:fldChar w:fldCharType="begin"/>
          </w:r>
          <w:r w:rsidRPr="004D02C6">
            <w:rPr>
              <w:sz w:val="20"/>
              <w:szCs w:val="20"/>
            </w:rPr>
            <w:instrText xml:space="preserve"> TOC \o "1-3" \h \z \u </w:instrText>
          </w:r>
          <w:r w:rsidRPr="004D02C6">
            <w:rPr>
              <w:sz w:val="20"/>
              <w:szCs w:val="20"/>
            </w:rPr>
            <w:fldChar w:fldCharType="separate"/>
          </w:r>
          <w:hyperlink w:anchor="_Toc216083505" w:history="1">
            <w:r w:rsidR="00264731" w:rsidRPr="006E066D">
              <w:rPr>
                <w:rStyle w:val="Hyperlink"/>
                <w:rFonts w:ascii="Arial" w:hAnsi="Arial" w:cs="Arial"/>
                <w:b/>
                <w:noProof/>
                <w:kern w:val="0"/>
                <w:lang w:eastAsia="en-AU"/>
                <w14:ligatures w14:val="none"/>
              </w:rPr>
              <w:t>Instructions</w:t>
            </w:r>
            <w:r w:rsidR="00264731">
              <w:rPr>
                <w:noProof/>
                <w:webHidden/>
              </w:rPr>
              <w:tab/>
            </w:r>
            <w:r w:rsidR="00264731">
              <w:rPr>
                <w:noProof/>
                <w:webHidden/>
              </w:rPr>
              <w:fldChar w:fldCharType="begin"/>
            </w:r>
            <w:r w:rsidR="00264731">
              <w:rPr>
                <w:noProof/>
                <w:webHidden/>
              </w:rPr>
              <w:instrText xml:space="preserve"> PAGEREF _Toc216083505 \h </w:instrText>
            </w:r>
            <w:r w:rsidR="00264731">
              <w:rPr>
                <w:noProof/>
                <w:webHidden/>
              </w:rPr>
            </w:r>
            <w:r w:rsidR="00264731">
              <w:rPr>
                <w:noProof/>
                <w:webHidden/>
              </w:rPr>
              <w:fldChar w:fldCharType="separate"/>
            </w:r>
            <w:r w:rsidR="00264731">
              <w:rPr>
                <w:noProof/>
                <w:webHidden/>
              </w:rPr>
              <w:t>2</w:t>
            </w:r>
            <w:r w:rsidR="00264731">
              <w:rPr>
                <w:noProof/>
                <w:webHidden/>
              </w:rPr>
              <w:fldChar w:fldCharType="end"/>
            </w:r>
          </w:hyperlink>
        </w:p>
        <w:p w14:paraId="742A219D" w14:textId="4742E8D9" w:rsidR="00264731" w:rsidRDefault="00264731">
          <w:pPr>
            <w:pStyle w:val="TOC1"/>
            <w:rPr>
              <w:rFonts w:eastAsiaTheme="minorEastAsia"/>
              <w:noProof/>
              <w:lang w:eastAsia="en-AU"/>
            </w:rPr>
          </w:pPr>
          <w:hyperlink w:anchor="_Toc216083506" w:history="1">
            <w:r w:rsidRPr="006E066D">
              <w:rPr>
                <w:rStyle w:val="Hyperlink"/>
                <w:rFonts w:ascii="Arial" w:hAnsi="Arial" w:cs="Arial"/>
                <w:b/>
                <w:bCs/>
                <w:noProof/>
              </w:rPr>
              <w:t>1.</w:t>
            </w:r>
            <w:r>
              <w:rPr>
                <w:rFonts w:eastAsiaTheme="minorEastAsia"/>
                <w:noProof/>
                <w:lang w:eastAsia="en-AU"/>
              </w:rPr>
              <w:tab/>
            </w:r>
            <w:r w:rsidRPr="006E066D">
              <w:rPr>
                <w:rStyle w:val="Hyperlink"/>
                <w:rFonts w:ascii="Arial" w:hAnsi="Arial" w:cs="Arial"/>
                <w:b/>
                <w:bCs/>
                <w:noProof/>
              </w:rPr>
              <w:t>Applicant Details</w:t>
            </w:r>
            <w:r>
              <w:rPr>
                <w:noProof/>
                <w:webHidden/>
              </w:rPr>
              <w:tab/>
            </w:r>
            <w:r>
              <w:rPr>
                <w:noProof/>
                <w:webHidden/>
              </w:rPr>
              <w:fldChar w:fldCharType="begin"/>
            </w:r>
            <w:r>
              <w:rPr>
                <w:noProof/>
                <w:webHidden/>
              </w:rPr>
              <w:instrText xml:space="preserve"> PAGEREF _Toc216083506 \h </w:instrText>
            </w:r>
            <w:r>
              <w:rPr>
                <w:noProof/>
                <w:webHidden/>
              </w:rPr>
            </w:r>
            <w:r>
              <w:rPr>
                <w:noProof/>
                <w:webHidden/>
              </w:rPr>
              <w:fldChar w:fldCharType="separate"/>
            </w:r>
            <w:r>
              <w:rPr>
                <w:noProof/>
                <w:webHidden/>
              </w:rPr>
              <w:t>2</w:t>
            </w:r>
            <w:r>
              <w:rPr>
                <w:noProof/>
                <w:webHidden/>
              </w:rPr>
              <w:fldChar w:fldCharType="end"/>
            </w:r>
          </w:hyperlink>
        </w:p>
        <w:p w14:paraId="0F58831E" w14:textId="268B6FFD" w:rsidR="00264731" w:rsidRDefault="00264731">
          <w:pPr>
            <w:pStyle w:val="TOC1"/>
            <w:rPr>
              <w:rFonts w:eastAsiaTheme="minorEastAsia"/>
              <w:noProof/>
              <w:lang w:eastAsia="en-AU"/>
            </w:rPr>
          </w:pPr>
          <w:hyperlink w:anchor="_Toc216083507" w:history="1">
            <w:r w:rsidRPr="006E066D">
              <w:rPr>
                <w:rStyle w:val="Hyperlink"/>
                <w:rFonts w:ascii="Arial" w:hAnsi="Arial" w:cs="Arial"/>
                <w:b/>
                <w:bCs/>
                <w:noProof/>
              </w:rPr>
              <w:t>2.</w:t>
            </w:r>
            <w:r>
              <w:rPr>
                <w:rFonts w:eastAsiaTheme="minorEastAsia"/>
                <w:noProof/>
                <w:lang w:eastAsia="en-AU"/>
              </w:rPr>
              <w:tab/>
            </w:r>
            <w:r w:rsidRPr="006E066D">
              <w:rPr>
                <w:rStyle w:val="Hyperlink"/>
                <w:rFonts w:ascii="Arial" w:hAnsi="Arial" w:cs="Arial"/>
                <w:b/>
                <w:bCs/>
                <w:noProof/>
              </w:rPr>
              <w:t>Site Details</w:t>
            </w:r>
            <w:r>
              <w:rPr>
                <w:noProof/>
                <w:webHidden/>
              </w:rPr>
              <w:tab/>
            </w:r>
            <w:r>
              <w:rPr>
                <w:noProof/>
                <w:webHidden/>
              </w:rPr>
              <w:fldChar w:fldCharType="begin"/>
            </w:r>
            <w:r>
              <w:rPr>
                <w:noProof/>
                <w:webHidden/>
              </w:rPr>
              <w:instrText xml:space="preserve"> PAGEREF _Toc216083507 \h </w:instrText>
            </w:r>
            <w:r>
              <w:rPr>
                <w:noProof/>
                <w:webHidden/>
              </w:rPr>
            </w:r>
            <w:r>
              <w:rPr>
                <w:noProof/>
                <w:webHidden/>
              </w:rPr>
              <w:fldChar w:fldCharType="separate"/>
            </w:r>
            <w:r>
              <w:rPr>
                <w:noProof/>
                <w:webHidden/>
              </w:rPr>
              <w:t>2</w:t>
            </w:r>
            <w:r>
              <w:rPr>
                <w:noProof/>
                <w:webHidden/>
              </w:rPr>
              <w:fldChar w:fldCharType="end"/>
            </w:r>
          </w:hyperlink>
        </w:p>
        <w:p w14:paraId="51AACBC5" w14:textId="061FCD4B" w:rsidR="00264731" w:rsidRDefault="00264731">
          <w:pPr>
            <w:pStyle w:val="TOC1"/>
            <w:rPr>
              <w:rFonts w:eastAsiaTheme="minorEastAsia"/>
              <w:noProof/>
              <w:lang w:eastAsia="en-AU"/>
            </w:rPr>
          </w:pPr>
          <w:hyperlink w:anchor="_Toc216083508" w:history="1">
            <w:r w:rsidRPr="006E066D">
              <w:rPr>
                <w:rStyle w:val="Hyperlink"/>
                <w:rFonts w:ascii="Arial" w:hAnsi="Arial" w:cs="Arial"/>
                <w:b/>
                <w:bCs/>
                <w:noProof/>
              </w:rPr>
              <w:t>3.</w:t>
            </w:r>
            <w:r>
              <w:rPr>
                <w:rFonts w:eastAsiaTheme="minorEastAsia"/>
                <w:noProof/>
                <w:lang w:eastAsia="en-AU"/>
              </w:rPr>
              <w:tab/>
            </w:r>
            <w:r w:rsidRPr="006E066D">
              <w:rPr>
                <w:rStyle w:val="Hyperlink"/>
                <w:rFonts w:ascii="Arial" w:hAnsi="Arial" w:cs="Arial"/>
                <w:b/>
                <w:bCs/>
                <w:noProof/>
              </w:rPr>
              <w:t>Site Contact and Emergency Response</w:t>
            </w:r>
            <w:r>
              <w:rPr>
                <w:noProof/>
                <w:webHidden/>
              </w:rPr>
              <w:tab/>
            </w:r>
            <w:r>
              <w:rPr>
                <w:noProof/>
                <w:webHidden/>
              </w:rPr>
              <w:fldChar w:fldCharType="begin"/>
            </w:r>
            <w:r>
              <w:rPr>
                <w:noProof/>
                <w:webHidden/>
              </w:rPr>
              <w:instrText xml:space="preserve"> PAGEREF _Toc216083508 \h </w:instrText>
            </w:r>
            <w:r>
              <w:rPr>
                <w:noProof/>
                <w:webHidden/>
              </w:rPr>
            </w:r>
            <w:r>
              <w:rPr>
                <w:noProof/>
                <w:webHidden/>
              </w:rPr>
              <w:fldChar w:fldCharType="separate"/>
            </w:r>
            <w:r>
              <w:rPr>
                <w:noProof/>
                <w:webHidden/>
              </w:rPr>
              <w:t>2</w:t>
            </w:r>
            <w:r>
              <w:rPr>
                <w:noProof/>
                <w:webHidden/>
              </w:rPr>
              <w:fldChar w:fldCharType="end"/>
            </w:r>
          </w:hyperlink>
        </w:p>
        <w:p w14:paraId="20583569" w14:textId="3F1055C1" w:rsidR="00264731" w:rsidRDefault="00264731">
          <w:pPr>
            <w:pStyle w:val="TOC1"/>
            <w:rPr>
              <w:rFonts w:eastAsiaTheme="minorEastAsia"/>
              <w:noProof/>
              <w:lang w:eastAsia="en-AU"/>
            </w:rPr>
          </w:pPr>
          <w:hyperlink w:anchor="_Toc216083509" w:history="1">
            <w:r w:rsidRPr="006E066D">
              <w:rPr>
                <w:rStyle w:val="Hyperlink"/>
                <w:rFonts w:ascii="Arial" w:hAnsi="Arial" w:cs="Arial"/>
                <w:b/>
                <w:bCs/>
                <w:noProof/>
              </w:rPr>
              <w:t>4.</w:t>
            </w:r>
            <w:r>
              <w:rPr>
                <w:rFonts w:eastAsiaTheme="minorEastAsia"/>
                <w:noProof/>
                <w:lang w:eastAsia="en-AU"/>
              </w:rPr>
              <w:tab/>
            </w:r>
            <w:r w:rsidRPr="006E066D">
              <w:rPr>
                <w:rStyle w:val="Hyperlink"/>
                <w:rFonts w:ascii="Arial" w:hAnsi="Arial" w:cs="Arial"/>
                <w:b/>
                <w:bCs/>
                <w:noProof/>
              </w:rPr>
              <w:t>Community Notification</w:t>
            </w:r>
            <w:r>
              <w:rPr>
                <w:noProof/>
                <w:webHidden/>
              </w:rPr>
              <w:tab/>
            </w:r>
            <w:r>
              <w:rPr>
                <w:noProof/>
                <w:webHidden/>
              </w:rPr>
              <w:fldChar w:fldCharType="begin"/>
            </w:r>
            <w:r>
              <w:rPr>
                <w:noProof/>
                <w:webHidden/>
              </w:rPr>
              <w:instrText xml:space="preserve"> PAGEREF _Toc216083509 \h </w:instrText>
            </w:r>
            <w:r>
              <w:rPr>
                <w:noProof/>
                <w:webHidden/>
              </w:rPr>
            </w:r>
            <w:r>
              <w:rPr>
                <w:noProof/>
                <w:webHidden/>
              </w:rPr>
              <w:fldChar w:fldCharType="separate"/>
            </w:r>
            <w:r>
              <w:rPr>
                <w:noProof/>
                <w:webHidden/>
              </w:rPr>
              <w:t>3</w:t>
            </w:r>
            <w:r>
              <w:rPr>
                <w:noProof/>
                <w:webHidden/>
              </w:rPr>
              <w:fldChar w:fldCharType="end"/>
            </w:r>
          </w:hyperlink>
        </w:p>
        <w:p w14:paraId="7305C5BF" w14:textId="2BD91D2C" w:rsidR="00264731" w:rsidRDefault="00264731">
          <w:pPr>
            <w:pStyle w:val="TOC1"/>
            <w:rPr>
              <w:rFonts w:eastAsiaTheme="minorEastAsia"/>
              <w:noProof/>
              <w:lang w:eastAsia="en-AU"/>
            </w:rPr>
          </w:pPr>
          <w:hyperlink w:anchor="_Toc216083510" w:history="1">
            <w:r w:rsidRPr="006E066D">
              <w:rPr>
                <w:rStyle w:val="Hyperlink"/>
                <w:rFonts w:ascii="Arial" w:hAnsi="Arial" w:cs="Arial"/>
                <w:b/>
                <w:bCs/>
                <w:noProof/>
              </w:rPr>
              <w:t>5.</w:t>
            </w:r>
            <w:r>
              <w:rPr>
                <w:rFonts w:eastAsiaTheme="minorEastAsia"/>
                <w:noProof/>
                <w:lang w:eastAsia="en-AU"/>
              </w:rPr>
              <w:tab/>
            </w:r>
            <w:r w:rsidRPr="006E066D">
              <w:rPr>
                <w:rStyle w:val="Hyperlink"/>
                <w:rFonts w:ascii="Arial" w:hAnsi="Arial" w:cs="Arial"/>
                <w:b/>
                <w:bCs/>
                <w:noProof/>
              </w:rPr>
              <w:t>Complaints Management</w:t>
            </w:r>
            <w:r>
              <w:rPr>
                <w:noProof/>
                <w:webHidden/>
              </w:rPr>
              <w:tab/>
            </w:r>
            <w:r>
              <w:rPr>
                <w:noProof/>
                <w:webHidden/>
              </w:rPr>
              <w:fldChar w:fldCharType="begin"/>
            </w:r>
            <w:r>
              <w:rPr>
                <w:noProof/>
                <w:webHidden/>
              </w:rPr>
              <w:instrText xml:space="preserve"> PAGEREF _Toc216083510 \h </w:instrText>
            </w:r>
            <w:r>
              <w:rPr>
                <w:noProof/>
                <w:webHidden/>
              </w:rPr>
            </w:r>
            <w:r>
              <w:rPr>
                <w:noProof/>
                <w:webHidden/>
              </w:rPr>
              <w:fldChar w:fldCharType="separate"/>
            </w:r>
            <w:r>
              <w:rPr>
                <w:noProof/>
                <w:webHidden/>
              </w:rPr>
              <w:t>3</w:t>
            </w:r>
            <w:r>
              <w:rPr>
                <w:noProof/>
                <w:webHidden/>
              </w:rPr>
              <w:fldChar w:fldCharType="end"/>
            </w:r>
          </w:hyperlink>
        </w:p>
        <w:p w14:paraId="3F8030F7" w14:textId="2F6D3C1E" w:rsidR="00264731" w:rsidRDefault="00264731">
          <w:pPr>
            <w:pStyle w:val="TOC1"/>
            <w:rPr>
              <w:rFonts w:eastAsiaTheme="minorEastAsia"/>
              <w:noProof/>
              <w:lang w:eastAsia="en-AU"/>
            </w:rPr>
          </w:pPr>
          <w:hyperlink w:anchor="_Toc216083511" w:history="1">
            <w:r w:rsidRPr="006E066D">
              <w:rPr>
                <w:rStyle w:val="Hyperlink"/>
                <w:rFonts w:ascii="Arial" w:hAnsi="Arial" w:cs="Arial"/>
                <w:b/>
                <w:bCs/>
                <w:noProof/>
              </w:rPr>
              <w:t>6.</w:t>
            </w:r>
            <w:r>
              <w:rPr>
                <w:rFonts w:eastAsiaTheme="minorEastAsia"/>
                <w:noProof/>
                <w:lang w:eastAsia="en-AU"/>
              </w:rPr>
              <w:tab/>
            </w:r>
            <w:r w:rsidRPr="006E066D">
              <w:rPr>
                <w:rStyle w:val="Hyperlink"/>
                <w:rFonts w:ascii="Arial" w:hAnsi="Arial" w:cs="Arial"/>
                <w:b/>
                <w:bCs/>
                <w:noProof/>
              </w:rPr>
              <w:t>Site Safety and Security</w:t>
            </w:r>
            <w:r>
              <w:rPr>
                <w:noProof/>
                <w:webHidden/>
              </w:rPr>
              <w:tab/>
            </w:r>
            <w:r>
              <w:rPr>
                <w:noProof/>
                <w:webHidden/>
              </w:rPr>
              <w:fldChar w:fldCharType="begin"/>
            </w:r>
            <w:r>
              <w:rPr>
                <w:noProof/>
                <w:webHidden/>
              </w:rPr>
              <w:instrText xml:space="preserve"> PAGEREF _Toc216083511 \h </w:instrText>
            </w:r>
            <w:r>
              <w:rPr>
                <w:noProof/>
                <w:webHidden/>
              </w:rPr>
            </w:r>
            <w:r>
              <w:rPr>
                <w:noProof/>
                <w:webHidden/>
              </w:rPr>
              <w:fldChar w:fldCharType="separate"/>
            </w:r>
            <w:r>
              <w:rPr>
                <w:noProof/>
                <w:webHidden/>
              </w:rPr>
              <w:t>3</w:t>
            </w:r>
            <w:r>
              <w:rPr>
                <w:noProof/>
                <w:webHidden/>
              </w:rPr>
              <w:fldChar w:fldCharType="end"/>
            </w:r>
          </w:hyperlink>
        </w:p>
        <w:p w14:paraId="33E341E2" w14:textId="289F0375" w:rsidR="00264731" w:rsidRDefault="00264731">
          <w:pPr>
            <w:pStyle w:val="TOC1"/>
            <w:rPr>
              <w:rFonts w:eastAsiaTheme="minorEastAsia"/>
              <w:noProof/>
              <w:lang w:eastAsia="en-AU"/>
            </w:rPr>
          </w:pPr>
          <w:hyperlink w:anchor="_Toc216083512" w:history="1">
            <w:r w:rsidRPr="006E066D">
              <w:rPr>
                <w:rStyle w:val="Hyperlink"/>
                <w:rFonts w:ascii="Arial" w:hAnsi="Arial" w:cs="Arial"/>
                <w:b/>
                <w:bCs/>
                <w:noProof/>
              </w:rPr>
              <w:t>7.</w:t>
            </w:r>
            <w:r>
              <w:rPr>
                <w:rFonts w:eastAsiaTheme="minorEastAsia"/>
                <w:noProof/>
                <w:lang w:eastAsia="en-AU"/>
              </w:rPr>
              <w:tab/>
            </w:r>
            <w:r w:rsidRPr="006E066D">
              <w:rPr>
                <w:rStyle w:val="Hyperlink"/>
                <w:rFonts w:ascii="Arial" w:hAnsi="Arial" w:cs="Arial"/>
                <w:b/>
                <w:bCs/>
                <w:noProof/>
              </w:rPr>
              <w:t>Traffic and Access</w:t>
            </w:r>
            <w:r>
              <w:rPr>
                <w:noProof/>
                <w:webHidden/>
              </w:rPr>
              <w:tab/>
            </w:r>
            <w:r>
              <w:rPr>
                <w:noProof/>
                <w:webHidden/>
              </w:rPr>
              <w:fldChar w:fldCharType="begin"/>
            </w:r>
            <w:r>
              <w:rPr>
                <w:noProof/>
                <w:webHidden/>
              </w:rPr>
              <w:instrText xml:space="preserve"> PAGEREF _Toc216083512 \h </w:instrText>
            </w:r>
            <w:r>
              <w:rPr>
                <w:noProof/>
                <w:webHidden/>
              </w:rPr>
            </w:r>
            <w:r>
              <w:rPr>
                <w:noProof/>
                <w:webHidden/>
              </w:rPr>
              <w:fldChar w:fldCharType="separate"/>
            </w:r>
            <w:r>
              <w:rPr>
                <w:noProof/>
                <w:webHidden/>
              </w:rPr>
              <w:t>4</w:t>
            </w:r>
            <w:r>
              <w:rPr>
                <w:noProof/>
                <w:webHidden/>
              </w:rPr>
              <w:fldChar w:fldCharType="end"/>
            </w:r>
          </w:hyperlink>
        </w:p>
        <w:p w14:paraId="30633FE3" w14:textId="7A4DA9DA" w:rsidR="00264731" w:rsidRDefault="00264731">
          <w:pPr>
            <w:pStyle w:val="TOC1"/>
            <w:rPr>
              <w:rFonts w:eastAsiaTheme="minorEastAsia"/>
              <w:noProof/>
              <w:lang w:eastAsia="en-AU"/>
            </w:rPr>
          </w:pPr>
          <w:hyperlink w:anchor="_Toc216083513" w:history="1">
            <w:r w:rsidRPr="006E066D">
              <w:rPr>
                <w:rStyle w:val="Hyperlink"/>
                <w:rFonts w:ascii="Arial" w:hAnsi="Arial" w:cs="Arial"/>
                <w:b/>
                <w:bCs/>
                <w:noProof/>
              </w:rPr>
              <w:t>8.</w:t>
            </w:r>
            <w:r>
              <w:rPr>
                <w:rFonts w:eastAsiaTheme="minorEastAsia"/>
                <w:noProof/>
                <w:lang w:eastAsia="en-AU"/>
              </w:rPr>
              <w:tab/>
            </w:r>
            <w:r w:rsidRPr="006E066D">
              <w:rPr>
                <w:rStyle w:val="Hyperlink"/>
                <w:rFonts w:ascii="Arial" w:hAnsi="Arial" w:cs="Arial"/>
                <w:b/>
                <w:bCs/>
                <w:noProof/>
              </w:rPr>
              <w:t>Managing Verges and Roads</w:t>
            </w:r>
            <w:r>
              <w:rPr>
                <w:noProof/>
                <w:webHidden/>
              </w:rPr>
              <w:tab/>
            </w:r>
            <w:r>
              <w:rPr>
                <w:noProof/>
                <w:webHidden/>
              </w:rPr>
              <w:fldChar w:fldCharType="begin"/>
            </w:r>
            <w:r>
              <w:rPr>
                <w:noProof/>
                <w:webHidden/>
              </w:rPr>
              <w:instrText xml:space="preserve"> PAGEREF _Toc216083513 \h </w:instrText>
            </w:r>
            <w:r>
              <w:rPr>
                <w:noProof/>
                <w:webHidden/>
              </w:rPr>
            </w:r>
            <w:r>
              <w:rPr>
                <w:noProof/>
                <w:webHidden/>
              </w:rPr>
              <w:fldChar w:fldCharType="separate"/>
            </w:r>
            <w:r>
              <w:rPr>
                <w:noProof/>
                <w:webHidden/>
              </w:rPr>
              <w:t>4</w:t>
            </w:r>
            <w:r>
              <w:rPr>
                <w:noProof/>
                <w:webHidden/>
              </w:rPr>
              <w:fldChar w:fldCharType="end"/>
            </w:r>
          </w:hyperlink>
        </w:p>
        <w:p w14:paraId="6A96B790" w14:textId="332209D7" w:rsidR="00264731" w:rsidRDefault="00264731">
          <w:pPr>
            <w:pStyle w:val="TOC1"/>
            <w:rPr>
              <w:rFonts w:eastAsiaTheme="minorEastAsia"/>
              <w:noProof/>
              <w:lang w:eastAsia="en-AU"/>
            </w:rPr>
          </w:pPr>
          <w:hyperlink w:anchor="_Toc216083514" w:history="1">
            <w:r w:rsidRPr="006E066D">
              <w:rPr>
                <w:rStyle w:val="Hyperlink"/>
                <w:rFonts w:ascii="Arial" w:hAnsi="Arial" w:cs="Arial"/>
                <w:b/>
                <w:bCs/>
                <w:noProof/>
              </w:rPr>
              <w:t>9.</w:t>
            </w:r>
            <w:r>
              <w:rPr>
                <w:rFonts w:eastAsiaTheme="minorEastAsia"/>
                <w:noProof/>
                <w:lang w:eastAsia="en-AU"/>
              </w:rPr>
              <w:tab/>
            </w:r>
            <w:r w:rsidRPr="006E066D">
              <w:rPr>
                <w:rStyle w:val="Hyperlink"/>
                <w:rFonts w:ascii="Arial" w:hAnsi="Arial" w:cs="Arial"/>
                <w:b/>
                <w:bCs/>
                <w:noProof/>
              </w:rPr>
              <w:t>Environmental Management</w:t>
            </w:r>
            <w:r>
              <w:rPr>
                <w:noProof/>
                <w:webHidden/>
              </w:rPr>
              <w:tab/>
            </w:r>
            <w:r>
              <w:rPr>
                <w:noProof/>
                <w:webHidden/>
              </w:rPr>
              <w:fldChar w:fldCharType="begin"/>
            </w:r>
            <w:r>
              <w:rPr>
                <w:noProof/>
                <w:webHidden/>
              </w:rPr>
              <w:instrText xml:space="preserve"> PAGEREF _Toc216083514 \h </w:instrText>
            </w:r>
            <w:r>
              <w:rPr>
                <w:noProof/>
                <w:webHidden/>
              </w:rPr>
            </w:r>
            <w:r>
              <w:rPr>
                <w:noProof/>
                <w:webHidden/>
              </w:rPr>
              <w:fldChar w:fldCharType="separate"/>
            </w:r>
            <w:r>
              <w:rPr>
                <w:noProof/>
                <w:webHidden/>
              </w:rPr>
              <w:t>4</w:t>
            </w:r>
            <w:r>
              <w:rPr>
                <w:noProof/>
                <w:webHidden/>
              </w:rPr>
              <w:fldChar w:fldCharType="end"/>
            </w:r>
          </w:hyperlink>
        </w:p>
        <w:p w14:paraId="330CEFD2" w14:textId="282C76D2" w:rsidR="00264731" w:rsidRDefault="00264731">
          <w:pPr>
            <w:pStyle w:val="TOC1"/>
            <w:rPr>
              <w:rFonts w:eastAsiaTheme="minorEastAsia"/>
              <w:noProof/>
              <w:lang w:eastAsia="en-AU"/>
            </w:rPr>
          </w:pPr>
          <w:hyperlink w:anchor="_Toc216083515" w:history="1">
            <w:r w:rsidRPr="006E066D">
              <w:rPr>
                <w:rStyle w:val="Hyperlink"/>
                <w:rFonts w:ascii="Arial" w:hAnsi="Arial" w:cs="Arial"/>
                <w:b/>
                <w:bCs/>
                <w:noProof/>
              </w:rPr>
              <w:t>10.</w:t>
            </w:r>
            <w:r>
              <w:rPr>
                <w:rFonts w:eastAsiaTheme="minorEastAsia"/>
                <w:noProof/>
                <w:lang w:eastAsia="en-AU"/>
              </w:rPr>
              <w:tab/>
            </w:r>
            <w:r w:rsidRPr="006E066D">
              <w:rPr>
                <w:rStyle w:val="Hyperlink"/>
                <w:rFonts w:ascii="Arial" w:hAnsi="Arial" w:cs="Arial"/>
                <w:b/>
                <w:bCs/>
                <w:noProof/>
              </w:rPr>
              <w:t>Waste Management</w:t>
            </w:r>
            <w:r>
              <w:rPr>
                <w:noProof/>
                <w:webHidden/>
              </w:rPr>
              <w:tab/>
            </w:r>
            <w:r>
              <w:rPr>
                <w:noProof/>
                <w:webHidden/>
              </w:rPr>
              <w:fldChar w:fldCharType="begin"/>
            </w:r>
            <w:r>
              <w:rPr>
                <w:noProof/>
                <w:webHidden/>
              </w:rPr>
              <w:instrText xml:space="preserve"> PAGEREF _Toc216083515 \h </w:instrText>
            </w:r>
            <w:r>
              <w:rPr>
                <w:noProof/>
                <w:webHidden/>
              </w:rPr>
            </w:r>
            <w:r>
              <w:rPr>
                <w:noProof/>
                <w:webHidden/>
              </w:rPr>
              <w:fldChar w:fldCharType="separate"/>
            </w:r>
            <w:r>
              <w:rPr>
                <w:noProof/>
                <w:webHidden/>
              </w:rPr>
              <w:t>5</w:t>
            </w:r>
            <w:r>
              <w:rPr>
                <w:noProof/>
                <w:webHidden/>
              </w:rPr>
              <w:fldChar w:fldCharType="end"/>
            </w:r>
          </w:hyperlink>
        </w:p>
        <w:p w14:paraId="12592355" w14:textId="747E2941" w:rsidR="00264731" w:rsidRDefault="00264731">
          <w:pPr>
            <w:pStyle w:val="TOC1"/>
            <w:rPr>
              <w:rFonts w:eastAsiaTheme="minorEastAsia"/>
              <w:noProof/>
              <w:lang w:eastAsia="en-AU"/>
            </w:rPr>
          </w:pPr>
          <w:hyperlink w:anchor="_Toc216083516" w:history="1">
            <w:r w:rsidRPr="006E066D">
              <w:rPr>
                <w:rStyle w:val="Hyperlink"/>
                <w:rFonts w:ascii="Arial" w:hAnsi="Arial" w:cs="Arial"/>
                <w:b/>
                <w:bCs/>
                <w:noProof/>
              </w:rPr>
              <w:t>11.</w:t>
            </w:r>
            <w:r>
              <w:rPr>
                <w:rFonts w:eastAsiaTheme="minorEastAsia"/>
                <w:noProof/>
                <w:lang w:eastAsia="en-AU"/>
              </w:rPr>
              <w:tab/>
            </w:r>
            <w:r w:rsidRPr="006E066D">
              <w:rPr>
                <w:rStyle w:val="Hyperlink"/>
                <w:rFonts w:ascii="Arial" w:hAnsi="Arial" w:cs="Arial"/>
                <w:b/>
                <w:bCs/>
                <w:noProof/>
              </w:rPr>
              <w:t>Earthworks and Dilapidation</w:t>
            </w:r>
            <w:r>
              <w:rPr>
                <w:noProof/>
                <w:webHidden/>
              </w:rPr>
              <w:tab/>
            </w:r>
            <w:r>
              <w:rPr>
                <w:noProof/>
                <w:webHidden/>
              </w:rPr>
              <w:fldChar w:fldCharType="begin"/>
            </w:r>
            <w:r>
              <w:rPr>
                <w:noProof/>
                <w:webHidden/>
              </w:rPr>
              <w:instrText xml:space="preserve"> PAGEREF _Toc216083516 \h </w:instrText>
            </w:r>
            <w:r>
              <w:rPr>
                <w:noProof/>
                <w:webHidden/>
              </w:rPr>
            </w:r>
            <w:r>
              <w:rPr>
                <w:noProof/>
                <w:webHidden/>
              </w:rPr>
              <w:fldChar w:fldCharType="separate"/>
            </w:r>
            <w:r>
              <w:rPr>
                <w:noProof/>
                <w:webHidden/>
              </w:rPr>
              <w:t>6</w:t>
            </w:r>
            <w:r>
              <w:rPr>
                <w:noProof/>
                <w:webHidden/>
              </w:rPr>
              <w:fldChar w:fldCharType="end"/>
            </w:r>
          </w:hyperlink>
        </w:p>
        <w:p w14:paraId="00AD37C5" w14:textId="0465A289" w:rsidR="00264731" w:rsidRDefault="00264731">
          <w:pPr>
            <w:pStyle w:val="TOC1"/>
            <w:rPr>
              <w:rFonts w:eastAsiaTheme="minorEastAsia"/>
              <w:noProof/>
              <w:lang w:eastAsia="en-AU"/>
            </w:rPr>
          </w:pPr>
          <w:hyperlink w:anchor="_Toc216083517" w:history="1">
            <w:r w:rsidRPr="006E066D">
              <w:rPr>
                <w:rStyle w:val="Hyperlink"/>
                <w:rFonts w:ascii="Arial" w:hAnsi="Arial" w:cs="Arial"/>
                <w:b/>
                <w:bCs/>
                <w:noProof/>
              </w:rPr>
              <w:t>12.</w:t>
            </w:r>
            <w:r>
              <w:rPr>
                <w:rFonts w:eastAsiaTheme="minorEastAsia"/>
                <w:noProof/>
                <w:lang w:eastAsia="en-AU"/>
              </w:rPr>
              <w:tab/>
            </w:r>
            <w:r w:rsidRPr="006E066D">
              <w:rPr>
                <w:rStyle w:val="Hyperlink"/>
                <w:rFonts w:ascii="Arial" w:hAnsi="Arial" w:cs="Arial"/>
                <w:b/>
                <w:bCs/>
                <w:noProof/>
              </w:rPr>
              <w:t>Stormwater and Sediment Control</w:t>
            </w:r>
            <w:r>
              <w:rPr>
                <w:noProof/>
                <w:webHidden/>
              </w:rPr>
              <w:tab/>
            </w:r>
            <w:r>
              <w:rPr>
                <w:noProof/>
                <w:webHidden/>
              </w:rPr>
              <w:fldChar w:fldCharType="begin"/>
            </w:r>
            <w:r>
              <w:rPr>
                <w:noProof/>
                <w:webHidden/>
              </w:rPr>
              <w:instrText xml:space="preserve"> PAGEREF _Toc216083517 \h </w:instrText>
            </w:r>
            <w:r>
              <w:rPr>
                <w:noProof/>
                <w:webHidden/>
              </w:rPr>
            </w:r>
            <w:r>
              <w:rPr>
                <w:noProof/>
                <w:webHidden/>
              </w:rPr>
              <w:fldChar w:fldCharType="separate"/>
            </w:r>
            <w:r>
              <w:rPr>
                <w:noProof/>
                <w:webHidden/>
              </w:rPr>
              <w:t>6</w:t>
            </w:r>
            <w:r>
              <w:rPr>
                <w:noProof/>
                <w:webHidden/>
              </w:rPr>
              <w:fldChar w:fldCharType="end"/>
            </w:r>
          </w:hyperlink>
        </w:p>
        <w:p w14:paraId="10412369" w14:textId="4130EDF6" w:rsidR="00264731" w:rsidRDefault="00264731">
          <w:pPr>
            <w:pStyle w:val="TOC1"/>
            <w:rPr>
              <w:rFonts w:eastAsiaTheme="minorEastAsia"/>
              <w:noProof/>
              <w:lang w:eastAsia="en-AU"/>
            </w:rPr>
          </w:pPr>
          <w:hyperlink w:anchor="_Toc216083518" w:history="1">
            <w:r w:rsidRPr="006E066D">
              <w:rPr>
                <w:rStyle w:val="Hyperlink"/>
                <w:rFonts w:ascii="Arial" w:hAnsi="Arial" w:cs="Arial"/>
                <w:b/>
                <w:bCs/>
                <w:noProof/>
              </w:rPr>
              <w:t>13.</w:t>
            </w:r>
            <w:r>
              <w:rPr>
                <w:rFonts w:eastAsiaTheme="minorEastAsia"/>
                <w:noProof/>
                <w:lang w:eastAsia="en-AU"/>
              </w:rPr>
              <w:tab/>
            </w:r>
            <w:r w:rsidRPr="006E066D">
              <w:rPr>
                <w:rStyle w:val="Hyperlink"/>
                <w:rFonts w:ascii="Arial" w:hAnsi="Arial" w:cs="Arial"/>
                <w:b/>
                <w:bCs/>
                <w:noProof/>
              </w:rPr>
              <w:t>Site Plan</w:t>
            </w:r>
            <w:r>
              <w:rPr>
                <w:noProof/>
                <w:webHidden/>
              </w:rPr>
              <w:tab/>
            </w:r>
            <w:r>
              <w:rPr>
                <w:noProof/>
                <w:webHidden/>
              </w:rPr>
              <w:fldChar w:fldCharType="begin"/>
            </w:r>
            <w:r>
              <w:rPr>
                <w:noProof/>
                <w:webHidden/>
              </w:rPr>
              <w:instrText xml:space="preserve"> PAGEREF _Toc216083518 \h </w:instrText>
            </w:r>
            <w:r>
              <w:rPr>
                <w:noProof/>
                <w:webHidden/>
              </w:rPr>
            </w:r>
            <w:r>
              <w:rPr>
                <w:noProof/>
                <w:webHidden/>
              </w:rPr>
              <w:fldChar w:fldCharType="separate"/>
            </w:r>
            <w:r>
              <w:rPr>
                <w:noProof/>
                <w:webHidden/>
              </w:rPr>
              <w:t>7</w:t>
            </w:r>
            <w:r>
              <w:rPr>
                <w:noProof/>
                <w:webHidden/>
              </w:rPr>
              <w:fldChar w:fldCharType="end"/>
            </w:r>
          </w:hyperlink>
        </w:p>
        <w:p w14:paraId="2DF83862" w14:textId="7EF92FB0" w:rsidR="00264731" w:rsidRDefault="00264731">
          <w:pPr>
            <w:pStyle w:val="TOC1"/>
            <w:rPr>
              <w:rFonts w:eastAsiaTheme="minorEastAsia"/>
              <w:noProof/>
              <w:lang w:eastAsia="en-AU"/>
            </w:rPr>
          </w:pPr>
          <w:hyperlink w:anchor="_Toc216083519" w:history="1">
            <w:r w:rsidRPr="006E066D">
              <w:rPr>
                <w:rStyle w:val="Hyperlink"/>
                <w:rFonts w:ascii="Arial" w:hAnsi="Arial" w:cs="Arial"/>
                <w:b/>
                <w:bCs/>
                <w:noProof/>
              </w:rPr>
              <w:t>14.</w:t>
            </w:r>
            <w:r>
              <w:rPr>
                <w:rFonts w:eastAsiaTheme="minorEastAsia"/>
                <w:noProof/>
                <w:lang w:eastAsia="en-AU"/>
              </w:rPr>
              <w:tab/>
            </w:r>
            <w:r w:rsidRPr="006E066D">
              <w:rPr>
                <w:rStyle w:val="Hyperlink"/>
                <w:rFonts w:ascii="Arial" w:hAnsi="Arial" w:cs="Arial"/>
                <w:b/>
                <w:bCs/>
                <w:noProof/>
              </w:rPr>
              <w:t>Permits and Approvals</w:t>
            </w:r>
            <w:r>
              <w:rPr>
                <w:noProof/>
                <w:webHidden/>
              </w:rPr>
              <w:tab/>
            </w:r>
            <w:r>
              <w:rPr>
                <w:noProof/>
                <w:webHidden/>
              </w:rPr>
              <w:fldChar w:fldCharType="begin"/>
            </w:r>
            <w:r>
              <w:rPr>
                <w:noProof/>
                <w:webHidden/>
              </w:rPr>
              <w:instrText xml:space="preserve"> PAGEREF _Toc216083519 \h </w:instrText>
            </w:r>
            <w:r>
              <w:rPr>
                <w:noProof/>
                <w:webHidden/>
              </w:rPr>
            </w:r>
            <w:r>
              <w:rPr>
                <w:noProof/>
                <w:webHidden/>
              </w:rPr>
              <w:fldChar w:fldCharType="separate"/>
            </w:r>
            <w:r>
              <w:rPr>
                <w:noProof/>
                <w:webHidden/>
              </w:rPr>
              <w:t>7</w:t>
            </w:r>
            <w:r>
              <w:rPr>
                <w:noProof/>
                <w:webHidden/>
              </w:rPr>
              <w:fldChar w:fldCharType="end"/>
            </w:r>
          </w:hyperlink>
        </w:p>
        <w:p w14:paraId="2697C049" w14:textId="0CB689DC" w:rsidR="00264731" w:rsidRDefault="00264731">
          <w:pPr>
            <w:pStyle w:val="TOC1"/>
            <w:rPr>
              <w:rFonts w:eastAsiaTheme="minorEastAsia"/>
              <w:noProof/>
              <w:lang w:eastAsia="en-AU"/>
            </w:rPr>
          </w:pPr>
          <w:hyperlink w:anchor="_Toc216083520" w:history="1">
            <w:r w:rsidRPr="006E066D">
              <w:rPr>
                <w:rStyle w:val="Hyperlink"/>
                <w:rFonts w:ascii="Arial" w:hAnsi="Arial" w:cs="Arial"/>
                <w:b/>
                <w:bCs/>
                <w:noProof/>
              </w:rPr>
              <w:t>15.</w:t>
            </w:r>
            <w:r>
              <w:rPr>
                <w:rFonts w:eastAsiaTheme="minorEastAsia"/>
                <w:noProof/>
                <w:lang w:eastAsia="en-AU"/>
              </w:rPr>
              <w:tab/>
            </w:r>
            <w:r w:rsidRPr="006E066D">
              <w:rPr>
                <w:rStyle w:val="Hyperlink"/>
                <w:rFonts w:ascii="Arial" w:hAnsi="Arial" w:cs="Arial"/>
                <w:b/>
                <w:bCs/>
                <w:noProof/>
              </w:rPr>
              <w:t>Indemnification and Insurance</w:t>
            </w:r>
            <w:r>
              <w:rPr>
                <w:noProof/>
                <w:webHidden/>
              </w:rPr>
              <w:tab/>
            </w:r>
            <w:r>
              <w:rPr>
                <w:noProof/>
                <w:webHidden/>
              </w:rPr>
              <w:fldChar w:fldCharType="begin"/>
            </w:r>
            <w:r>
              <w:rPr>
                <w:noProof/>
                <w:webHidden/>
              </w:rPr>
              <w:instrText xml:space="preserve"> PAGEREF _Toc216083520 \h </w:instrText>
            </w:r>
            <w:r>
              <w:rPr>
                <w:noProof/>
                <w:webHidden/>
              </w:rPr>
            </w:r>
            <w:r>
              <w:rPr>
                <w:noProof/>
                <w:webHidden/>
              </w:rPr>
              <w:fldChar w:fldCharType="separate"/>
            </w:r>
            <w:r>
              <w:rPr>
                <w:noProof/>
                <w:webHidden/>
              </w:rPr>
              <w:t>8</w:t>
            </w:r>
            <w:r>
              <w:rPr>
                <w:noProof/>
                <w:webHidden/>
              </w:rPr>
              <w:fldChar w:fldCharType="end"/>
            </w:r>
          </w:hyperlink>
        </w:p>
        <w:p w14:paraId="26B886F4" w14:textId="35D3FE84" w:rsidR="00264731" w:rsidRDefault="00264731">
          <w:pPr>
            <w:pStyle w:val="TOC1"/>
            <w:rPr>
              <w:rFonts w:eastAsiaTheme="minorEastAsia"/>
              <w:noProof/>
              <w:lang w:eastAsia="en-AU"/>
            </w:rPr>
          </w:pPr>
          <w:hyperlink w:anchor="_Toc216083521" w:history="1">
            <w:r w:rsidRPr="006E066D">
              <w:rPr>
                <w:rStyle w:val="Hyperlink"/>
                <w:rFonts w:ascii="Arial" w:hAnsi="Arial" w:cs="Arial"/>
                <w:b/>
                <w:bCs/>
                <w:noProof/>
              </w:rPr>
              <w:t>16.</w:t>
            </w:r>
            <w:r>
              <w:rPr>
                <w:rFonts w:eastAsiaTheme="minorEastAsia"/>
                <w:noProof/>
                <w:lang w:eastAsia="en-AU"/>
              </w:rPr>
              <w:tab/>
            </w:r>
            <w:r w:rsidRPr="006E066D">
              <w:rPr>
                <w:rStyle w:val="Hyperlink"/>
                <w:rFonts w:ascii="Arial" w:hAnsi="Arial" w:cs="Arial"/>
                <w:b/>
                <w:bCs/>
                <w:noProof/>
              </w:rPr>
              <w:t>Signing</w:t>
            </w:r>
            <w:r>
              <w:rPr>
                <w:noProof/>
                <w:webHidden/>
              </w:rPr>
              <w:tab/>
            </w:r>
            <w:r>
              <w:rPr>
                <w:noProof/>
                <w:webHidden/>
              </w:rPr>
              <w:fldChar w:fldCharType="begin"/>
            </w:r>
            <w:r>
              <w:rPr>
                <w:noProof/>
                <w:webHidden/>
              </w:rPr>
              <w:instrText xml:space="preserve"> PAGEREF _Toc216083521 \h </w:instrText>
            </w:r>
            <w:r>
              <w:rPr>
                <w:noProof/>
                <w:webHidden/>
              </w:rPr>
            </w:r>
            <w:r>
              <w:rPr>
                <w:noProof/>
                <w:webHidden/>
              </w:rPr>
              <w:fldChar w:fldCharType="separate"/>
            </w:r>
            <w:r>
              <w:rPr>
                <w:noProof/>
                <w:webHidden/>
              </w:rPr>
              <w:t>8</w:t>
            </w:r>
            <w:r>
              <w:rPr>
                <w:noProof/>
                <w:webHidden/>
              </w:rPr>
              <w:fldChar w:fldCharType="end"/>
            </w:r>
          </w:hyperlink>
        </w:p>
        <w:p w14:paraId="2FB3BD39" w14:textId="101DF2FB" w:rsidR="00674E35" w:rsidRDefault="00674E35">
          <w:r w:rsidRPr="004D02C6">
            <w:rPr>
              <w:b/>
              <w:bCs/>
              <w:noProof/>
              <w:sz w:val="20"/>
              <w:szCs w:val="20"/>
            </w:rPr>
            <w:fldChar w:fldCharType="end"/>
          </w:r>
        </w:p>
      </w:sdtContent>
    </w:sdt>
    <w:p w14:paraId="72066A98" w14:textId="77777777" w:rsidR="00E61679" w:rsidRDefault="00E61679" w:rsidP="003554B1">
      <w:pPr>
        <w:spacing w:after="0" w:line="240" w:lineRule="auto"/>
        <w:jc w:val="both"/>
        <w:rPr>
          <w:rFonts w:ascii="Arial" w:hAnsi="Arial" w:cs="Arial"/>
          <w:b/>
          <w:bCs/>
        </w:rPr>
      </w:pPr>
    </w:p>
    <w:p w14:paraId="7E0A4C85" w14:textId="406C6E05" w:rsidR="003554B1" w:rsidRPr="003269B4" w:rsidRDefault="00E61679" w:rsidP="003269B4">
      <w:pPr>
        <w:rPr>
          <w:rFonts w:ascii="Arial" w:hAnsi="Arial" w:cs="Arial"/>
          <w:b/>
          <w:bCs/>
        </w:rPr>
      </w:pPr>
      <w:r>
        <w:rPr>
          <w:rFonts w:ascii="Arial" w:hAnsi="Arial" w:cs="Arial"/>
          <w:b/>
          <w:bCs/>
        </w:rPr>
        <w:br w:type="page"/>
      </w:r>
    </w:p>
    <w:p w14:paraId="08F5EE79" w14:textId="77777777" w:rsidR="00054C2D" w:rsidRPr="003269B4" w:rsidRDefault="00054C2D" w:rsidP="003370D0">
      <w:pPr>
        <w:pStyle w:val="Heading1"/>
        <w:spacing w:before="0" w:after="0" w:line="240" w:lineRule="auto"/>
        <w:jc w:val="both"/>
        <w:rPr>
          <w:rFonts w:ascii="Arial" w:hAnsi="Arial" w:cs="Arial"/>
          <w:b/>
          <w:bCs/>
          <w:sz w:val="24"/>
          <w:szCs w:val="24"/>
        </w:rPr>
      </w:pPr>
      <w:bookmarkStart w:id="0" w:name="_Toc216083505"/>
      <w:r w:rsidRPr="003269B4">
        <w:rPr>
          <w:rFonts w:ascii="Arial" w:hAnsi="Arial" w:cs="Arial"/>
          <w:b/>
          <w:color w:val="074F6A" w:themeColor="accent4" w:themeShade="80"/>
          <w:kern w:val="0"/>
          <w:sz w:val="24"/>
          <w:szCs w:val="24"/>
          <w:lang w:eastAsia="en-AU"/>
          <w14:ligatures w14:val="none"/>
        </w:rPr>
        <w:lastRenderedPageBreak/>
        <w:t>Instructions</w:t>
      </w:r>
      <w:bookmarkEnd w:id="0"/>
    </w:p>
    <w:p w14:paraId="5DCA50FA" w14:textId="7B385629" w:rsidR="00054C2D" w:rsidRDefault="00054C2D" w:rsidP="003370D0">
      <w:pPr>
        <w:spacing w:after="0" w:line="240" w:lineRule="auto"/>
        <w:jc w:val="both"/>
        <w:rPr>
          <w:rFonts w:ascii="Arial" w:hAnsi="Arial" w:cs="Arial"/>
        </w:rPr>
      </w:pPr>
      <w:r w:rsidRPr="003269B4">
        <w:rPr>
          <w:rFonts w:ascii="Arial" w:hAnsi="Arial" w:cs="Arial"/>
        </w:rPr>
        <w:t>The completed Construction and Demolition Management Plan Pro</w:t>
      </w:r>
      <w:r w:rsidR="00414BD0">
        <w:rPr>
          <w:rFonts w:ascii="Cambria Math" w:hAnsi="Cambria Math" w:cs="Cambria Math"/>
        </w:rPr>
        <w:t xml:space="preserve"> </w:t>
      </w:r>
      <w:r w:rsidRPr="003269B4">
        <w:rPr>
          <w:rFonts w:ascii="Arial" w:hAnsi="Arial" w:cs="Arial"/>
        </w:rPr>
        <w:t xml:space="preserve">Forma Application </w:t>
      </w:r>
      <w:r w:rsidR="00FF1DD5">
        <w:rPr>
          <w:rFonts w:ascii="Arial" w:hAnsi="Arial" w:cs="Arial"/>
        </w:rPr>
        <w:t xml:space="preserve">and accompanied CMP document </w:t>
      </w:r>
      <w:r w:rsidRPr="003269B4">
        <w:rPr>
          <w:rFonts w:ascii="Arial" w:hAnsi="Arial" w:cs="Arial"/>
        </w:rPr>
        <w:t xml:space="preserve">is to be submitted for approval, prior to making submission of an application for a Building or Demolition Permit. </w:t>
      </w:r>
    </w:p>
    <w:p w14:paraId="5EB81B41" w14:textId="77777777" w:rsidR="003269B4" w:rsidRPr="003269B4" w:rsidRDefault="003269B4" w:rsidP="003370D0">
      <w:pPr>
        <w:spacing w:after="0" w:line="240" w:lineRule="auto"/>
        <w:ind w:left="720"/>
        <w:jc w:val="both"/>
        <w:rPr>
          <w:rFonts w:ascii="Arial" w:hAnsi="Arial" w:cs="Arial"/>
        </w:rPr>
      </w:pPr>
    </w:p>
    <w:p w14:paraId="3591696D" w14:textId="420E2FD5" w:rsidR="00054C2D" w:rsidRDefault="00054C2D" w:rsidP="003370D0">
      <w:pPr>
        <w:spacing w:after="0" w:line="240" w:lineRule="auto"/>
        <w:jc w:val="both"/>
        <w:rPr>
          <w:rFonts w:ascii="Arial" w:hAnsi="Arial" w:cs="Arial"/>
        </w:rPr>
      </w:pPr>
      <w:r w:rsidRPr="003269B4">
        <w:rPr>
          <w:rFonts w:ascii="Arial" w:hAnsi="Arial" w:cs="Arial"/>
        </w:rPr>
        <w:t xml:space="preserve">Please complete this proforma following the Construction </w:t>
      </w:r>
      <w:r w:rsidR="008D54A3">
        <w:rPr>
          <w:rFonts w:ascii="Arial" w:hAnsi="Arial" w:cs="Arial"/>
        </w:rPr>
        <w:t xml:space="preserve">and Demolition </w:t>
      </w:r>
      <w:r w:rsidRPr="003269B4">
        <w:rPr>
          <w:rFonts w:ascii="Arial" w:hAnsi="Arial" w:cs="Arial"/>
        </w:rPr>
        <w:t xml:space="preserve">Management Plan Guidelines </w:t>
      </w:r>
      <w:r w:rsidRPr="003269B4">
        <w:rPr>
          <w:rFonts w:ascii="Arial" w:hAnsi="Arial" w:cs="Arial"/>
          <w:b/>
          <w:bCs/>
          <w:i/>
          <w:iCs/>
          <w:highlight w:val="yellow"/>
        </w:rPr>
        <w:t>[Note: link]</w:t>
      </w:r>
      <w:r w:rsidRPr="003269B4">
        <w:rPr>
          <w:rFonts w:ascii="Arial" w:hAnsi="Arial" w:cs="Arial"/>
          <w:b/>
          <w:bCs/>
          <w:i/>
          <w:iCs/>
        </w:rPr>
        <w:t xml:space="preserve"> </w:t>
      </w:r>
      <w:r w:rsidRPr="003269B4">
        <w:rPr>
          <w:rFonts w:ascii="Arial" w:hAnsi="Arial" w:cs="Arial"/>
        </w:rPr>
        <w:t xml:space="preserve">ensuring that all </w:t>
      </w:r>
      <w:r w:rsidR="000018E5">
        <w:rPr>
          <w:rFonts w:ascii="Arial" w:hAnsi="Arial" w:cs="Arial"/>
        </w:rPr>
        <w:t xml:space="preserve">relevant </w:t>
      </w:r>
      <w:r w:rsidRPr="003269B4">
        <w:rPr>
          <w:rFonts w:ascii="Arial" w:hAnsi="Arial" w:cs="Arial"/>
        </w:rPr>
        <w:t xml:space="preserve">requirements and details are addressed. </w:t>
      </w:r>
      <w:r w:rsidR="000018E5">
        <w:rPr>
          <w:rFonts w:ascii="Arial" w:hAnsi="Arial" w:cs="Arial"/>
        </w:rPr>
        <w:t xml:space="preserve">There are </w:t>
      </w:r>
      <w:r w:rsidR="000018E5" w:rsidRPr="00D36AE3">
        <w:rPr>
          <w:rFonts w:ascii="Arial" w:hAnsi="Arial" w:cs="Arial"/>
          <w:b/>
          <w:bCs/>
          <w:color w:val="EE0000"/>
        </w:rPr>
        <w:t>Mandatory Requirements</w:t>
      </w:r>
      <w:r w:rsidR="000018E5">
        <w:rPr>
          <w:rFonts w:ascii="Arial" w:hAnsi="Arial" w:cs="Arial"/>
        </w:rPr>
        <w:t xml:space="preserve"> that you are agreeing to by completing this pro forma application. </w:t>
      </w:r>
      <w:r w:rsidRPr="003269B4">
        <w:rPr>
          <w:rFonts w:ascii="Arial" w:hAnsi="Arial" w:cs="Arial"/>
        </w:rPr>
        <w:t>You should confirm that all relevant documents and requirements, as outlined below and in the Guidelines, are provided by checking the appropriate box. Please provide further details and confirmation in the ‘further information' sections</w:t>
      </w:r>
      <w:r w:rsidR="009841BD">
        <w:rPr>
          <w:rFonts w:ascii="Arial" w:hAnsi="Arial" w:cs="Arial"/>
        </w:rPr>
        <w:t xml:space="preserve"> of the pro forma or</w:t>
      </w:r>
      <w:r w:rsidR="006767BA">
        <w:rPr>
          <w:rFonts w:ascii="Arial" w:hAnsi="Arial" w:cs="Arial"/>
        </w:rPr>
        <w:t xml:space="preserve"> reference</w:t>
      </w:r>
      <w:r w:rsidR="009841BD">
        <w:rPr>
          <w:rFonts w:ascii="Arial" w:hAnsi="Arial" w:cs="Arial"/>
        </w:rPr>
        <w:t xml:space="preserve"> your CMP </w:t>
      </w:r>
      <w:r w:rsidR="006767BA">
        <w:rPr>
          <w:rFonts w:ascii="Arial" w:hAnsi="Arial" w:cs="Arial"/>
        </w:rPr>
        <w:t>document</w:t>
      </w:r>
      <w:r w:rsidRPr="003269B4">
        <w:rPr>
          <w:rFonts w:ascii="Arial" w:hAnsi="Arial" w:cs="Arial"/>
        </w:rPr>
        <w:t>.</w:t>
      </w:r>
    </w:p>
    <w:p w14:paraId="3C8409EA" w14:textId="77777777" w:rsidR="003269B4" w:rsidRPr="003269B4" w:rsidRDefault="003269B4" w:rsidP="003370D0">
      <w:pPr>
        <w:spacing w:after="0" w:line="240" w:lineRule="auto"/>
        <w:ind w:left="720"/>
        <w:jc w:val="both"/>
        <w:rPr>
          <w:rFonts w:ascii="Arial" w:hAnsi="Arial" w:cs="Arial"/>
        </w:rPr>
      </w:pPr>
    </w:p>
    <w:p w14:paraId="268655F0" w14:textId="77777777" w:rsidR="00054C2D" w:rsidRPr="003269B4" w:rsidRDefault="00054C2D" w:rsidP="003370D0">
      <w:pPr>
        <w:spacing w:after="0" w:line="240" w:lineRule="auto"/>
        <w:jc w:val="both"/>
        <w:rPr>
          <w:rFonts w:ascii="Arial" w:hAnsi="Arial" w:cs="Arial"/>
          <w:b/>
          <w:bCs/>
        </w:rPr>
      </w:pPr>
      <w:r w:rsidRPr="003269B4">
        <w:rPr>
          <w:rFonts w:ascii="Arial" w:hAnsi="Arial" w:cs="Arial"/>
          <w:b/>
          <w:bCs/>
        </w:rPr>
        <w:t xml:space="preserve">To keep processing time to a minimum, please: </w:t>
      </w:r>
    </w:p>
    <w:p w14:paraId="0A9B9BC7" w14:textId="77777777" w:rsidR="00054C2D" w:rsidRPr="003269B4" w:rsidRDefault="00054C2D" w:rsidP="003370D0">
      <w:pPr>
        <w:pStyle w:val="ListParagraph"/>
        <w:numPr>
          <w:ilvl w:val="0"/>
          <w:numId w:val="26"/>
        </w:numPr>
        <w:spacing w:after="0" w:line="240" w:lineRule="auto"/>
        <w:jc w:val="both"/>
        <w:rPr>
          <w:rFonts w:ascii="Arial" w:hAnsi="Arial" w:cs="Arial"/>
        </w:rPr>
      </w:pPr>
      <w:r w:rsidRPr="003269B4">
        <w:rPr>
          <w:rFonts w:ascii="Arial" w:hAnsi="Arial" w:cs="Arial"/>
        </w:rPr>
        <w:t xml:space="preserve">Submit only those supporting documents requested in this application.  </w:t>
      </w:r>
    </w:p>
    <w:p w14:paraId="0EB3CEA1" w14:textId="77777777" w:rsidR="00054C2D" w:rsidRPr="003269B4" w:rsidRDefault="00054C2D" w:rsidP="003370D0">
      <w:pPr>
        <w:pStyle w:val="ListParagraph"/>
        <w:numPr>
          <w:ilvl w:val="0"/>
          <w:numId w:val="26"/>
        </w:numPr>
        <w:spacing w:after="0" w:line="240" w:lineRule="auto"/>
        <w:jc w:val="both"/>
        <w:rPr>
          <w:rFonts w:ascii="Arial" w:hAnsi="Arial" w:cs="Arial"/>
        </w:rPr>
      </w:pPr>
      <w:r w:rsidRPr="003269B4">
        <w:rPr>
          <w:rFonts w:ascii="Arial" w:hAnsi="Arial" w:cs="Arial"/>
        </w:rPr>
        <w:t xml:space="preserve">Do not submit your company’s internal operational procedures or policies. </w:t>
      </w:r>
    </w:p>
    <w:p w14:paraId="230AA5D8" w14:textId="5FACF48E" w:rsidR="00054C2D" w:rsidRPr="003269B4" w:rsidRDefault="00054C2D" w:rsidP="003370D0">
      <w:pPr>
        <w:pStyle w:val="ListParagraph"/>
        <w:numPr>
          <w:ilvl w:val="0"/>
          <w:numId w:val="26"/>
        </w:numPr>
        <w:spacing w:after="0" w:line="240" w:lineRule="auto"/>
        <w:jc w:val="both"/>
        <w:rPr>
          <w:rFonts w:ascii="Arial" w:hAnsi="Arial" w:cs="Arial"/>
        </w:rPr>
      </w:pPr>
      <w:r w:rsidRPr="003269B4">
        <w:rPr>
          <w:rFonts w:ascii="Arial" w:hAnsi="Arial" w:cs="Arial"/>
        </w:rPr>
        <w:t>Ensure documents you provide are indexed and match the pro</w:t>
      </w:r>
      <w:r w:rsidR="006016B7">
        <w:rPr>
          <w:rFonts w:ascii="Cambria Math" w:hAnsi="Cambria Math" w:cs="Cambria Math"/>
        </w:rPr>
        <w:t xml:space="preserve"> </w:t>
      </w:r>
      <w:r w:rsidRPr="003269B4">
        <w:rPr>
          <w:rFonts w:ascii="Arial" w:hAnsi="Arial" w:cs="Arial"/>
        </w:rPr>
        <w:t>forma index being addressed.</w:t>
      </w:r>
    </w:p>
    <w:p w14:paraId="6A892183" w14:textId="77777777" w:rsidR="00054C2D" w:rsidRPr="003269B4" w:rsidRDefault="00054C2D" w:rsidP="003370D0">
      <w:pPr>
        <w:spacing w:after="0" w:line="240" w:lineRule="auto"/>
        <w:jc w:val="both"/>
        <w:rPr>
          <w:rFonts w:ascii="Arial" w:hAnsi="Arial" w:cs="Arial"/>
        </w:rPr>
      </w:pPr>
    </w:p>
    <w:p w14:paraId="29D79AD3" w14:textId="2A0F8977" w:rsidR="00054C2D"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 w:name="_Toc216083506"/>
      <w:r w:rsidRPr="003269B4">
        <w:rPr>
          <w:rFonts w:ascii="Arial" w:hAnsi="Arial" w:cs="Arial"/>
          <w:b/>
          <w:bCs/>
          <w:color w:val="074F6A" w:themeColor="accent4" w:themeShade="80"/>
          <w:sz w:val="24"/>
          <w:szCs w:val="24"/>
        </w:rPr>
        <w:t>Applicant Details</w:t>
      </w:r>
      <w:bookmarkEnd w:id="1"/>
    </w:p>
    <w:tbl>
      <w:tblPr>
        <w:tblStyle w:val="TableGrid"/>
        <w:tblW w:w="0" w:type="auto"/>
        <w:tblInd w:w="704" w:type="dxa"/>
        <w:tblLook w:val="04A0" w:firstRow="1" w:lastRow="0" w:firstColumn="1" w:lastColumn="0" w:noHBand="0" w:noVBand="1"/>
      </w:tblPr>
      <w:tblGrid>
        <w:gridCol w:w="3402"/>
        <w:gridCol w:w="6350"/>
      </w:tblGrid>
      <w:tr w:rsidR="003269B4" w14:paraId="5B903982" w14:textId="77777777" w:rsidTr="001E229C">
        <w:tc>
          <w:tcPr>
            <w:tcW w:w="3402" w:type="dxa"/>
          </w:tcPr>
          <w:p w14:paraId="09136337" w14:textId="58C433B1" w:rsidR="003269B4" w:rsidRPr="001E229C" w:rsidRDefault="001E229C" w:rsidP="003370D0">
            <w:pPr>
              <w:rPr>
                <w:rFonts w:ascii="Arial" w:hAnsi="Arial" w:cs="Arial"/>
              </w:rPr>
            </w:pPr>
            <w:r w:rsidRPr="001E229C">
              <w:rPr>
                <w:rFonts w:ascii="Arial" w:hAnsi="Arial" w:cs="Arial"/>
              </w:rPr>
              <w:t>Company Name</w:t>
            </w:r>
          </w:p>
        </w:tc>
        <w:tc>
          <w:tcPr>
            <w:tcW w:w="6350" w:type="dxa"/>
          </w:tcPr>
          <w:p w14:paraId="47D1ED7A" w14:textId="77777777" w:rsidR="003269B4" w:rsidRDefault="003269B4" w:rsidP="003370D0"/>
        </w:tc>
      </w:tr>
      <w:tr w:rsidR="003269B4" w14:paraId="347286F1" w14:textId="77777777" w:rsidTr="001E229C">
        <w:tc>
          <w:tcPr>
            <w:tcW w:w="3402" w:type="dxa"/>
          </w:tcPr>
          <w:p w14:paraId="46FB2869" w14:textId="77F9E016" w:rsidR="001E229C" w:rsidRPr="001E229C" w:rsidRDefault="001E229C" w:rsidP="003370D0">
            <w:pPr>
              <w:rPr>
                <w:rFonts w:ascii="Arial" w:hAnsi="Arial" w:cs="Arial"/>
              </w:rPr>
            </w:pPr>
            <w:r w:rsidRPr="001E229C">
              <w:rPr>
                <w:rFonts w:ascii="Arial" w:hAnsi="Arial" w:cs="Arial"/>
              </w:rPr>
              <w:t>Contact Person</w:t>
            </w:r>
          </w:p>
        </w:tc>
        <w:tc>
          <w:tcPr>
            <w:tcW w:w="6350" w:type="dxa"/>
          </w:tcPr>
          <w:p w14:paraId="2C4A2B79" w14:textId="77777777" w:rsidR="003269B4" w:rsidRDefault="003269B4" w:rsidP="003370D0"/>
        </w:tc>
      </w:tr>
      <w:tr w:rsidR="003269B4" w14:paraId="217E9BDB" w14:textId="77777777" w:rsidTr="001E229C">
        <w:tc>
          <w:tcPr>
            <w:tcW w:w="3402" w:type="dxa"/>
          </w:tcPr>
          <w:p w14:paraId="28AF980E" w14:textId="2378B134" w:rsidR="003269B4" w:rsidRPr="001E229C" w:rsidRDefault="001E229C" w:rsidP="003370D0">
            <w:pPr>
              <w:rPr>
                <w:rFonts w:ascii="Arial" w:hAnsi="Arial" w:cs="Arial"/>
              </w:rPr>
            </w:pPr>
            <w:r w:rsidRPr="001E229C">
              <w:rPr>
                <w:rFonts w:ascii="Arial" w:hAnsi="Arial" w:cs="Arial"/>
              </w:rPr>
              <w:t>Phone Number</w:t>
            </w:r>
          </w:p>
        </w:tc>
        <w:tc>
          <w:tcPr>
            <w:tcW w:w="6350" w:type="dxa"/>
          </w:tcPr>
          <w:p w14:paraId="73691604" w14:textId="77777777" w:rsidR="003269B4" w:rsidRDefault="003269B4" w:rsidP="003370D0"/>
        </w:tc>
      </w:tr>
      <w:tr w:rsidR="003269B4" w14:paraId="6A916720" w14:textId="77777777" w:rsidTr="001E229C">
        <w:tc>
          <w:tcPr>
            <w:tcW w:w="3402" w:type="dxa"/>
          </w:tcPr>
          <w:p w14:paraId="112DD28A" w14:textId="6D59CB20" w:rsidR="003269B4" w:rsidRPr="001E229C" w:rsidRDefault="001E229C" w:rsidP="003370D0">
            <w:pPr>
              <w:rPr>
                <w:rFonts w:ascii="Arial" w:hAnsi="Arial" w:cs="Arial"/>
              </w:rPr>
            </w:pPr>
            <w:r w:rsidRPr="001E229C">
              <w:rPr>
                <w:rFonts w:ascii="Arial" w:hAnsi="Arial" w:cs="Arial"/>
              </w:rPr>
              <w:t>Email address</w:t>
            </w:r>
          </w:p>
        </w:tc>
        <w:tc>
          <w:tcPr>
            <w:tcW w:w="6350" w:type="dxa"/>
          </w:tcPr>
          <w:p w14:paraId="25F2B188" w14:textId="77777777" w:rsidR="003269B4" w:rsidRDefault="003269B4" w:rsidP="003370D0"/>
        </w:tc>
      </w:tr>
      <w:tr w:rsidR="003269B4" w14:paraId="2BA0A336" w14:textId="77777777" w:rsidTr="001E229C">
        <w:tc>
          <w:tcPr>
            <w:tcW w:w="3402" w:type="dxa"/>
          </w:tcPr>
          <w:p w14:paraId="672E23B8" w14:textId="78E76C78" w:rsidR="003269B4" w:rsidRPr="001E229C" w:rsidRDefault="001E229C" w:rsidP="003370D0">
            <w:pPr>
              <w:rPr>
                <w:rFonts w:ascii="Arial" w:hAnsi="Arial" w:cs="Arial"/>
              </w:rPr>
            </w:pPr>
            <w:r w:rsidRPr="001E229C">
              <w:rPr>
                <w:rFonts w:ascii="Arial" w:hAnsi="Arial" w:cs="Arial"/>
              </w:rPr>
              <w:t>Builders Registration Number</w:t>
            </w:r>
          </w:p>
        </w:tc>
        <w:tc>
          <w:tcPr>
            <w:tcW w:w="6350" w:type="dxa"/>
          </w:tcPr>
          <w:p w14:paraId="701D35AA" w14:textId="77777777" w:rsidR="003269B4" w:rsidRDefault="003269B4" w:rsidP="003370D0"/>
        </w:tc>
      </w:tr>
      <w:tr w:rsidR="003269B4" w14:paraId="2A3095E9" w14:textId="77777777" w:rsidTr="001E229C">
        <w:tc>
          <w:tcPr>
            <w:tcW w:w="3402" w:type="dxa"/>
          </w:tcPr>
          <w:p w14:paraId="4CA20A2F" w14:textId="19D76765" w:rsidR="003269B4" w:rsidRPr="001E229C" w:rsidRDefault="001E229C" w:rsidP="003370D0">
            <w:pPr>
              <w:rPr>
                <w:rFonts w:ascii="Arial" w:hAnsi="Arial" w:cs="Arial"/>
              </w:rPr>
            </w:pPr>
            <w:r w:rsidRPr="001E229C">
              <w:rPr>
                <w:rFonts w:ascii="Arial" w:hAnsi="Arial" w:cs="Arial"/>
              </w:rPr>
              <w:t>Project Code (Issued by City)</w:t>
            </w:r>
          </w:p>
        </w:tc>
        <w:tc>
          <w:tcPr>
            <w:tcW w:w="6350" w:type="dxa"/>
          </w:tcPr>
          <w:p w14:paraId="7F6D966B" w14:textId="77777777" w:rsidR="003269B4" w:rsidRDefault="003269B4" w:rsidP="003370D0"/>
        </w:tc>
      </w:tr>
    </w:tbl>
    <w:p w14:paraId="34341C27" w14:textId="77777777" w:rsidR="00054C2D" w:rsidRPr="003269B4" w:rsidRDefault="00054C2D" w:rsidP="003370D0">
      <w:pPr>
        <w:spacing w:after="0" w:line="240" w:lineRule="auto"/>
        <w:jc w:val="both"/>
        <w:rPr>
          <w:rFonts w:ascii="Arial" w:hAnsi="Arial" w:cs="Arial"/>
        </w:rPr>
      </w:pPr>
    </w:p>
    <w:p w14:paraId="4E28E1D4" w14:textId="26B1DB4A"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2" w:name="_Toc216083507"/>
      <w:r w:rsidRPr="003269B4">
        <w:rPr>
          <w:rFonts w:ascii="Arial" w:hAnsi="Arial" w:cs="Arial"/>
          <w:b/>
          <w:bCs/>
          <w:color w:val="074F6A" w:themeColor="accent4" w:themeShade="80"/>
          <w:sz w:val="24"/>
          <w:szCs w:val="24"/>
        </w:rPr>
        <w:t>Site Details</w:t>
      </w:r>
      <w:bookmarkEnd w:id="2"/>
    </w:p>
    <w:tbl>
      <w:tblPr>
        <w:tblStyle w:val="TableGrid"/>
        <w:tblW w:w="0" w:type="auto"/>
        <w:tblInd w:w="720" w:type="dxa"/>
        <w:tblLook w:val="04A0" w:firstRow="1" w:lastRow="0" w:firstColumn="1" w:lastColumn="0" w:noHBand="0" w:noVBand="1"/>
      </w:tblPr>
      <w:tblGrid>
        <w:gridCol w:w="3386"/>
        <w:gridCol w:w="2116"/>
        <w:gridCol w:w="10"/>
        <w:gridCol w:w="2107"/>
        <w:gridCol w:w="2117"/>
      </w:tblGrid>
      <w:tr w:rsidR="001E229C" w14:paraId="17C0AC8B" w14:textId="77777777" w:rsidTr="001E229C">
        <w:tc>
          <w:tcPr>
            <w:tcW w:w="3386" w:type="dxa"/>
          </w:tcPr>
          <w:p w14:paraId="221AE165" w14:textId="4EE27CAB" w:rsidR="001E229C" w:rsidRDefault="001E229C" w:rsidP="003370D0">
            <w:pPr>
              <w:jc w:val="both"/>
              <w:rPr>
                <w:rFonts w:ascii="Arial" w:hAnsi="Arial" w:cs="Arial"/>
              </w:rPr>
            </w:pPr>
            <w:r>
              <w:rPr>
                <w:rFonts w:ascii="Arial" w:hAnsi="Arial" w:cs="Arial"/>
              </w:rPr>
              <w:t>Site Address</w:t>
            </w:r>
          </w:p>
        </w:tc>
        <w:tc>
          <w:tcPr>
            <w:tcW w:w="6350" w:type="dxa"/>
            <w:gridSpan w:val="4"/>
          </w:tcPr>
          <w:p w14:paraId="7B78E175" w14:textId="77777777" w:rsidR="001E229C" w:rsidRDefault="001E229C" w:rsidP="003370D0">
            <w:pPr>
              <w:jc w:val="both"/>
              <w:rPr>
                <w:rFonts w:ascii="Arial" w:hAnsi="Arial" w:cs="Arial"/>
              </w:rPr>
            </w:pPr>
          </w:p>
          <w:p w14:paraId="7C45AB11" w14:textId="77777777" w:rsidR="004F0740" w:rsidRDefault="004F0740" w:rsidP="003370D0">
            <w:pPr>
              <w:jc w:val="both"/>
              <w:rPr>
                <w:rFonts w:ascii="Arial" w:hAnsi="Arial" w:cs="Arial"/>
              </w:rPr>
            </w:pPr>
          </w:p>
        </w:tc>
      </w:tr>
      <w:tr w:rsidR="001E229C" w14:paraId="384FD679" w14:textId="77777777" w:rsidTr="001E229C">
        <w:tc>
          <w:tcPr>
            <w:tcW w:w="3386" w:type="dxa"/>
          </w:tcPr>
          <w:p w14:paraId="55A80804" w14:textId="0A19FF22" w:rsidR="001E229C" w:rsidRDefault="001E229C" w:rsidP="003370D0">
            <w:pPr>
              <w:jc w:val="both"/>
              <w:rPr>
                <w:rFonts w:ascii="Arial" w:hAnsi="Arial" w:cs="Arial"/>
              </w:rPr>
            </w:pPr>
            <w:r>
              <w:rPr>
                <w:rFonts w:ascii="Arial" w:hAnsi="Arial" w:cs="Arial"/>
              </w:rPr>
              <w:t xml:space="preserve">Lot Number </w:t>
            </w:r>
          </w:p>
        </w:tc>
        <w:tc>
          <w:tcPr>
            <w:tcW w:w="6350" w:type="dxa"/>
            <w:gridSpan w:val="4"/>
          </w:tcPr>
          <w:p w14:paraId="2A487226" w14:textId="77777777" w:rsidR="001E229C" w:rsidRDefault="001E229C" w:rsidP="003370D0">
            <w:pPr>
              <w:jc w:val="both"/>
              <w:rPr>
                <w:rFonts w:ascii="Arial" w:hAnsi="Arial" w:cs="Arial"/>
              </w:rPr>
            </w:pPr>
          </w:p>
        </w:tc>
      </w:tr>
      <w:tr w:rsidR="00DC50E8" w14:paraId="3EA29B79" w14:textId="77777777" w:rsidTr="00DC50E8">
        <w:tc>
          <w:tcPr>
            <w:tcW w:w="3386" w:type="dxa"/>
          </w:tcPr>
          <w:p w14:paraId="69E3C269" w14:textId="46A49137" w:rsidR="00DC50E8" w:rsidRDefault="00DC50E8" w:rsidP="003370D0">
            <w:pPr>
              <w:jc w:val="both"/>
              <w:rPr>
                <w:rFonts w:ascii="Arial" w:hAnsi="Arial" w:cs="Arial"/>
              </w:rPr>
            </w:pPr>
            <w:r>
              <w:rPr>
                <w:rFonts w:ascii="Arial" w:hAnsi="Arial" w:cs="Arial"/>
              </w:rPr>
              <w:t xml:space="preserve">Nature of Works </w:t>
            </w:r>
          </w:p>
        </w:tc>
        <w:tc>
          <w:tcPr>
            <w:tcW w:w="2116" w:type="dxa"/>
          </w:tcPr>
          <w:p w14:paraId="3A8C8B49" w14:textId="4A9839CF" w:rsidR="00DC50E8" w:rsidRDefault="00DC50E8"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Construction</w:t>
            </w:r>
          </w:p>
        </w:tc>
        <w:tc>
          <w:tcPr>
            <w:tcW w:w="2117" w:type="dxa"/>
            <w:gridSpan w:val="2"/>
          </w:tcPr>
          <w:p w14:paraId="3CC8350E" w14:textId="196987CB" w:rsidR="00DC50E8" w:rsidRDefault="00DC50E8"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Demolition</w:t>
            </w:r>
          </w:p>
        </w:tc>
        <w:tc>
          <w:tcPr>
            <w:tcW w:w="2117" w:type="dxa"/>
          </w:tcPr>
          <w:p w14:paraId="61A629E8" w14:textId="30CF50A3" w:rsidR="00DC50E8" w:rsidRDefault="00DC50E8"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6016B7">
              <w:rPr>
                <w:rFonts w:ascii="Arial" w:hAnsi="Arial" w:cs="Arial"/>
              </w:rPr>
              <w:t>Staged</w:t>
            </w:r>
          </w:p>
        </w:tc>
      </w:tr>
      <w:tr w:rsidR="00DC50E8" w14:paraId="3C38D541" w14:textId="77777777" w:rsidTr="00DC50E8">
        <w:tc>
          <w:tcPr>
            <w:tcW w:w="3386" w:type="dxa"/>
            <w:vMerge w:val="restart"/>
          </w:tcPr>
          <w:p w14:paraId="7F3343E6" w14:textId="3C30C934" w:rsidR="00DC50E8" w:rsidRDefault="00DC50E8" w:rsidP="003370D0">
            <w:pPr>
              <w:jc w:val="both"/>
              <w:rPr>
                <w:rFonts w:ascii="Arial" w:hAnsi="Arial" w:cs="Arial"/>
              </w:rPr>
            </w:pPr>
            <w:r>
              <w:rPr>
                <w:rFonts w:ascii="Arial" w:hAnsi="Arial" w:cs="Arial"/>
              </w:rPr>
              <w:t xml:space="preserve">Estimated Duration of Works </w:t>
            </w:r>
          </w:p>
        </w:tc>
        <w:tc>
          <w:tcPr>
            <w:tcW w:w="2126" w:type="dxa"/>
            <w:gridSpan w:val="2"/>
          </w:tcPr>
          <w:p w14:paraId="1DFB6A91" w14:textId="0DEEE092" w:rsidR="00DC50E8" w:rsidRDefault="00DC50E8" w:rsidP="003370D0">
            <w:pPr>
              <w:jc w:val="both"/>
              <w:rPr>
                <w:rFonts w:ascii="Arial" w:hAnsi="Arial" w:cs="Arial"/>
              </w:rPr>
            </w:pPr>
            <w:r>
              <w:rPr>
                <w:rFonts w:ascii="Arial" w:hAnsi="Arial" w:cs="Arial"/>
              </w:rPr>
              <w:t>Start Date</w:t>
            </w:r>
          </w:p>
        </w:tc>
        <w:tc>
          <w:tcPr>
            <w:tcW w:w="4224" w:type="dxa"/>
            <w:gridSpan w:val="2"/>
          </w:tcPr>
          <w:p w14:paraId="6CC0D1AD" w14:textId="5ED7F5BE" w:rsidR="00DC50E8" w:rsidRDefault="00DC50E8" w:rsidP="003370D0">
            <w:pPr>
              <w:jc w:val="both"/>
              <w:rPr>
                <w:rFonts w:ascii="Arial" w:hAnsi="Arial" w:cs="Arial"/>
              </w:rPr>
            </w:pPr>
          </w:p>
        </w:tc>
      </w:tr>
      <w:tr w:rsidR="00DC50E8" w14:paraId="5D8D02EB" w14:textId="77777777" w:rsidTr="00DC50E8">
        <w:tc>
          <w:tcPr>
            <w:tcW w:w="3386" w:type="dxa"/>
            <w:vMerge/>
          </w:tcPr>
          <w:p w14:paraId="6B59FEBE" w14:textId="77777777" w:rsidR="00DC50E8" w:rsidRDefault="00DC50E8" w:rsidP="003370D0">
            <w:pPr>
              <w:jc w:val="both"/>
              <w:rPr>
                <w:rFonts w:ascii="Arial" w:hAnsi="Arial" w:cs="Arial"/>
              </w:rPr>
            </w:pPr>
          </w:p>
        </w:tc>
        <w:tc>
          <w:tcPr>
            <w:tcW w:w="2126" w:type="dxa"/>
            <w:gridSpan w:val="2"/>
          </w:tcPr>
          <w:p w14:paraId="722889DF" w14:textId="21AEA5A6" w:rsidR="00DC50E8" w:rsidRDefault="00DC50E8" w:rsidP="003370D0">
            <w:pPr>
              <w:jc w:val="both"/>
              <w:rPr>
                <w:rFonts w:ascii="Arial" w:hAnsi="Arial" w:cs="Arial"/>
              </w:rPr>
            </w:pPr>
            <w:r>
              <w:rPr>
                <w:rFonts w:ascii="Arial" w:hAnsi="Arial" w:cs="Arial"/>
              </w:rPr>
              <w:t xml:space="preserve">Completion Date </w:t>
            </w:r>
          </w:p>
        </w:tc>
        <w:tc>
          <w:tcPr>
            <w:tcW w:w="4224" w:type="dxa"/>
            <w:gridSpan w:val="2"/>
          </w:tcPr>
          <w:p w14:paraId="768EC0F2" w14:textId="0EB2886E" w:rsidR="00DC50E8" w:rsidRDefault="00DC50E8" w:rsidP="003370D0">
            <w:pPr>
              <w:jc w:val="both"/>
              <w:rPr>
                <w:rFonts w:ascii="Arial" w:hAnsi="Arial" w:cs="Arial"/>
              </w:rPr>
            </w:pPr>
          </w:p>
        </w:tc>
      </w:tr>
    </w:tbl>
    <w:p w14:paraId="5843DB72" w14:textId="77777777" w:rsidR="00054C2D" w:rsidRPr="003269B4" w:rsidRDefault="00054C2D" w:rsidP="003370D0">
      <w:pPr>
        <w:spacing w:after="0" w:line="240" w:lineRule="auto"/>
        <w:jc w:val="both"/>
        <w:rPr>
          <w:rFonts w:ascii="Arial" w:hAnsi="Arial" w:cs="Arial"/>
        </w:rPr>
      </w:pPr>
    </w:p>
    <w:p w14:paraId="3E4687C5" w14:textId="3996C168"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3" w:name="_Toc216083508"/>
      <w:r w:rsidRPr="003269B4">
        <w:rPr>
          <w:rFonts w:ascii="Arial" w:hAnsi="Arial" w:cs="Arial"/>
          <w:b/>
          <w:bCs/>
          <w:color w:val="074F6A" w:themeColor="accent4" w:themeShade="80"/>
          <w:sz w:val="24"/>
          <w:szCs w:val="24"/>
        </w:rPr>
        <w:t>Site Contact and Emergency Response</w:t>
      </w:r>
      <w:bookmarkEnd w:id="3"/>
    </w:p>
    <w:p w14:paraId="1F1860B4" w14:textId="0A14B516" w:rsidR="00054C2D" w:rsidRPr="004F0740" w:rsidRDefault="00054C2D" w:rsidP="003370D0">
      <w:pPr>
        <w:spacing w:after="0" w:line="240" w:lineRule="auto"/>
        <w:ind w:left="720"/>
        <w:jc w:val="both"/>
        <w:rPr>
          <w:rFonts w:ascii="Arial" w:hAnsi="Arial" w:cs="Arial"/>
        </w:rPr>
      </w:pPr>
      <w:r w:rsidRPr="00DC50E8">
        <w:rPr>
          <w:rFonts w:ascii="Arial" w:hAnsi="Arial" w:cs="Arial"/>
        </w:rPr>
        <w:t>All noise and nuisance complaints are to be managed onsite in the first instance. Signage</w:t>
      </w:r>
      <w:r w:rsidR="00DC50E8" w:rsidRPr="00DC50E8">
        <w:rPr>
          <w:rFonts w:ascii="Arial" w:hAnsi="Arial" w:cs="Arial"/>
        </w:rPr>
        <w:t xml:space="preserve"> s</w:t>
      </w:r>
      <w:r w:rsidRPr="00DC50E8">
        <w:rPr>
          <w:rFonts w:ascii="Arial" w:hAnsi="Arial" w:cs="Arial"/>
        </w:rPr>
        <w:t xml:space="preserve">pecifying any security measures and contact details of </w:t>
      </w:r>
      <w:r w:rsidR="006016B7">
        <w:rPr>
          <w:rFonts w:ascii="Arial" w:hAnsi="Arial" w:cs="Arial"/>
        </w:rPr>
        <w:t>the Site Representative,</w:t>
      </w:r>
      <w:r w:rsidRPr="00DC50E8">
        <w:rPr>
          <w:rFonts w:ascii="Arial" w:hAnsi="Arial" w:cs="Arial"/>
        </w:rPr>
        <w:t xml:space="preserve"> who is</w:t>
      </w:r>
      <w:r w:rsidR="00DC50E8" w:rsidRPr="00DC50E8">
        <w:rPr>
          <w:rFonts w:ascii="Arial" w:hAnsi="Arial" w:cs="Arial"/>
        </w:rPr>
        <w:t xml:space="preserve"> </w:t>
      </w:r>
      <w:r w:rsidRPr="00DC50E8">
        <w:rPr>
          <w:rFonts w:ascii="Arial" w:hAnsi="Arial" w:cs="Arial"/>
        </w:rPr>
        <w:t>contactable 24 hours a day</w:t>
      </w:r>
      <w:r w:rsidR="006016B7">
        <w:rPr>
          <w:rFonts w:ascii="Arial" w:hAnsi="Arial" w:cs="Arial"/>
        </w:rPr>
        <w:t>,</w:t>
      </w:r>
      <w:r w:rsidRPr="00DC50E8">
        <w:rPr>
          <w:rFonts w:ascii="Arial" w:hAnsi="Arial" w:cs="Arial"/>
        </w:rPr>
        <w:t xml:space="preserve"> must be erected at the entrance.</w:t>
      </w:r>
    </w:p>
    <w:tbl>
      <w:tblPr>
        <w:tblStyle w:val="TableGrid"/>
        <w:tblW w:w="0" w:type="auto"/>
        <w:tblInd w:w="704" w:type="dxa"/>
        <w:tblLook w:val="04A0" w:firstRow="1" w:lastRow="0" w:firstColumn="1" w:lastColumn="0" w:noHBand="0" w:noVBand="1"/>
      </w:tblPr>
      <w:tblGrid>
        <w:gridCol w:w="3402"/>
        <w:gridCol w:w="6350"/>
      </w:tblGrid>
      <w:tr w:rsidR="000018E5" w14:paraId="18AFC141" w14:textId="77777777" w:rsidTr="00381BF6">
        <w:tc>
          <w:tcPr>
            <w:tcW w:w="9752" w:type="dxa"/>
            <w:gridSpan w:val="2"/>
          </w:tcPr>
          <w:p w14:paraId="25220037" w14:textId="77777777" w:rsidR="000018E5" w:rsidRPr="00D36AE3" w:rsidRDefault="000018E5" w:rsidP="003370D0">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4B2DE48E" w14:textId="0EAF480B" w:rsidR="000018E5" w:rsidRPr="00D36AE3" w:rsidRDefault="000018E5" w:rsidP="000018E5">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 xml:space="preserve">Site signage </w:t>
            </w:r>
            <w:r w:rsidR="00571DB3" w:rsidRPr="00D36AE3">
              <w:rPr>
                <w:rFonts w:ascii="Arial" w:hAnsi="Arial" w:cs="Arial"/>
                <w:b/>
                <w:bCs/>
                <w:color w:val="EE0000"/>
                <w:sz w:val="22"/>
                <w:szCs w:val="22"/>
              </w:rPr>
              <w:t xml:space="preserve">must be </w:t>
            </w:r>
            <w:r w:rsidRPr="00D36AE3">
              <w:rPr>
                <w:rFonts w:ascii="Arial" w:hAnsi="Arial" w:cs="Arial"/>
                <w:b/>
                <w:bCs/>
                <w:color w:val="EE0000"/>
                <w:sz w:val="22"/>
                <w:szCs w:val="22"/>
              </w:rPr>
              <w:t>installed which includes contact details, construction hours, and emergency information.</w:t>
            </w:r>
          </w:p>
          <w:p w14:paraId="4841A04F" w14:textId="2F8FCDFC" w:rsidR="000018E5" w:rsidRPr="000018E5" w:rsidRDefault="000018E5" w:rsidP="000018E5">
            <w:pPr>
              <w:pStyle w:val="ListParagraph"/>
              <w:numPr>
                <w:ilvl w:val="0"/>
                <w:numId w:val="44"/>
              </w:numPr>
              <w:ind w:left="466"/>
              <w:jc w:val="both"/>
              <w:rPr>
                <w:rFonts w:ascii="Arial" w:hAnsi="Arial" w:cs="Arial"/>
              </w:rPr>
            </w:pPr>
            <w:r w:rsidRPr="00D36AE3">
              <w:rPr>
                <w:rFonts w:ascii="Arial" w:hAnsi="Arial" w:cs="Arial"/>
                <w:b/>
                <w:bCs/>
                <w:color w:val="EE0000"/>
                <w:sz w:val="22"/>
                <w:szCs w:val="22"/>
              </w:rPr>
              <w:t>24-hour contact number must be a mobile number and manned at all times.</w:t>
            </w:r>
          </w:p>
        </w:tc>
      </w:tr>
      <w:tr w:rsidR="00204D73" w14:paraId="33AED71F" w14:textId="77777777" w:rsidTr="00204D73">
        <w:tc>
          <w:tcPr>
            <w:tcW w:w="3402" w:type="dxa"/>
          </w:tcPr>
          <w:p w14:paraId="6B3E10DA" w14:textId="6941A20B" w:rsidR="00204D73" w:rsidRPr="00410EFF" w:rsidRDefault="00204D73" w:rsidP="003370D0">
            <w:pPr>
              <w:jc w:val="both"/>
              <w:rPr>
                <w:rFonts w:ascii="Arial" w:hAnsi="Arial" w:cs="Arial"/>
              </w:rPr>
            </w:pPr>
            <w:r w:rsidRPr="00410EFF">
              <w:rPr>
                <w:rFonts w:ascii="Arial" w:hAnsi="Arial" w:cs="Arial"/>
              </w:rPr>
              <w:t>24-Hour Site Contact Name</w:t>
            </w:r>
          </w:p>
        </w:tc>
        <w:tc>
          <w:tcPr>
            <w:tcW w:w="6350" w:type="dxa"/>
          </w:tcPr>
          <w:p w14:paraId="47196119" w14:textId="77777777" w:rsidR="00204D73" w:rsidRPr="00410EFF" w:rsidRDefault="00204D73" w:rsidP="003370D0">
            <w:pPr>
              <w:jc w:val="both"/>
              <w:rPr>
                <w:rFonts w:ascii="Arial" w:hAnsi="Arial" w:cs="Arial"/>
              </w:rPr>
            </w:pPr>
          </w:p>
        </w:tc>
      </w:tr>
      <w:tr w:rsidR="00204D73" w14:paraId="0600CC75" w14:textId="77777777" w:rsidTr="00204D73">
        <w:tc>
          <w:tcPr>
            <w:tcW w:w="3402" w:type="dxa"/>
          </w:tcPr>
          <w:p w14:paraId="557F8E56" w14:textId="4F272B75" w:rsidR="00204D73" w:rsidRPr="00410EFF" w:rsidRDefault="00204D73" w:rsidP="003370D0">
            <w:pPr>
              <w:jc w:val="both"/>
              <w:rPr>
                <w:rFonts w:ascii="Arial" w:hAnsi="Arial" w:cs="Arial"/>
              </w:rPr>
            </w:pPr>
            <w:r w:rsidRPr="00410EFF">
              <w:rPr>
                <w:rFonts w:ascii="Arial" w:hAnsi="Arial" w:cs="Arial"/>
              </w:rPr>
              <w:t>Mobile Number</w:t>
            </w:r>
          </w:p>
        </w:tc>
        <w:tc>
          <w:tcPr>
            <w:tcW w:w="6350" w:type="dxa"/>
          </w:tcPr>
          <w:p w14:paraId="19845D6D" w14:textId="77777777" w:rsidR="00204D73" w:rsidRPr="00410EFF" w:rsidRDefault="00204D73" w:rsidP="003370D0">
            <w:pPr>
              <w:jc w:val="both"/>
              <w:rPr>
                <w:rFonts w:ascii="Arial" w:hAnsi="Arial" w:cs="Arial"/>
              </w:rPr>
            </w:pPr>
          </w:p>
        </w:tc>
      </w:tr>
      <w:tr w:rsidR="00204D73" w14:paraId="1E98F519" w14:textId="77777777" w:rsidTr="00204D73">
        <w:tc>
          <w:tcPr>
            <w:tcW w:w="3402" w:type="dxa"/>
          </w:tcPr>
          <w:p w14:paraId="3309ED03" w14:textId="5C9DA1EC" w:rsidR="00204D73" w:rsidRPr="00410EFF" w:rsidRDefault="00204D73" w:rsidP="003370D0">
            <w:pPr>
              <w:jc w:val="both"/>
              <w:rPr>
                <w:rFonts w:ascii="Arial" w:hAnsi="Arial" w:cs="Arial"/>
              </w:rPr>
            </w:pPr>
            <w:r w:rsidRPr="00410EFF">
              <w:rPr>
                <w:rFonts w:ascii="Arial" w:hAnsi="Arial" w:cs="Arial"/>
              </w:rPr>
              <w:t xml:space="preserve">Further Information </w:t>
            </w:r>
          </w:p>
        </w:tc>
        <w:tc>
          <w:tcPr>
            <w:tcW w:w="6350" w:type="dxa"/>
          </w:tcPr>
          <w:p w14:paraId="511DDD3B" w14:textId="77777777" w:rsidR="00204D73" w:rsidRPr="00410EFF" w:rsidRDefault="00204D73" w:rsidP="003370D0">
            <w:pPr>
              <w:jc w:val="both"/>
              <w:rPr>
                <w:rFonts w:ascii="Arial" w:hAnsi="Arial" w:cs="Arial"/>
              </w:rPr>
            </w:pPr>
          </w:p>
          <w:p w14:paraId="494BE301" w14:textId="77777777" w:rsidR="00410EFF" w:rsidRPr="00410EFF" w:rsidRDefault="00410EFF" w:rsidP="003370D0">
            <w:pPr>
              <w:jc w:val="both"/>
              <w:rPr>
                <w:rFonts w:ascii="Arial" w:hAnsi="Arial" w:cs="Arial"/>
              </w:rPr>
            </w:pPr>
          </w:p>
          <w:p w14:paraId="1ED64EC7" w14:textId="77777777" w:rsidR="00410EFF" w:rsidRPr="00410EFF" w:rsidRDefault="00410EFF" w:rsidP="003370D0">
            <w:pPr>
              <w:jc w:val="both"/>
              <w:rPr>
                <w:rFonts w:ascii="Arial" w:hAnsi="Arial" w:cs="Arial"/>
              </w:rPr>
            </w:pPr>
          </w:p>
        </w:tc>
      </w:tr>
    </w:tbl>
    <w:p w14:paraId="2C8ABCD2" w14:textId="77777777" w:rsidR="00054C2D" w:rsidRPr="003269B4" w:rsidRDefault="00054C2D" w:rsidP="003370D0">
      <w:pPr>
        <w:spacing w:after="0" w:line="240" w:lineRule="auto"/>
        <w:jc w:val="both"/>
        <w:rPr>
          <w:rFonts w:ascii="Arial" w:hAnsi="Arial" w:cs="Arial"/>
          <w:b/>
          <w:bCs/>
        </w:rPr>
      </w:pPr>
    </w:p>
    <w:p w14:paraId="617A8121" w14:textId="0E92CE94"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4" w:name="_Toc216083509"/>
      <w:r w:rsidRPr="003269B4">
        <w:rPr>
          <w:rFonts w:ascii="Arial" w:hAnsi="Arial" w:cs="Arial"/>
          <w:b/>
          <w:bCs/>
          <w:color w:val="074F6A" w:themeColor="accent4" w:themeShade="80"/>
          <w:sz w:val="24"/>
          <w:szCs w:val="24"/>
        </w:rPr>
        <w:lastRenderedPageBreak/>
        <w:t>Community Notification</w:t>
      </w:r>
      <w:bookmarkEnd w:id="4"/>
    </w:p>
    <w:p w14:paraId="5CFA9676" w14:textId="06F4A634" w:rsidR="00C73C60" w:rsidRPr="002735E1" w:rsidRDefault="00054C2D" w:rsidP="00C73C60">
      <w:pPr>
        <w:spacing w:after="0" w:line="240" w:lineRule="auto"/>
        <w:ind w:left="720"/>
        <w:jc w:val="both"/>
        <w:rPr>
          <w:rFonts w:ascii="Arial" w:hAnsi="Arial" w:cs="Arial"/>
        </w:rPr>
      </w:pPr>
      <w:r w:rsidRPr="00410EFF">
        <w:rPr>
          <w:rFonts w:ascii="Arial" w:hAnsi="Arial" w:cs="Arial"/>
        </w:rPr>
        <w:t xml:space="preserve">Community Information and Engagement </w:t>
      </w:r>
      <w:r w:rsidR="00DB2872">
        <w:rPr>
          <w:rFonts w:ascii="Arial" w:hAnsi="Arial" w:cs="Arial"/>
        </w:rPr>
        <w:t xml:space="preserve">will be required so the community and businesses </w:t>
      </w:r>
      <w:r w:rsidRPr="00410EFF">
        <w:rPr>
          <w:rFonts w:ascii="Arial" w:hAnsi="Arial" w:cs="Arial"/>
        </w:rPr>
        <w:t>will be kept informed on th</w:t>
      </w:r>
      <w:r w:rsidR="00410EFF">
        <w:rPr>
          <w:rFonts w:ascii="Arial" w:hAnsi="Arial" w:cs="Arial"/>
        </w:rPr>
        <w:t xml:space="preserve">e </w:t>
      </w:r>
      <w:r w:rsidRPr="00410EFF">
        <w:rPr>
          <w:rFonts w:ascii="Arial" w:hAnsi="Arial" w:cs="Arial"/>
        </w:rPr>
        <w:t xml:space="preserve">progress of the development. </w:t>
      </w:r>
    </w:p>
    <w:tbl>
      <w:tblPr>
        <w:tblStyle w:val="TableGrid"/>
        <w:tblW w:w="0" w:type="auto"/>
        <w:tblInd w:w="720" w:type="dxa"/>
        <w:tblLook w:val="04A0" w:firstRow="1" w:lastRow="0" w:firstColumn="1" w:lastColumn="0" w:noHBand="0" w:noVBand="1"/>
      </w:tblPr>
      <w:tblGrid>
        <w:gridCol w:w="3386"/>
        <w:gridCol w:w="6350"/>
      </w:tblGrid>
      <w:tr w:rsidR="00DB2872" w14:paraId="47488ABC" w14:textId="77777777" w:rsidTr="00AA45F0">
        <w:tc>
          <w:tcPr>
            <w:tcW w:w="9736" w:type="dxa"/>
            <w:gridSpan w:val="2"/>
          </w:tcPr>
          <w:p w14:paraId="574362E9" w14:textId="77777777" w:rsidR="00DB2872" w:rsidRPr="00D36AE3" w:rsidRDefault="00DB2872" w:rsidP="00DB2872">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4F365857" w14:textId="3AB91EFB" w:rsidR="00DB2872" w:rsidRPr="00D36AE3" w:rsidRDefault="00DB2872" w:rsidP="00DB2872">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Community &amp; businesses notified and engaged within 150m radius the site. The City may request a larger area than 150m.</w:t>
            </w:r>
          </w:p>
          <w:p w14:paraId="111A5C6B" w14:textId="77777777" w:rsidR="00DB2872" w:rsidRPr="00D36AE3" w:rsidRDefault="00DB2872" w:rsidP="00DB2872">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 xml:space="preserve">An initial community information letter is to be delivered prior to the commencement of the project, thereafter at six monthly intervals. The community information letter must include the following: </w:t>
            </w:r>
          </w:p>
          <w:p w14:paraId="3B583323" w14:textId="77777777" w:rsidR="00DB2872" w:rsidRPr="00D36AE3" w:rsidRDefault="00DB2872" w:rsidP="00DB2872">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Business Name, Address, Phone No. and Email Address. </w:t>
            </w:r>
          </w:p>
          <w:p w14:paraId="41AE9D62" w14:textId="77777777" w:rsidR="00DB2872" w:rsidRPr="00D36AE3" w:rsidRDefault="00DB2872" w:rsidP="00DB2872">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Site Representative’s Name and Mobile Phone No. </w:t>
            </w:r>
          </w:p>
          <w:p w14:paraId="62D88002" w14:textId="77777777" w:rsidR="00DB2872" w:rsidRPr="00D36AE3" w:rsidRDefault="00DB2872" w:rsidP="00DB2872">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Project Period – expected commencement and completion dates. </w:t>
            </w:r>
          </w:p>
          <w:p w14:paraId="26B3AA8A" w14:textId="77777777" w:rsidR="00DB2872" w:rsidRPr="00D36AE3" w:rsidRDefault="00DB2872" w:rsidP="00DB2872">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Project Details – purpose of works (Construction of … or Demolition of …). </w:t>
            </w:r>
          </w:p>
          <w:p w14:paraId="6390DBAE" w14:textId="19CCB2B5" w:rsidR="00DB2872" w:rsidRPr="00317492" w:rsidRDefault="00DB2872" w:rsidP="00317492">
            <w:pPr>
              <w:pStyle w:val="ListParagraph"/>
              <w:numPr>
                <w:ilvl w:val="0"/>
                <w:numId w:val="45"/>
              </w:numPr>
              <w:ind w:left="861"/>
              <w:jc w:val="both"/>
              <w:rPr>
                <w:rFonts w:ascii="Arial" w:hAnsi="Arial" w:cs="Arial"/>
                <w:b/>
                <w:bCs/>
                <w:color w:val="EE0000"/>
              </w:rPr>
            </w:pPr>
            <w:r w:rsidRPr="00D36AE3">
              <w:rPr>
                <w:rFonts w:ascii="Arial" w:hAnsi="Arial" w:cs="Arial"/>
                <w:b/>
                <w:bCs/>
                <w:color w:val="EE0000"/>
                <w:sz w:val="22"/>
                <w:szCs w:val="22"/>
              </w:rPr>
              <w:t>The letter shall state that all complaints should be addressed to the Site Representative.</w:t>
            </w:r>
          </w:p>
        </w:tc>
      </w:tr>
      <w:tr w:rsidR="00410EFF" w14:paraId="5E93E56A" w14:textId="77777777" w:rsidTr="00410EFF">
        <w:tc>
          <w:tcPr>
            <w:tcW w:w="3386" w:type="dxa"/>
          </w:tcPr>
          <w:p w14:paraId="35852974" w14:textId="049E946A" w:rsidR="00410EFF" w:rsidRDefault="00410EFF" w:rsidP="003370D0">
            <w:pPr>
              <w:pStyle w:val="ListParagraph"/>
              <w:ind w:left="0"/>
              <w:jc w:val="both"/>
              <w:rPr>
                <w:rFonts w:ascii="Arial" w:hAnsi="Arial" w:cs="Arial"/>
                <w:i/>
                <w:iCs/>
              </w:rPr>
            </w:pPr>
            <w:r w:rsidRPr="003269B4">
              <w:rPr>
                <w:rFonts w:ascii="Arial" w:hAnsi="Arial" w:cs="Arial"/>
              </w:rPr>
              <w:t>Further informatio</w:t>
            </w:r>
            <w:r>
              <w:rPr>
                <w:rFonts w:ascii="Arial" w:hAnsi="Arial" w:cs="Arial"/>
              </w:rPr>
              <w:t>n</w:t>
            </w:r>
          </w:p>
        </w:tc>
        <w:tc>
          <w:tcPr>
            <w:tcW w:w="6350" w:type="dxa"/>
          </w:tcPr>
          <w:p w14:paraId="7382D322" w14:textId="77777777" w:rsidR="00410EFF" w:rsidRDefault="00410EFF" w:rsidP="003370D0">
            <w:pPr>
              <w:pStyle w:val="ListParagraph"/>
              <w:ind w:left="0"/>
              <w:jc w:val="both"/>
              <w:rPr>
                <w:rFonts w:ascii="Arial" w:hAnsi="Arial" w:cs="Arial"/>
                <w:i/>
                <w:iCs/>
              </w:rPr>
            </w:pPr>
          </w:p>
          <w:p w14:paraId="5117868C" w14:textId="77777777" w:rsidR="00410EFF" w:rsidRDefault="00410EFF" w:rsidP="003370D0">
            <w:pPr>
              <w:pStyle w:val="ListParagraph"/>
              <w:ind w:left="0"/>
              <w:jc w:val="both"/>
              <w:rPr>
                <w:rFonts w:ascii="Arial" w:hAnsi="Arial" w:cs="Arial"/>
                <w:i/>
                <w:iCs/>
              </w:rPr>
            </w:pPr>
          </w:p>
          <w:p w14:paraId="50942673" w14:textId="1E4855E9" w:rsidR="00410EFF" w:rsidRDefault="00410EFF" w:rsidP="003370D0">
            <w:pPr>
              <w:pStyle w:val="ListParagraph"/>
              <w:ind w:left="0"/>
              <w:jc w:val="both"/>
              <w:rPr>
                <w:rFonts w:ascii="Arial" w:hAnsi="Arial" w:cs="Arial"/>
                <w:i/>
                <w:iCs/>
              </w:rPr>
            </w:pPr>
          </w:p>
        </w:tc>
      </w:tr>
    </w:tbl>
    <w:p w14:paraId="01F89055" w14:textId="77777777" w:rsidR="00054C2D" w:rsidRPr="003269B4" w:rsidRDefault="00054C2D" w:rsidP="003370D0">
      <w:pPr>
        <w:spacing w:after="0" w:line="240" w:lineRule="auto"/>
        <w:jc w:val="both"/>
        <w:rPr>
          <w:rFonts w:ascii="Arial" w:hAnsi="Arial" w:cs="Arial"/>
        </w:rPr>
      </w:pPr>
    </w:p>
    <w:p w14:paraId="37C5BBEF" w14:textId="080DE2EF"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5" w:name="_Toc216083510"/>
      <w:r w:rsidRPr="003269B4">
        <w:rPr>
          <w:rFonts w:ascii="Arial" w:hAnsi="Arial" w:cs="Arial"/>
          <w:b/>
          <w:bCs/>
          <w:color w:val="074F6A" w:themeColor="accent4" w:themeShade="80"/>
          <w:sz w:val="24"/>
          <w:szCs w:val="24"/>
        </w:rPr>
        <w:t>Complaints Management</w:t>
      </w:r>
      <w:bookmarkEnd w:id="5"/>
    </w:p>
    <w:p w14:paraId="52D09E2C" w14:textId="11AFC67D" w:rsidR="00054C2D" w:rsidRPr="00561FC5" w:rsidRDefault="00054C2D" w:rsidP="00561FC5">
      <w:pPr>
        <w:spacing w:after="0" w:line="240" w:lineRule="auto"/>
        <w:ind w:left="720"/>
        <w:jc w:val="both"/>
        <w:rPr>
          <w:rFonts w:ascii="Arial" w:hAnsi="Arial" w:cs="Arial"/>
        </w:rPr>
      </w:pPr>
      <w:r w:rsidRPr="00561FC5">
        <w:rPr>
          <w:rFonts w:ascii="Arial" w:hAnsi="Arial" w:cs="Arial"/>
        </w:rPr>
        <w:t xml:space="preserve">Complaints </w:t>
      </w:r>
      <w:r w:rsidR="00561FC5">
        <w:rPr>
          <w:rFonts w:ascii="Arial" w:hAnsi="Arial" w:cs="Arial"/>
        </w:rPr>
        <w:t>related to the site and activities to be managed by the builder. Complaints Management Plan</w:t>
      </w:r>
      <w:r w:rsidRPr="00561FC5">
        <w:rPr>
          <w:rFonts w:ascii="Arial" w:hAnsi="Arial" w:cs="Arial"/>
        </w:rPr>
        <w:t xml:space="preserve"> to be prepared detailing how complaints will be actioned. </w:t>
      </w:r>
    </w:p>
    <w:tbl>
      <w:tblPr>
        <w:tblStyle w:val="TableGrid"/>
        <w:tblW w:w="0" w:type="auto"/>
        <w:tblInd w:w="704" w:type="dxa"/>
        <w:tblLook w:val="04A0" w:firstRow="1" w:lastRow="0" w:firstColumn="1" w:lastColumn="0" w:noHBand="0" w:noVBand="1"/>
      </w:tblPr>
      <w:tblGrid>
        <w:gridCol w:w="3402"/>
        <w:gridCol w:w="3175"/>
        <w:gridCol w:w="3175"/>
      </w:tblGrid>
      <w:tr w:rsidR="00561FC5" w14:paraId="540C4800" w14:textId="77777777" w:rsidTr="00F37218">
        <w:tc>
          <w:tcPr>
            <w:tcW w:w="9752" w:type="dxa"/>
            <w:gridSpan w:val="3"/>
          </w:tcPr>
          <w:p w14:paraId="3B6B2532" w14:textId="77777777" w:rsidR="00561FC5" w:rsidRPr="00D36AE3" w:rsidRDefault="00561FC5" w:rsidP="00561FC5">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1DF1B95A" w14:textId="77777777" w:rsidR="00561FC5" w:rsidRPr="00D36AE3" w:rsidRDefault="00561FC5" w:rsidP="00561FC5">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 xml:space="preserve">The designated Site Representative is to promptly respond to all complaints. </w:t>
            </w:r>
          </w:p>
          <w:p w14:paraId="566C56C7" w14:textId="77777777" w:rsidR="00561FC5" w:rsidRPr="00D36AE3" w:rsidRDefault="00561FC5" w:rsidP="00561FC5">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 xml:space="preserve">All parking and noise complaints must be actioned within one hour of receiving the complaint.  </w:t>
            </w:r>
          </w:p>
          <w:p w14:paraId="4E4EFB8B" w14:textId="77777777" w:rsidR="00561FC5" w:rsidRPr="00D36AE3" w:rsidRDefault="00561FC5" w:rsidP="00561FC5">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 xml:space="preserve">A Complaints Register is to be accurately maintained and upon request, made available to the City. </w:t>
            </w:r>
          </w:p>
          <w:p w14:paraId="1D8B703F" w14:textId="1549E125" w:rsidR="00561FC5" w:rsidRPr="00D36AE3" w:rsidRDefault="00561FC5" w:rsidP="00561FC5">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The complaints register must include the following:</w:t>
            </w:r>
          </w:p>
          <w:p w14:paraId="095DD8C9" w14:textId="77777777" w:rsidR="00561FC5" w:rsidRPr="00D36AE3" w:rsidRDefault="00561FC5" w:rsidP="00561FC5">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Complainant’s name.</w:t>
            </w:r>
          </w:p>
          <w:p w14:paraId="70525DD3" w14:textId="77777777" w:rsidR="00561FC5" w:rsidRPr="00D36AE3" w:rsidRDefault="00561FC5" w:rsidP="00561FC5">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Date and time of complaint.</w:t>
            </w:r>
          </w:p>
          <w:p w14:paraId="4629FE44" w14:textId="1884B9BC" w:rsidR="00561FC5" w:rsidRPr="00317492" w:rsidRDefault="00561FC5" w:rsidP="00561FC5">
            <w:pPr>
              <w:pStyle w:val="ListParagraph"/>
              <w:numPr>
                <w:ilvl w:val="0"/>
                <w:numId w:val="45"/>
              </w:numPr>
              <w:ind w:left="861"/>
              <w:jc w:val="both"/>
              <w:rPr>
                <w:rFonts w:ascii="Arial" w:hAnsi="Arial" w:cs="Arial"/>
                <w:b/>
                <w:bCs/>
                <w:color w:val="EE0000"/>
              </w:rPr>
            </w:pPr>
            <w:r w:rsidRPr="00D36AE3">
              <w:rPr>
                <w:rFonts w:ascii="Arial" w:hAnsi="Arial" w:cs="Arial"/>
                <w:b/>
                <w:bCs/>
                <w:color w:val="EE0000"/>
                <w:sz w:val="22"/>
                <w:szCs w:val="22"/>
              </w:rPr>
              <w:t>Nature of complaint and action taken to resolve the complaint.</w:t>
            </w:r>
            <w:r w:rsidRPr="00561FC5">
              <w:rPr>
                <w:rFonts w:ascii="Arial" w:hAnsi="Arial" w:cs="Arial"/>
                <w:b/>
                <w:bCs/>
                <w:color w:val="EE0000"/>
              </w:rPr>
              <w:t xml:space="preserve"> </w:t>
            </w:r>
          </w:p>
        </w:tc>
      </w:tr>
      <w:tr w:rsidR="00A228EA" w14:paraId="1344D3C2" w14:textId="77777777" w:rsidTr="006C11E6">
        <w:tc>
          <w:tcPr>
            <w:tcW w:w="3402" w:type="dxa"/>
          </w:tcPr>
          <w:p w14:paraId="58DC16AD" w14:textId="2C4F2FCA" w:rsidR="00A228EA" w:rsidRPr="00410EFF" w:rsidRDefault="00A228EA" w:rsidP="003370D0">
            <w:pPr>
              <w:jc w:val="both"/>
              <w:rPr>
                <w:rFonts w:ascii="Arial" w:hAnsi="Arial" w:cs="Arial"/>
              </w:rPr>
            </w:pPr>
            <w:r>
              <w:rPr>
                <w:rFonts w:ascii="Arial" w:hAnsi="Arial" w:cs="Arial"/>
              </w:rPr>
              <w:t xml:space="preserve">Complaints Management Plan Attached </w:t>
            </w:r>
          </w:p>
        </w:tc>
        <w:tc>
          <w:tcPr>
            <w:tcW w:w="3175" w:type="dxa"/>
          </w:tcPr>
          <w:p w14:paraId="0E5ECF2E" w14:textId="77777777" w:rsidR="00A228EA" w:rsidRPr="00410EFF" w:rsidRDefault="00A228EA"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663ED380" w14:textId="77777777" w:rsidR="00A228EA" w:rsidRDefault="00A228EA" w:rsidP="003370D0">
            <w:pPr>
              <w:jc w:val="both"/>
              <w:rPr>
                <w:rFonts w:ascii="Arial" w:hAnsi="Arial" w:cs="Arial"/>
                <w:i/>
                <w:iCs/>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A228EA" w14:paraId="7E2EB085" w14:textId="77777777" w:rsidTr="006C11E6">
        <w:tc>
          <w:tcPr>
            <w:tcW w:w="3402" w:type="dxa"/>
          </w:tcPr>
          <w:p w14:paraId="5AFB3114" w14:textId="77777777" w:rsidR="00A228EA" w:rsidRPr="00410EFF" w:rsidRDefault="00A228EA" w:rsidP="003370D0">
            <w:pPr>
              <w:jc w:val="both"/>
              <w:rPr>
                <w:rFonts w:ascii="Arial" w:hAnsi="Arial" w:cs="Arial"/>
              </w:rPr>
            </w:pPr>
            <w:r w:rsidRPr="00410EFF">
              <w:rPr>
                <w:rFonts w:ascii="Arial" w:hAnsi="Arial" w:cs="Arial"/>
              </w:rPr>
              <w:t xml:space="preserve">Further Information </w:t>
            </w:r>
          </w:p>
        </w:tc>
        <w:tc>
          <w:tcPr>
            <w:tcW w:w="6350" w:type="dxa"/>
            <w:gridSpan w:val="2"/>
          </w:tcPr>
          <w:p w14:paraId="3AF0B12C" w14:textId="77777777" w:rsidR="00A228EA" w:rsidRPr="00410EFF" w:rsidRDefault="00A228EA" w:rsidP="003370D0">
            <w:pPr>
              <w:jc w:val="both"/>
              <w:rPr>
                <w:rFonts w:ascii="Arial" w:hAnsi="Arial" w:cs="Arial"/>
              </w:rPr>
            </w:pPr>
          </w:p>
          <w:p w14:paraId="3EC9B409" w14:textId="77777777" w:rsidR="00A228EA" w:rsidRPr="00410EFF" w:rsidRDefault="00A228EA" w:rsidP="003370D0">
            <w:pPr>
              <w:jc w:val="both"/>
              <w:rPr>
                <w:rFonts w:ascii="Arial" w:hAnsi="Arial" w:cs="Arial"/>
              </w:rPr>
            </w:pPr>
          </w:p>
          <w:p w14:paraId="0AEE974A" w14:textId="77777777" w:rsidR="00A228EA" w:rsidRPr="00410EFF" w:rsidRDefault="00A228EA" w:rsidP="003370D0">
            <w:pPr>
              <w:jc w:val="both"/>
              <w:rPr>
                <w:rFonts w:ascii="Arial" w:hAnsi="Arial" w:cs="Arial"/>
              </w:rPr>
            </w:pPr>
          </w:p>
        </w:tc>
      </w:tr>
    </w:tbl>
    <w:p w14:paraId="538617B6" w14:textId="77777777" w:rsidR="00A228EA" w:rsidRDefault="00A228EA" w:rsidP="003370D0">
      <w:pPr>
        <w:spacing w:after="0" w:line="240" w:lineRule="auto"/>
        <w:jc w:val="both"/>
        <w:rPr>
          <w:rFonts w:ascii="Arial" w:hAnsi="Arial" w:cs="Arial"/>
          <w:i/>
          <w:iCs/>
        </w:rPr>
      </w:pPr>
    </w:p>
    <w:p w14:paraId="5720E026" w14:textId="77777777" w:rsidR="00054C2D" w:rsidRPr="003269B4" w:rsidRDefault="00054C2D" w:rsidP="003370D0">
      <w:pPr>
        <w:spacing w:after="0" w:line="240" w:lineRule="auto"/>
        <w:jc w:val="both"/>
        <w:rPr>
          <w:rFonts w:ascii="Arial" w:hAnsi="Arial" w:cs="Arial"/>
        </w:rPr>
      </w:pPr>
    </w:p>
    <w:p w14:paraId="23440738" w14:textId="07C76D98"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6" w:name="_Toc216083511"/>
      <w:r w:rsidRPr="003269B4">
        <w:rPr>
          <w:rFonts w:ascii="Arial" w:hAnsi="Arial" w:cs="Arial"/>
          <w:b/>
          <w:bCs/>
          <w:color w:val="074F6A" w:themeColor="accent4" w:themeShade="80"/>
          <w:sz w:val="24"/>
          <w:szCs w:val="24"/>
        </w:rPr>
        <w:t>Site Safety and Security</w:t>
      </w:r>
      <w:bookmarkEnd w:id="6"/>
    </w:p>
    <w:p w14:paraId="39749A30" w14:textId="491B27F9" w:rsidR="00054C2D" w:rsidRPr="003269B4" w:rsidRDefault="00054C2D" w:rsidP="003370D0">
      <w:pPr>
        <w:spacing w:after="0" w:line="240" w:lineRule="auto"/>
        <w:ind w:left="720"/>
        <w:jc w:val="both"/>
        <w:rPr>
          <w:rFonts w:ascii="Arial" w:hAnsi="Arial" w:cs="Arial"/>
          <w:i/>
          <w:iCs/>
        </w:rPr>
      </w:pPr>
      <w:r w:rsidRPr="004F0740">
        <w:rPr>
          <w:rFonts w:ascii="Arial" w:hAnsi="Arial" w:cs="Arial"/>
        </w:rPr>
        <w:t>Public safety provisions and security measures will be required to prevent unauthorised access to the site. Provide details of how public safety provisions and security measures will be implemented to prevent unauthorised access to the site.</w:t>
      </w:r>
    </w:p>
    <w:tbl>
      <w:tblPr>
        <w:tblStyle w:val="TableGrid"/>
        <w:tblW w:w="0" w:type="auto"/>
        <w:tblInd w:w="704" w:type="dxa"/>
        <w:tblLook w:val="04A0" w:firstRow="1" w:lastRow="0" w:firstColumn="1" w:lastColumn="0" w:noHBand="0" w:noVBand="1"/>
      </w:tblPr>
      <w:tblGrid>
        <w:gridCol w:w="3260"/>
        <w:gridCol w:w="6492"/>
      </w:tblGrid>
      <w:tr w:rsidR="00102701" w14:paraId="556CE61B" w14:textId="77777777" w:rsidTr="00AB16A3">
        <w:tc>
          <w:tcPr>
            <w:tcW w:w="9752" w:type="dxa"/>
            <w:gridSpan w:val="2"/>
          </w:tcPr>
          <w:p w14:paraId="0884F218" w14:textId="5FF9F1CD" w:rsidR="00FE030B" w:rsidRPr="00D36AE3" w:rsidRDefault="00102701" w:rsidP="00102701">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6CA492C0" w14:textId="7E152CEA" w:rsidR="0045492C" w:rsidRPr="00D36AE3" w:rsidRDefault="0045492C" w:rsidP="00102701">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Provide public safety provisions such as hoardings, gantries and pedestrian protection etc.</w:t>
            </w:r>
          </w:p>
          <w:p w14:paraId="4D446F41" w14:textId="3A8144B7" w:rsidR="00102701" w:rsidRPr="00317492" w:rsidRDefault="00102701" w:rsidP="00317492">
            <w:pPr>
              <w:pStyle w:val="ListParagraph"/>
              <w:numPr>
                <w:ilvl w:val="0"/>
                <w:numId w:val="44"/>
              </w:numPr>
              <w:ind w:left="466"/>
              <w:jc w:val="both"/>
              <w:rPr>
                <w:rFonts w:ascii="Arial" w:hAnsi="Arial" w:cs="Arial"/>
                <w:b/>
                <w:bCs/>
                <w:color w:val="EE0000"/>
              </w:rPr>
            </w:pPr>
            <w:r w:rsidRPr="00D36AE3">
              <w:rPr>
                <w:rFonts w:ascii="Arial" w:hAnsi="Arial" w:cs="Arial"/>
                <w:b/>
                <w:bCs/>
                <w:color w:val="EE0000"/>
                <w:sz w:val="22"/>
                <w:szCs w:val="22"/>
              </w:rPr>
              <w:t>Prevent unauthorised access through security measures such as fencing, surveillance</w:t>
            </w:r>
            <w:r w:rsidR="0045492C" w:rsidRPr="00D36AE3">
              <w:rPr>
                <w:rFonts w:ascii="Arial" w:hAnsi="Arial" w:cs="Arial"/>
                <w:b/>
                <w:bCs/>
                <w:color w:val="EE0000"/>
                <w:sz w:val="22"/>
                <w:szCs w:val="22"/>
              </w:rPr>
              <w:t xml:space="preserve"> and</w:t>
            </w:r>
            <w:r w:rsidRPr="00D36AE3">
              <w:rPr>
                <w:rFonts w:ascii="Arial" w:hAnsi="Arial" w:cs="Arial"/>
                <w:b/>
                <w:bCs/>
                <w:color w:val="EE0000"/>
                <w:sz w:val="22"/>
                <w:szCs w:val="22"/>
              </w:rPr>
              <w:t xml:space="preserve"> access controls</w:t>
            </w:r>
            <w:r w:rsidR="0045492C" w:rsidRPr="00D36AE3">
              <w:rPr>
                <w:rFonts w:ascii="Arial" w:hAnsi="Arial" w:cs="Arial"/>
                <w:b/>
                <w:bCs/>
                <w:color w:val="EE0000"/>
                <w:sz w:val="22"/>
                <w:szCs w:val="22"/>
              </w:rPr>
              <w:t xml:space="preserve"> etc</w:t>
            </w:r>
            <w:r w:rsidRPr="00D36AE3">
              <w:rPr>
                <w:rFonts w:ascii="Arial" w:hAnsi="Arial" w:cs="Arial"/>
                <w:b/>
                <w:bCs/>
                <w:color w:val="EE0000"/>
                <w:sz w:val="22"/>
                <w:szCs w:val="22"/>
              </w:rPr>
              <w:t>.</w:t>
            </w:r>
          </w:p>
        </w:tc>
      </w:tr>
      <w:tr w:rsidR="005A1ED3" w14:paraId="0FEE7E23" w14:textId="77777777" w:rsidTr="00C73C60">
        <w:tc>
          <w:tcPr>
            <w:tcW w:w="3260" w:type="dxa"/>
          </w:tcPr>
          <w:p w14:paraId="3797F7F9" w14:textId="247272BB" w:rsidR="005A1ED3" w:rsidRPr="001E229C" w:rsidRDefault="005A1ED3" w:rsidP="003370D0">
            <w:pPr>
              <w:rPr>
                <w:rFonts w:ascii="Arial" w:hAnsi="Arial" w:cs="Arial"/>
              </w:rPr>
            </w:pPr>
            <w:r>
              <w:rPr>
                <w:rFonts w:ascii="Arial" w:hAnsi="Arial" w:cs="Arial"/>
              </w:rPr>
              <w:t>Further Information</w:t>
            </w:r>
          </w:p>
        </w:tc>
        <w:tc>
          <w:tcPr>
            <w:tcW w:w="6492" w:type="dxa"/>
          </w:tcPr>
          <w:p w14:paraId="3103E68E" w14:textId="77777777" w:rsidR="005A1ED3" w:rsidRDefault="005A1ED3" w:rsidP="003370D0"/>
          <w:p w14:paraId="7D6C4418" w14:textId="77777777" w:rsidR="005A1ED3" w:rsidRDefault="005A1ED3" w:rsidP="003370D0"/>
          <w:p w14:paraId="5C10EA04" w14:textId="77777777" w:rsidR="005A1ED3" w:rsidRDefault="005A1ED3" w:rsidP="003370D0"/>
        </w:tc>
      </w:tr>
    </w:tbl>
    <w:p w14:paraId="7134502E" w14:textId="77777777" w:rsidR="00054C2D" w:rsidRPr="003269B4" w:rsidRDefault="00054C2D" w:rsidP="003370D0">
      <w:pPr>
        <w:spacing w:after="0" w:line="240" w:lineRule="auto"/>
        <w:jc w:val="both"/>
        <w:rPr>
          <w:rFonts w:ascii="Arial" w:hAnsi="Arial" w:cs="Arial"/>
        </w:rPr>
      </w:pPr>
    </w:p>
    <w:p w14:paraId="7EF4E8A0" w14:textId="170E2D47" w:rsidR="00054C2D" w:rsidRPr="003269B4" w:rsidRDefault="003269B4"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7" w:name="_Toc216083512"/>
      <w:r w:rsidRPr="003269B4">
        <w:rPr>
          <w:rFonts w:ascii="Arial" w:hAnsi="Arial" w:cs="Arial"/>
          <w:b/>
          <w:bCs/>
          <w:color w:val="074F6A" w:themeColor="accent4" w:themeShade="80"/>
          <w:sz w:val="24"/>
          <w:szCs w:val="24"/>
        </w:rPr>
        <w:t>T</w:t>
      </w:r>
      <w:r w:rsidR="00054C2D" w:rsidRPr="003269B4">
        <w:rPr>
          <w:rFonts w:ascii="Arial" w:hAnsi="Arial" w:cs="Arial"/>
          <w:b/>
          <w:bCs/>
          <w:color w:val="074F6A" w:themeColor="accent4" w:themeShade="80"/>
          <w:sz w:val="24"/>
          <w:szCs w:val="24"/>
        </w:rPr>
        <w:t>raffic and Access</w:t>
      </w:r>
      <w:bookmarkEnd w:id="7"/>
    </w:p>
    <w:tbl>
      <w:tblPr>
        <w:tblStyle w:val="TableGrid"/>
        <w:tblW w:w="9781" w:type="dxa"/>
        <w:tblInd w:w="704" w:type="dxa"/>
        <w:tblLayout w:type="fixed"/>
        <w:tblLook w:val="04A0" w:firstRow="1" w:lastRow="0" w:firstColumn="1" w:lastColumn="0" w:noHBand="0" w:noVBand="1"/>
      </w:tblPr>
      <w:tblGrid>
        <w:gridCol w:w="3402"/>
        <w:gridCol w:w="3119"/>
        <w:gridCol w:w="3260"/>
      </w:tblGrid>
      <w:tr w:rsidR="0045492C" w14:paraId="5B7BDFF8" w14:textId="77777777" w:rsidTr="00393FB1">
        <w:tc>
          <w:tcPr>
            <w:tcW w:w="9781" w:type="dxa"/>
            <w:gridSpan w:val="3"/>
          </w:tcPr>
          <w:p w14:paraId="37331812" w14:textId="77777777" w:rsidR="0045492C" w:rsidRPr="00D36AE3" w:rsidRDefault="0045492C" w:rsidP="0045492C">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3E2F291B" w14:textId="3CEF655B" w:rsidR="0045492C" w:rsidRPr="00D36AE3" w:rsidRDefault="0045492C" w:rsidP="0045492C">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Provide Traffic Management Plan.</w:t>
            </w:r>
          </w:p>
          <w:p w14:paraId="3248BDFC" w14:textId="1F0A0F84" w:rsidR="0045492C" w:rsidRPr="00D36AE3" w:rsidRDefault="0045492C" w:rsidP="0045492C">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Provide Pedestrian Management Plan.</w:t>
            </w:r>
          </w:p>
          <w:p w14:paraId="4A29A9D3" w14:textId="1A1530A3" w:rsidR="0045492C" w:rsidRPr="00D36AE3" w:rsidRDefault="0045492C" w:rsidP="0045492C">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If accessing through adjoining property, provide authorisation letters.</w:t>
            </w:r>
          </w:p>
          <w:p w14:paraId="6CEC0023" w14:textId="1A90D6B8" w:rsidR="0045492C" w:rsidRPr="00D36AE3" w:rsidRDefault="0045492C" w:rsidP="0045492C">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If storing construction materials</w:t>
            </w:r>
            <w:r w:rsidR="003E2A8E" w:rsidRPr="00D36AE3">
              <w:rPr>
                <w:rFonts w:ascii="Arial" w:hAnsi="Arial" w:cs="Arial"/>
                <w:b/>
                <w:bCs/>
                <w:color w:val="EE0000"/>
                <w:sz w:val="22"/>
                <w:szCs w:val="22"/>
              </w:rPr>
              <w:t xml:space="preserve"> on another private property, provide authorisation letters.</w:t>
            </w:r>
          </w:p>
          <w:p w14:paraId="693BB3C8" w14:textId="12F82796" w:rsidR="003E2A8E" w:rsidRPr="00D36AE3" w:rsidRDefault="007B39C4" w:rsidP="0045492C">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T</w:t>
            </w:r>
            <w:r w:rsidR="003E2A8E" w:rsidRPr="00D36AE3">
              <w:rPr>
                <w:rFonts w:ascii="Arial" w:hAnsi="Arial" w:cs="Arial"/>
                <w:b/>
                <w:bCs/>
                <w:color w:val="EE0000"/>
                <w:sz w:val="22"/>
                <w:szCs w:val="22"/>
              </w:rPr>
              <w:t xml:space="preserve">emporary crossover </w:t>
            </w:r>
            <w:r w:rsidRPr="00D36AE3">
              <w:rPr>
                <w:rFonts w:ascii="Arial" w:hAnsi="Arial" w:cs="Arial"/>
                <w:b/>
                <w:bCs/>
                <w:color w:val="EE0000"/>
                <w:sz w:val="22"/>
                <w:szCs w:val="22"/>
              </w:rPr>
              <w:t>approval from</w:t>
            </w:r>
            <w:r w:rsidR="003E2A8E" w:rsidRPr="00D36AE3">
              <w:rPr>
                <w:rFonts w:ascii="Arial" w:hAnsi="Arial" w:cs="Arial"/>
                <w:b/>
                <w:bCs/>
                <w:color w:val="EE0000"/>
                <w:sz w:val="22"/>
                <w:szCs w:val="22"/>
              </w:rPr>
              <w:t xml:space="preserve"> the City.</w:t>
            </w:r>
          </w:p>
          <w:p w14:paraId="451BEDBA" w14:textId="455A5362" w:rsidR="0045492C" w:rsidRPr="00317492" w:rsidRDefault="003E2A8E" w:rsidP="0045492C">
            <w:pPr>
              <w:pStyle w:val="ListParagraph"/>
              <w:numPr>
                <w:ilvl w:val="0"/>
                <w:numId w:val="44"/>
              </w:numPr>
              <w:ind w:left="466"/>
              <w:jc w:val="both"/>
              <w:rPr>
                <w:rFonts w:ascii="Arial" w:hAnsi="Arial" w:cs="Arial"/>
                <w:b/>
                <w:bCs/>
                <w:color w:val="EE0000"/>
              </w:rPr>
            </w:pPr>
            <w:r w:rsidRPr="00D36AE3">
              <w:rPr>
                <w:rFonts w:ascii="Arial" w:hAnsi="Arial" w:cs="Arial"/>
                <w:b/>
                <w:bCs/>
                <w:color w:val="EE0000"/>
                <w:sz w:val="22"/>
                <w:szCs w:val="22"/>
              </w:rPr>
              <w:t>Remove redundant crossovers.</w:t>
            </w:r>
          </w:p>
        </w:tc>
      </w:tr>
      <w:tr w:rsidR="0045492C" w14:paraId="194F6CB0" w14:textId="77777777" w:rsidTr="005A1ED3">
        <w:tc>
          <w:tcPr>
            <w:tcW w:w="3402" w:type="dxa"/>
          </w:tcPr>
          <w:p w14:paraId="2001A4A1" w14:textId="0C84E216" w:rsidR="0045492C" w:rsidRPr="001E229C" w:rsidRDefault="0045492C" w:rsidP="0045492C">
            <w:pPr>
              <w:rPr>
                <w:rFonts w:ascii="Arial" w:hAnsi="Arial" w:cs="Arial"/>
              </w:rPr>
            </w:pPr>
            <w:r>
              <w:rPr>
                <w:rFonts w:ascii="Arial" w:hAnsi="Arial" w:cs="Arial"/>
              </w:rPr>
              <w:t>Traffic Management Plan</w:t>
            </w:r>
          </w:p>
        </w:tc>
        <w:tc>
          <w:tcPr>
            <w:tcW w:w="3119" w:type="dxa"/>
          </w:tcPr>
          <w:p w14:paraId="7A157825" w14:textId="3BAE0F34" w:rsidR="0045492C" w:rsidRDefault="0045492C" w:rsidP="0045492C">
            <w:r w:rsidRPr="00410EFF">
              <w:rPr>
                <w:rFonts w:ascii="Segoe UI Symbol" w:hAnsi="Segoe UI Symbol" w:cs="Segoe UI Symbol"/>
              </w:rPr>
              <w:t>☐</w:t>
            </w:r>
            <w:r w:rsidRPr="00410EFF">
              <w:rPr>
                <w:rFonts w:ascii="Arial" w:hAnsi="Arial" w:cs="Arial"/>
              </w:rPr>
              <w:t xml:space="preserve"> Yes</w:t>
            </w:r>
          </w:p>
        </w:tc>
        <w:tc>
          <w:tcPr>
            <w:tcW w:w="3260" w:type="dxa"/>
          </w:tcPr>
          <w:p w14:paraId="6E16E157" w14:textId="101EEE36" w:rsidR="0045492C" w:rsidRPr="005A1ED3" w:rsidRDefault="0045492C" w:rsidP="0045492C">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5492C" w14:paraId="4F89D432" w14:textId="77777777" w:rsidTr="00F656C7">
        <w:tc>
          <w:tcPr>
            <w:tcW w:w="3402" w:type="dxa"/>
          </w:tcPr>
          <w:p w14:paraId="7F228B32" w14:textId="1483D313" w:rsidR="0045492C" w:rsidRDefault="0045492C" w:rsidP="0045492C">
            <w:pPr>
              <w:rPr>
                <w:rFonts w:ascii="Arial" w:hAnsi="Arial" w:cs="Arial"/>
              </w:rPr>
            </w:pPr>
            <w:r w:rsidRPr="003269B4">
              <w:rPr>
                <w:rFonts w:ascii="Arial" w:hAnsi="Arial" w:cs="Arial"/>
              </w:rPr>
              <w:t xml:space="preserve">Copy of </w:t>
            </w:r>
            <w:r>
              <w:rPr>
                <w:rFonts w:ascii="Arial" w:hAnsi="Arial" w:cs="Arial"/>
              </w:rPr>
              <w:t>Pedestrian Management</w:t>
            </w:r>
            <w:r w:rsidRPr="003269B4">
              <w:rPr>
                <w:rFonts w:ascii="Arial" w:hAnsi="Arial" w:cs="Arial"/>
              </w:rPr>
              <w:t xml:space="preserve"> Plan Attached</w:t>
            </w:r>
          </w:p>
        </w:tc>
        <w:tc>
          <w:tcPr>
            <w:tcW w:w="3119" w:type="dxa"/>
          </w:tcPr>
          <w:p w14:paraId="6B430C0D" w14:textId="3EEA394E" w:rsidR="0045492C" w:rsidRPr="00410EFF" w:rsidRDefault="0045492C" w:rsidP="0045492C">
            <w:pPr>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260" w:type="dxa"/>
          </w:tcPr>
          <w:p w14:paraId="0632378D" w14:textId="3AA52EEB" w:rsidR="0045492C" w:rsidRPr="003269B4" w:rsidRDefault="0045492C" w:rsidP="0045492C">
            <w:pPr>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5492C" w14:paraId="42ADEA1D" w14:textId="77777777" w:rsidTr="005A1ED3">
        <w:tc>
          <w:tcPr>
            <w:tcW w:w="3402" w:type="dxa"/>
          </w:tcPr>
          <w:p w14:paraId="7FBA44EE" w14:textId="77777777" w:rsidR="0045492C" w:rsidRPr="001E229C" w:rsidRDefault="0045492C" w:rsidP="0045492C">
            <w:pPr>
              <w:rPr>
                <w:rFonts w:ascii="Arial" w:hAnsi="Arial" w:cs="Arial"/>
              </w:rPr>
            </w:pPr>
            <w:r>
              <w:rPr>
                <w:rFonts w:ascii="Arial" w:hAnsi="Arial" w:cs="Arial"/>
              </w:rPr>
              <w:t>Further Information</w:t>
            </w:r>
          </w:p>
        </w:tc>
        <w:tc>
          <w:tcPr>
            <w:tcW w:w="6379" w:type="dxa"/>
            <w:gridSpan w:val="2"/>
          </w:tcPr>
          <w:p w14:paraId="27F3676F" w14:textId="77777777" w:rsidR="0045492C" w:rsidRDefault="0045492C" w:rsidP="0045492C"/>
          <w:p w14:paraId="3D471FBA" w14:textId="77777777" w:rsidR="0045492C" w:rsidRDefault="0045492C" w:rsidP="0045492C"/>
          <w:p w14:paraId="6C98F2F7" w14:textId="77777777" w:rsidR="0045492C" w:rsidRDefault="0045492C" w:rsidP="0045492C"/>
        </w:tc>
      </w:tr>
    </w:tbl>
    <w:p w14:paraId="3002F813" w14:textId="77777777" w:rsidR="00054C2D" w:rsidRPr="003269B4" w:rsidRDefault="00054C2D" w:rsidP="003370D0">
      <w:pPr>
        <w:spacing w:after="0" w:line="240" w:lineRule="auto"/>
        <w:jc w:val="both"/>
        <w:rPr>
          <w:rFonts w:ascii="Arial" w:hAnsi="Arial" w:cs="Arial"/>
        </w:rPr>
      </w:pPr>
    </w:p>
    <w:p w14:paraId="7CF3BE3A" w14:textId="11297350" w:rsidR="00054C2D" w:rsidRPr="003269B4" w:rsidRDefault="00F22850" w:rsidP="003370D0">
      <w:pPr>
        <w:pStyle w:val="Heading1"/>
        <w:numPr>
          <w:ilvl w:val="0"/>
          <w:numId w:val="21"/>
        </w:numPr>
        <w:spacing w:before="0" w:after="0" w:line="240" w:lineRule="auto"/>
        <w:ind w:left="-4" w:firstLine="4"/>
        <w:jc w:val="both"/>
        <w:rPr>
          <w:rFonts w:ascii="Arial" w:hAnsi="Arial" w:cs="Arial"/>
          <w:b/>
          <w:bCs/>
          <w:sz w:val="24"/>
          <w:szCs w:val="24"/>
        </w:rPr>
      </w:pPr>
      <w:bookmarkStart w:id="8" w:name="_Toc216083513"/>
      <w:r>
        <w:rPr>
          <w:rFonts w:ascii="Arial" w:hAnsi="Arial" w:cs="Arial"/>
          <w:b/>
          <w:bCs/>
          <w:color w:val="074F6A" w:themeColor="accent4" w:themeShade="80"/>
          <w:sz w:val="24"/>
          <w:szCs w:val="24"/>
        </w:rPr>
        <w:t>Managing Verges and Roads</w:t>
      </w:r>
      <w:bookmarkEnd w:id="8"/>
    </w:p>
    <w:tbl>
      <w:tblPr>
        <w:tblStyle w:val="TableGrid"/>
        <w:tblW w:w="0" w:type="auto"/>
        <w:tblInd w:w="720" w:type="dxa"/>
        <w:tblLook w:val="04A0" w:firstRow="1" w:lastRow="0" w:firstColumn="1" w:lastColumn="0" w:noHBand="0" w:noVBand="1"/>
      </w:tblPr>
      <w:tblGrid>
        <w:gridCol w:w="3386"/>
        <w:gridCol w:w="6350"/>
      </w:tblGrid>
      <w:tr w:rsidR="003E2A8E" w14:paraId="4649F8AE" w14:textId="77777777" w:rsidTr="00ED20EB">
        <w:tc>
          <w:tcPr>
            <w:tcW w:w="9736" w:type="dxa"/>
            <w:gridSpan w:val="2"/>
          </w:tcPr>
          <w:p w14:paraId="2220BB58" w14:textId="77777777" w:rsidR="003E2A8E" w:rsidRPr="00D36AE3" w:rsidRDefault="003E2A8E" w:rsidP="003E2A8E">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4C2ED2FE" w14:textId="77777777" w:rsidR="00D75D67" w:rsidRPr="00D75D67" w:rsidRDefault="00D75D67" w:rsidP="00D75D67">
            <w:pPr>
              <w:pStyle w:val="ListParagraph"/>
              <w:numPr>
                <w:ilvl w:val="0"/>
                <w:numId w:val="44"/>
              </w:numPr>
              <w:jc w:val="both"/>
              <w:rPr>
                <w:rFonts w:ascii="Arial" w:hAnsi="Arial" w:cs="Arial"/>
                <w:b/>
                <w:bCs/>
                <w:color w:val="EE0000"/>
                <w:sz w:val="22"/>
                <w:szCs w:val="22"/>
              </w:rPr>
            </w:pPr>
            <w:r w:rsidRPr="00D75D67">
              <w:rPr>
                <w:rFonts w:ascii="Arial" w:hAnsi="Arial" w:cs="Arial"/>
                <w:b/>
                <w:bCs/>
                <w:color w:val="EE0000"/>
                <w:sz w:val="22"/>
                <w:szCs w:val="22"/>
              </w:rPr>
              <w:t>The developer, builder or demolition contractor (contractor) is responsible for the protection of the City’s assets during the works. This includes (though not limited to) ensuring street trees are protected, drainage gullies, drainage manhole lids, kerbs, roads, footpaths, bus shelters, signs and tree pits remain free from any sand or debris emanating from the site. Parking or placing anything on/over drainage infrastructure is prohibited.</w:t>
            </w:r>
          </w:p>
          <w:p w14:paraId="5CBFDBF5" w14:textId="38EC9CD5" w:rsidR="003E2A8E" w:rsidRPr="00D36AE3" w:rsidRDefault="003E2A8E" w:rsidP="007A675D">
            <w:pPr>
              <w:pStyle w:val="ListParagraph"/>
              <w:numPr>
                <w:ilvl w:val="0"/>
                <w:numId w:val="44"/>
              </w:numPr>
              <w:jc w:val="both"/>
              <w:rPr>
                <w:rFonts w:ascii="Arial" w:hAnsi="Arial" w:cs="Arial"/>
                <w:b/>
                <w:bCs/>
                <w:color w:val="EE0000"/>
                <w:sz w:val="22"/>
                <w:szCs w:val="22"/>
              </w:rPr>
            </w:pPr>
            <w:r w:rsidRPr="00D36AE3">
              <w:rPr>
                <w:rFonts w:ascii="Arial" w:hAnsi="Arial" w:cs="Arial"/>
                <w:b/>
                <w:bCs/>
                <w:color w:val="EE0000"/>
                <w:sz w:val="22"/>
                <w:szCs w:val="22"/>
              </w:rPr>
              <w:t>Tree protection zones (of 2m x 2m) around any street tree.</w:t>
            </w:r>
          </w:p>
          <w:p w14:paraId="476640A9" w14:textId="2D4FC86E" w:rsidR="003E2A8E" w:rsidRPr="00D36AE3" w:rsidRDefault="003E2A8E" w:rsidP="007A675D">
            <w:pPr>
              <w:pStyle w:val="ListParagraph"/>
              <w:numPr>
                <w:ilvl w:val="0"/>
                <w:numId w:val="44"/>
              </w:numPr>
              <w:jc w:val="both"/>
              <w:rPr>
                <w:rFonts w:ascii="Arial" w:hAnsi="Arial" w:cs="Arial"/>
                <w:b/>
                <w:bCs/>
                <w:color w:val="EE0000"/>
                <w:sz w:val="22"/>
                <w:szCs w:val="22"/>
              </w:rPr>
            </w:pPr>
            <w:r w:rsidRPr="00D36AE3">
              <w:rPr>
                <w:rFonts w:ascii="Arial" w:hAnsi="Arial" w:cs="Arial"/>
                <w:b/>
                <w:bCs/>
                <w:color w:val="EE0000"/>
                <w:sz w:val="22"/>
                <w:szCs w:val="22"/>
              </w:rPr>
              <w:t>Street trees to be maintained including regular watering during the build.</w:t>
            </w:r>
          </w:p>
          <w:p w14:paraId="38CB7A7F" w14:textId="0DAFAB54" w:rsidR="003E2A8E" w:rsidRPr="00D36AE3" w:rsidRDefault="003E2A8E" w:rsidP="007A675D">
            <w:pPr>
              <w:pStyle w:val="ListParagraph"/>
              <w:numPr>
                <w:ilvl w:val="0"/>
                <w:numId w:val="44"/>
              </w:numPr>
              <w:jc w:val="both"/>
              <w:rPr>
                <w:rFonts w:ascii="Arial" w:hAnsi="Arial" w:cs="Arial"/>
                <w:b/>
                <w:bCs/>
                <w:color w:val="EE0000"/>
                <w:sz w:val="22"/>
                <w:szCs w:val="22"/>
              </w:rPr>
            </w:pPr>
            <w:r w:rsidRPr="00D36AE3">
              <w:rPr>
                <w:rFonts w:ascii="Arial" w:hAnsi="Arial" w:cs="Arial"/>
                <w:b/>
                <w:bCs/>
                <w:color w:val="EE0000"/>
                <w:sz w:val="22"/>
                <w:szCs w:val="22"/>
              </w:rPr>
              <w:t>Parking of employee vehicles</w:t>
            </w:r>
            <w:r w:rsidR="00DB55CA" w:rsidRPr="00D36AE3">
              <w:rPr>
                <w:rFonts w:ascii="Arial" w:hAnsi="Arial" w:cs="Arial"/>
                <w:b/>
                <w:bCs/>
                <w:color w:val="EE0000"/>
                <w:sz w:val="22"/>
                <w:szCs w:val="22"/>
              </w:rPr>
              <w:t xml:space="preserve"> including contractors must be onsite</w:t>
            </w:r>
            <w:r w:rsidRPr="00D36AE3">
              <w:rPr>
                <w:rFonts w:ascii="Arial" w:hAnsi="Arial" w:cs="Arial"/>
                <w:b/>
                <w:bCs/>
                <w:color w:val="EE0000"/>
                <w:sz w:val="22"/>
                <w:szCs w:val="22"/>
              </w:rPr>
              <w:t>.</w:t>
            </w:r>
          </w:p>
          <w:p w14:paraId="38E90F82" w14:textId="21D51375" w:rsidR="00DB55CA" w:rsidRPr="00D36AE3" w:rsidRDefault="00DB55CA" w:rsidP="007A675D">
            <w:pPr>
              <w:pStyle w:val="ListParagraph"/>
              <w:numPr>
                <w:ilvl w:val="0"/>
                <w:numId w:val="44"/>
              </w:numPr>
              <w:jc w:val="both"/>
              <w:rPr>
                <w:rFonts w:ascii="Arial" w:hAnsi="Arial" w:cs="Arial"/>
                <w:b/>
                <w:bCs/>
                <w:color w:val="EE0000"/>
                <w:sz w:val="22"/>
                <w:szCs w:val="22"/>
              </w:rPr>
            </w:pPr>
            <w:r w:rsidRPr="00D36AE3">
              <w:rPr>
                <w:rFonts w:ascii="Arial" w:hAnsi="Arial" w:cs="Arial"/>
                <w:b/>
                <w:bCs/>
                <w:color w:val="EE0000"/>
                <w:sz w:val="22"/>
                <w:szCs w:val="22"/>
              </w:rPr>
              <w:t>If parking in the streets, driver will comply with the signage (including road markings) at all times.</w:t>
            </w:r>
          </w:p>
          <w:p w14:paraId="2667B0B4" w14:textId="7C757349" w:rsidR="007A675D" w:rsidRPr="007A675D" w:rsidRDefault="007A675D" w:rsidP="007A675D">
            <w:pPr>
              <w:pStyle w:val="ListParagraph"/>
              <w:numPr>
                <w:ilvl w:val="0"/>
                <w:numId w:val="44"/>
              </w:numPr>
              <w:jc w:val="both"/>
              <w:rPr>
                <w:rFonts w:ascii="Arial" w:hAnsi="Arial" w:cs="Arial"/>
                <w:b/>
                <w:bCs/>
                <w:color w:val="EE0000"/>
                <w:sz w:val="22"/>
                <w:szCs w:val="22"/>
              </w:rPr>
            </w:pPr>
            <w:r w:rsidRPr="007A675D">
              <w:rPr>
                <w:rFonts w:ascii="Arial" w:hAnsi="Arial" w:cs="Arial"/>
                <w:b/>
                <w:bCs/>
                <w:color w:val="EE0000"/>
                <w:sz w:val="22"/>
                <w:szCs w:val="22"/>
              </w:rPr>
              <w:t>All vehicles must adhere to the City</w:t>
            </w:r>
            <w:r>
              <w:rPr>
                <w:rFonts w:ascii="Arial" w:hAnsi="Arial" w:cs="Arial"/>
                <w:b/>
                <w:bCs/>
                <w:color w:val="EE0000"/>
                <w:sz w:val="22"/>
                <w:szCs w:val="22"/>
              </w:rPr>
              <w:t xml:space="preserve">’s </w:t>
            </w:r>
            <w:r w:rsidRPr="007A675D">
              <w:rPr>
                <w:rFonts w:ascii="Arial" w:hAnsi="Arial" w:cs="Arial"/>
                <w:b/>
                <w:bCs/>
                <w:i/>
                <w:iCs/>
                <w:color w:val="EE0000"/>
                <w:sz w:val="22"/>
                <w:szCs w:val="22"/>
              </w:rPr>
              <w:t>Parking and Parking Facilities Local Law 2013</w:t>
            </w:r>
            <w:r w:rsidRPr="007A675D">
              <w:rPr>
                <w:rFonts w:ascii="Arial" w:hAnsi="Arial" w:cs="Arial"/>
                <w:b/>
                <w:bCs/>
                <w:color w:val="EE0000"/>
                <w:sz w:val="22"/>
                <w:szCs w:val="22"/>
              </w:rPr>
              <w:t xml:space="preserve"> for both on- and off-street parking</w:t>
            </w:r>
            <w:r>
              <w:rPr>
                <w:rFonts w:ascii="Arial" w:hAnsi="Arial" w:cs="Arial"/>
                <w:b/>
                <w:bCs/>
                <w:color w:val="EE0000"/>
                <w:sz w:val="22"/>
                <w:szCs w:val="22"/>
              </w:rPr>
              <w:t>.</w:t>
            </w:r>
          </w:p>
          <w:p w14:paraId="6494D2FC" w14:textId="6567ED11" w:rsidR="007A675D" w:rsidRPr="007A675D" w:rsidRDefault="007A675D" w:rsidP="007A675D">
            <w:pPr>
              <w:pStyle w:val="ListParagraph"/>
              <w:numPr>
                <w:ilvl w:val="0"/>
                <w:numId w:val="44"/>
              </w:numPr>
              <w:jc w:val="both"/>
              <w:rPr>
                <w:rFonts w:ascii="Arial" w:hAnsi="Arial" w:cs="Arial"/>
                <w:b/>
                <w:bCs/>
                <w:color w:val="EE0000"/>
                <w:sz w:val="22"/>
                <w:szCs w:val="22"/>
              </w:rPr>
            </w:pPr>
            <w:r w:rsidRPr="007A675D">
              <w:rPr>
                <w:rFonts w:ascii="Arial" w:hAnsi="Arial" w:cs="Arial"/>
                <w:b/>
                <w:bCs/>
                <w:color w:val="EE0000"/>
                <w:sz w:val="22"/>
                <w:szCs w:val="22"/>
              </w:rPr>
              <w:t>Parking, loading, and set-down activities must not block footpaths, driveways, shared paths, or cycle routes</w:t>
            </w:r>
            <w:r>
              <w:rPr>
                <w:rFonts w:ascii="Arial" w:hAnsi="Arial" w:cs="Arial"/>
                <w:b/>
                <w:bCs/>
                <w:color w:val="EE0000"/>
                <w:sz w:val="22"/>
                <w:szCs w:val="22"/>
              </w:rPr>
              <w:t>.</w:t>
            </w:r>
          </w:p>
          <w:p w14:paraId="71273193" w14:textId="25F62DBD" w:rsidR="003E2A8E" w:rsidRPr="00D36AE3" w:rsidRDefault="00DB55CA" w:rsidP="007A675D">
            <w:pPr>
              <w:pStyle w:val="ListParagraph"/>
              <w:numPr>
                <w:ilvl w:val="0"/>
                <w:numId w:val="44"/>
              </w:numPr>
              <w:jc w:val="both"/>
              <w:rPr>
                <w:rFonts w:ascii="Arial" w:hAnsi="Arial" w:cs="Arial"/>
                <w:b/>
                <w:bCs/>
                <w:color w:val="EE0000"/>
                <w:sz w:val="22"/>
                <w:szCs w:val="22"/>
              </w:rPr>
            </w:pPr>
            <w:r w:rsidRPr="00D36AE3">
              <w:rPr>
                <w:rFonts w:ascii="Arial" w:hAnsi="Arial" w:cs="Arial"/>
                <w:b/>
                <w:bCs/>
                <w:color w:val="EE0000"/>
                <w:sz w:val="22"/>
                <w:szCs w:val="22"/>
              </w:rPr>
              <w:t xml:space="preserve">Use of Verge and Thoroughfares </w:t>
            </w:r>
            <w:r w:rsidR="007B39C4" w:rsidRPr="00D36AE3">
              <w:rPr>
                <w:rFonts w:ascii="Arial" w:hAnsi="Arial" w:cs="Arial"/>
                <w:b/>
                <w:bCs/>
                <w:color w:val="EE0000"/>
                <w:sz w:val="22"/>
                <w:szCs w:val="22"/>
              </w:rPr>
              <w:t>permit</w:t>
            </w:r>
            <w:r w:rsidRPr="00D36AE3">
              <w:rPr>
                <w:rFonts w:ascii="Arial" w:hAnsi="Arial" w:cs="Arial"/>
                <w:b/>
                <w:bCs/>
                <w:color w:val="EE0000"/>
                <w:sz w:val="22"/>
                <w:szCs w:val="22"/>
              </w:rPr>
              <w:t xml:space="preserve"> </w:t>
            </w:r>
            <w:r w:rsidR="007B39C4" w:rsidRPr="00D36AE3">
              <w:rPr>
                <w:rFonts w:ascii="Arial" w:hAnsi="Arial" w:cs="Arial"/>
                <w:b/>
                <w:bCs/>
                <w:color w:val="EE0000"/>
                <w:sz w:val="22"/>
                <w:szCs w:val="22"/>
              </w:rPr>
              <w:t>from</w:t>
            </w:r>
            <w:r w:rsidRPr="00D36AE3">
              <w:rPr>
                <w:rFonts w:ascii="Arial" w:hAnsi="Arial" w:cs="Arial"/>
                <w:b/>
                <w:bCs/>
                <w:color w:val="EE0000"/>
                <w:sz w:val="22"/>
                <w:szCs w:val="22"/>
              </w:rPr>
              <w:t xml:space="preserve"> the City for use of verge or thoroughfare including access and/or work zone</w:t>
            </w:r>
            <w:r w:rsidR="003E2A8E" w:rsidRPr="00D36AE3">
              <w:rPr>
                <w:rFonts w:ascii="Arial" w:hAnsi="Arial" w:cs="Arial"/>
                <w:b/>
                <w:bCs/>
                <w:color w:val="EE0000"/>
                <w:sz w:val="22"/>
                <w:szCs w:val="22"/>
              </w:rPr>
              <w:t>.</w:t>
            </w:r>
          </w:p>
          <w:p w14:paraId="1C23C5FD" w14:textId="1BF5285F" w:rsidR="00DB55CA" w:rsidRPr="00D36AE3" w:rsidRDefault="00DB55CA" w:rsidP="007A675D">
            <w:pPr>
              <w:pStyle w:val="ListParagraph"/>
              <w:numPr>
                <w:ilvl w:val="0"/>
                <w:numId w:val="44"/>
              </w:numPr>
              <w:jc w:val="both"/>
              <w:rPr>
                <w:rFonts w:ascii="Arial" w:hAnsi="Arial" w:cs="Arial"/>
                <w:b/>
                <w:bCs/>
                <w:color w:val="EE0000"/>
                <w:sz w:val="22"/>
                <w:szCs w:val="22"/>
              </w:rPr>
            </w:pPr>
            <w:r w:rsidRPr="00D36AE3">
              <w:rPr>
                <w:rFonts w:ascii="Arial" w:hAnsi="Arial" w:cs="Arial"/>
                <w:b/>
                <w:bCs/>
                <w:color w:val="EE0000"/>
                <w:sz w:val="22"/>
                <w:szCs w:val="22"/>
              </w:rPr>
              <w:t>If ground anchors involved, provide relevant approvals and/or reports.</w:t>
            </w:r>
          </w:p>
          <w:p w14:paraId="45613A33" w14:textId="29B369F9" w:rsidR="00DB55CA" w:rsidRPr="00D36AE3" w:rsidRDefault="00DB55CA" w:rsidP="007A675D">
            <w:pPr>
              <w:pStyle w:val="ListParagraph"/>
              <w:numPr>
                <w:ilvl w:val="0"/>
                <w:numId w:val="44"/>
              </w:numPr>
              <w:jc w:val="both"/>
              <w:rPr>
                <w:rFonts w:ascii="Arial" w:hAnsi="Arial" w:cs="Arial"/>
                <w:b/>
                <w:bCs/>
                <w:color w:val="EE0000"/>
                <w:sz w:val="22"/>
                <w:szCs w:val="22"/>
              </w:rPr>
            </w:pPr>
            <w:r w:rsidRPr="00D36AE3">
              <w:rPr>
                <w:rFonts w:ascii="Arial" w:hAnsi="Arial" w:cs="Arial"/>
                <w:b/>
                <w:bCs/>
                <w:color w:val="EE0000"/>
                <w:sz w:val="22"/>
                <w:szCs w:val="22"/>
              </w:rPr>
              <w:t>If ground stabilisation or underpinning involved, provide relevant approvals and/or reports.</w:t>
            </w:r>
          </w:p>
          <w:p w14:paraId="680FEED3" w14:textId="35358118" w:rsidR="003E2A8E" w:rsidRPr="00317492" w:rsidRDefault="00DB55CA" w:rsidP="007A675D">
            <w:pPr>
              <w:pStyle w:val="ListParagraph"/>
              <w:numPr>
                <w:ilvl w:val="0"/>
                <w:numId w:val="44"/>
              </w:numPr>
              <w:jc w:val="both"/>
              <w:rPr>
                <w:rFonts w:ascii="Arial" w:hAnsi="Arial" w:cs="Arial"/>
                <w:b/>
                <w:bCs/>
                <w:color w:val="EE0000"/>
              </w:rPr>
            </w:pPr>
            <w:r w:rsidRPr="00D36AE3">
              <w:rPr>
                <w:rFonts w:ascii="Arial" w:hAnsi="Arial" w:cs="Arial"/>
                <w:b/>
                <w:bCs/>
                <w:color w:val="EE0000"/>
                <w:sz w:val="22"/>
                <w:szCs w:val="22"/>
              </w:rPr>
              <w:t>Signs on hoarding to comply with City legislation and policies.</w:t>
            </w:r>
            <w:r>
              <w:rPr>
                <w:rFonts w:ascii="Arial" w:hAnsi="Arial" w:cs="Arial"/>
                <w:b/>
                <w:bCs/>
                <w:color w:val="EE0000"/>
              </w:rPr>
              <w:t xml:space="preserve"> </w:t>
            </w:r>
          </w:p>
        </w:tc>
      </w:tr>
      <w:tr w:rsidR="005A1ED3" w14:paraId="2B989948" w14:textId="77777777" w:rsidTr="005A1ED3">
        <w:tc>
          <w:tcPr>
            <w:tcW w:w="3386" w:type="dxa"/>
          </w:tcPr>
          <w:p w14:paraId="2047185E" w14:textId="24913125" w:rsidR="005A1ED3" w:rsidRDefault="005A1ED3" w:rsidP="003370D0">
            <w:pPr>
              <w:jc w:val="both"/>
              <w:rPr>
                <w:rFonts w:ascii="Arial" w:hAnsi="Arial" w:cs="Arial"/>
              </w:rPr>
            </w:pPr>
            <w:r>
              <w:rPr>
                <w:rFonts w:ascii="Arial" w:hAnsi="Arial" w:cs="Arial"/>
              </w:rPr>
              <w:t xml:space="preserve">Further Information </w:t>
            </w:r>
          </w:p>
        </w:tc>
        <w:tc>
          <w:tcPr>
            <w:tcW w:w="6350" w:type="dxa"/>
          </w:tcPr>
          <w:p w14:paraId="7D6A4530" w14:textId="77777777" w:rsidR="005A1ED3" w:rsidRDefault="005A1ED3" w:rsidP="003370D0">
            <w:pPr>
              <w:jc w:val="both"/>
              <w:rPr>
                <w:rFonts w:ascii="Arial" w:hAnsi="Arial" w:cs="Arial"/>
              </w:rPr>
            </w:pPr>
          </w:p>
          <w:p w14:paraId="56FA7828" w14:textId="77777777" w:rsidR="005A1ED3" w:rsidRDefault="005A1ED3" w:rsidP="003370D0">
            <w:pPr>
              <w:jc w:val="both"/>
              <w:rPr>
                <w:rFonts w:ascii="Arial" w:hAnsi="Arial" w:cs="Arial"/>
              </w:rPr>
            </w:pPr>
          </w:p>
          <w:p w14:paraId="627E8A9D" w14:textId="77777777" w:rsidR="005A1ED3" w:rsidRDefault="005A1ED3" w:rsidP="003370D0">
            <w:pPr>
              <w:jc w:val="both"/>
              <w:rPr>
                <w:rFonts w:ascii="Arial" w:hAnsi="Arial" w:cs="Arial"/>
              </w:rPr>
            </w:pPr>
          </w:p>
        </w:tc>
      </w:tr>
    </w:tbl>
    <w:p w14:paraId="49B68628" w14:textId="77777777" w:rsidR="00054C2D" w:rsidRPr="003269B4" w:rsidRDefault="00054C2D" w:rsidP="003370D0">
      <w:pPr>
        <w:spacing w:after="0" w:line="240" w:lineRule="auto"/>
        <w:jc w:val="both"/>
        <w:rPr>
          <w:rFonts w:ascii="Arial" w:hAnsi="Arial" w:cs="Arial"/>
        </w:rPr>
      </w:pPr>
    </w:p>
    <w:p w14:paraId="3C18662E" w14:textId="6C1B604F" w:rsidR="00054C2D" w:rsidRPr="005A1ED3"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9" w:name="_Toc216083514"/>
      <w:r w:rsidRPr="003269B4">
        <w:rPr>
          <w:rFonts w:ascii="Arial" w:hAnsi="Arial" w:cs="Arial"/>
          <w:b/>
          <w:bCs/>
          <w:color w:val="074F6A" w:themeColor="accent4" w:themeShade="80"/>
          <w:sz w:val="24"/>
          <w:szCs w:val="24"/>
        </w:rPr>
        <w:t>Environmental Management</w:t>
      </w:r>
      <w:bookmarkEnd w:id="9"/>
    </w:p>
    <w:tbl>
      <w:tblPr>
        <w:tblStyle w:val="TableGrid"/>
        <w:tblW w:w="0" w:type="auto"/>
        <w:tblInd w:w="720" w:type="dxa"/>
        <w:tblLook w:val="04A0" w:firstRow="1" w:lastRow="0" w:firstColumn="1" w:lastColumn="0" w:noHBand="0" w:noVBand="1"/>
      </w:tblPr>
      <w:tblGrid>
        <w:gridCol w:w="3386"/>
        <w:gridCol w:w="3175"/>
        <w:gridCol w:w="3175"/>
      </w:tblGrid>
      <w:tr w:rsidR="00DB55CA" w14:paraId="4EA9A23C" w14:textId="77777777" w:rsidTr="00781836">
        <w:tc>
          <w:tcPr>
            <w:tcW w:w="9736" w:type="dxa"/>
            <w:gridSpan w:val="3"/>
          </w:tcPr>
          <w:p w14:paraId="781BC30F" w14:textId="77777777" w:rsidR="00FE030B" w:rsidRPr="00D36AE3" w:rsidRDefault="00FE030B" w:rsidP="00FE030B">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5C170D95" w14:textId="7FE1D93C" w:rsidR="00FE030B" w:rsidRPr="00D36AE3" w:rsidRDefault="00FE030B"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 xml:space="preserve">All works must comply with the </w:t>
            </w:r>
            <w:r w:rsidRPr="00D36AE3">
              <w:rPr>
                <w:rFonts w:ascii="Arial" w:hAnsi="Arial" w:cs="Arial"/>
                <w:b/>
                <w:bCs/>
                <w:i/>
                <w:iCs/>
                <w:color w:val="EE0000"/>
                <w:sz w:val="22"/>
                <w:szCs w:val="22"/>
              </w:rPr>
              <w:t>Environmental Protection (Noise) Regulations 1997</w:t>
            </w:r>
            <w:r w:rsidRPr="00D36AE3">
              <w:rPr>
                <w:rFonts w:ascii="Arial" w:hAnsi="Arial" w:cs="Arial"/>
                <w:b/>
                <w:bCs/>
                <w:color w:val="EE0000"/>
                <w:sz w:val="22"/>
                <w:szCs w:val="22"/>
              </w:rPr>
              <w:t xml:space="preserve"> and </w:t>
            </w:r>
            <w:r w:rsidRPr="00D36AE3">
              <w:rPr>
                <w:rFonts w:ascii="Arial" w:hAnsi="Arial" w:cs="Arial"/>
                <w:b/>
                <w:bCs/>
                <w:i/>
                <w:iCs/>
                <w:color w:val="EE0000"/>
                <w:sz w:val="22"/>
                <w:szCs w:val="22"/>
              </w:rPr>
              <w:t>AS 2436-2010</w:t>
            </w:r>
            <w:r w:rsidRPr="00D36AE3">
              <w:rPr>
                <w:rFonts w:ascii="Arial" w:hAnsi="Arial" w:cs="Arial"/>
                <w:b/>
                <w:bCs/>
                <w:color w:val="EE0000"/>
                <w:sz w:val="22"/>
                <w:szCs w:val="22"/>
              </w:rPr>
              <w:t>. Equipment used must be the quietest reasonably available.</w:t>
            </w:r>
          </w:p>
          <w:p w14:paraId="4AEB9D7D" w14:textId="77777777" w:rsidR="00FE030B" w:rsidRPr="00D36AE3" w:rsidRDefault="00FE030B"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Permitted work hours are:</w:t>
            </w:r>
          </w:p>
          <w:p w14:paraId="4C05ACEF" w14:textId="77777777" w:rsidR="00FE030B" w:rsidRPr="00D36AE3" w:rsidRDefault="00FE030B" w:rsidP="007300C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lastRenderedPageBreak/>
              <w:t>7:00am – 7:00pm, Monday to Saturday.</w:t>
            </w:r>
          </w:p>
          <w:p w14:paraId="7B710623" w14:textId="10C83594" w:rsidR="00FE030B" w:rsidRPr="00D36AE3" w:rsidRDefault="00FE030B" w:rsidP="007300C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No work permitted on Sundays or public holidays without prior approval.</w:t>
            </w:r>
          </w:p>
          <w:p w14:paraId="3A0553F7" w14:textId="4A5E5D49" w:rsidR="00FE030B" w:rsidRPr="00D36AE3" w:rsidRDefault="00FE030B"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Applications for out-of-hours work must be submitted at least 7 days in advance and include a Noise Management Plan.</w:t>
            </w:r>
          </w:p>
          <w:p w14:paraId="1D6E038A" w14:textId="77777777" w:rsidR="00FE030B" w:rsidRPr="00D36AE3" w:rsidRDefault="00FE030B"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Dust and sand control measures implemented to prevent the drift of dust and sand, including:</w:t>
            </w:r>
          </w:p>
          <w:p w14:paraId="208A7491" w14:textId="77777777" w:rsidR="00FE030B" w:rsidRPr="00D36AE3" w:rsidRDefault="00FE030B"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Frequent sweeping of adjacent roads and footpaths.</w:t>
            </w:r>
          </w:p>
          <w:p w14:paraId="79731041" w14:textId="7AA69153" w:rsidR="00FE030B" w:rsidRPr="00D36AE3" w:rsidRDefault="00FE030B"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Use of dust suppression techniques.</w:t>
            </w:r>
          </w:p>
          <w:p w14:paraId="4E439289" w14:textId="3FCAC8E1" w:rsidR="00FE030B" w:rsidRPr="00D36AE3" w:rsidRDefault="00FE030B"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Site lighting to not cause a nuisance.</w:t>
            </w:r>
          </w:p>
          <w:p w14:paraId="6567B77C" w14:textId="5798A0EB" w:rsidR="00FE030B" w:rsidRPr="00D36AE3" w:rsidRDefault="00FE030B"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Vibrations to not affect nearby property or public infrastructure (monitoring may be required).</w:t>
            </w:r>
          </w:p>
          <w:p w14:paraId="55220A9B" w14:textId="0A2B2213" w:rsidR="007300CD" w:rsidRPr="00D36AE3" w:rsidRDefault="007300CD"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 xml:space="preserve">For hazardous materials, a Hazardous Material Survey must be conducted in accordance with AS 2601 identifying – asbestos, lead, </w:t>
            </w:r>
            <w:r w:rsidRPr="00D36AE3">
              <w:rPr>
                <w:rFonts w:ascii="Arial" w:hAnsi="Arial" w:cs="Arial" w:hint="cs"/>
                <w:b/>
                <w:bCs/>
                <w:color w:val="EE0000"/>
                <w:sz w:val="22"/>
                <w:szCs w:val="22"/>
              </w:rPr>
              <w:t>Polychlorinated Biphenyls</w:t>
            </w:r>
            <w:r w:rsidRPr="00D36AE3">
              <w:rPr>
                <w:rFonts w:ascii="Arial" w:hAnsi="Arial" w:cs="Arial"/>
                <w:b/>
                <w:bCs/>
                <w:color w:val="EE0000"/>
                <w:sz w:val="22"/>
                <w:szCs w:val="22"/>
              </w:rPr>
              <w:t xml:space="preserve"> (PCBs), any other hazardous materials.</w:t>
            </w:r>
          </w:p>
          <w:p w14:paraId="0A75F3A8" w14:textId="33EBB875" w:rsidR="007300CD" w:rsidRPr="00D36AE3" w:rsidRDefault="007300CD"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 xml:space="preserve">Removal of asbestos (including friable) must be carried out by a licensed contractor in accordance with the </w:t>
            </w:r>
            <w:r w:rsidRPr="00D36AE3">
              <w:rPr>
                <w:rFonts w:ascii="Arial" w:hAnsi="Arial" w:cs="Arial"/>
                <w:b/>
                <w:bCs/>
                <w:i/>
                <w:iCs/>
                <w:color w:val="EE0000"/>
                <w:sz w:val="22"/>
                <w:szCs w:val="22"/>
              </w:rPr>
              <w:t>Health (Asbestos) Regulations 1992</w:t>
            </w:r>
            <w:r w:rsidRPr="00D36AE3">
              <w:rPr>
                <w:rFonts w:ascii="Arial" w:hAnsi="Arial" w:cs="Arial"/>
                <w:b/>
                <w:bCs/>
                <w:color w:val="EE0000"/>
                <w:sz w:val="22"/>
                <w:szCs w:val="22"/>
              </w:rPr>
              <w:t xml:space="preserve"> and </w:t>
            </w:r>
            <w:r w:rsidRPr="00D36AE3">
              <w:rPr>
                <w:rFonts w:ascii="Arial" w:hAnsi="Arial" w:cs="Arial"/>
                <w:b/>
                <w:bCs/>
                <w:i/>
                <w:iCs/>
                <w:color w:val="EE0000"/>
                <w:sz w:val="22"/>
                <w:szCs w:val="22"/>
              </w:rPr>
              <w:t>Environmental Protection (Controlled Waste) Regulations 2004</w:t>
            </w:r>
            <w:r w:rsidRPr="00D36AE3">
              <w:rPr>
                <w:rFonts w:ascii="Arial" w:hAnsi="Arial" w:cs="Arial"/>
                <w:b/>
                <w:bCs/>
                <w:color w:val="EE0000"/>
                <w:sz w:val="22"/>
                <w:szCs w:val="22"/>
              </w:rPr>
              <w:t>.</w:t>
            </w:r>
          </w:p>
          <w:p w14:paraId="4158A966" w14:textId="6F080FE1" w:rsidR="007300CD" w:rsidRPr="00D36AE3" w:rsidRDefault="007300CD"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If dewatering is proposed:</w:t>
            </w:r>
          </w:p>
          <w:p w14:paraId="016795E9" w14:textId="77777777" w:rsidR="007300CD" w:rsidRPr="00D36AE3" w:rsidRDefault="007300CD" w:rsidP="007300C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Obtain pre-approval from the City prior to discharging any groundwater into the City’s drainage system.</w:t>
            </w:r>
          </w:p>
          <w:p w14:paraId="7DEEB5AD" w14:textId="77777777" w:rsidR="007300CD" w:rsidRPr="00D36AE3" w:rsidRDefault="007300CD" w:rsidP="007300C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Submit a Dewatering Management Plan and Geotechnical Report.</w:t>
            </w:r>
          </w:p>
          <w:p w14:paraId="0867ACFE" w14:textId="49BCAA3B" w:rsidR="007300CD" w:rsidRPr="00D36AE3" w:rsidRDefault="007300CD" w:rsidP="007300C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Provide certification from a qualified consultant confirming water treatment and containment measures.</w:t>
            </w:r>
          </w:p>
          <w:p w14:paraId="4FEB06C6" w14:textId="509C11E8" w:rsidR="007300CD" w:rsidRPr="00D36AE3" w:rsidRDefault="007300CD"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Water must be treated and managed prior to disposal.</w:t>
            </w:r>
          </w:p>
          <w:p w14:paraId="6DC74803" w14:textId="77777777" w:rsidR="007300CD" w:rsidRPr="00D36AE3" w:rsidRDefault="007300CD" w:rsidP="007300C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All construction activities must incorporate permanent water-saving measures. Hoses must be:</w:t>
            </w:r>
          </w:p>
          <w:p w14:paraId="112295FA" w14:textId="77777777" w:rsidR="007300CD" w:rsidRPr="00D36AE3" w:rsidRDefault="007300CD" w:rsidP="007300C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In good working condition.</w:t>
            </w:r>
          </w:p>
          <w:p w14:paraId="313EBB71" w14:textId="334C8DE8" w:rsidR="00DB55CA" w:rsidRPr="00D36AE3" w:rsidRDefault="007300CD" w:rsidP="003370D0">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Fitted with trigger nozzles or equivalent water-saving devices.</w:t>
            </w:r>
          </w:p>
        </w:tc>
      </w:tr>
      <w:tr w:rsidR="005A1ED3" w14:paraId="0E3105C0" w14:textId="77777777" w:rsidTr="006C11E6">
        <w:tc>
          <w:tcPr>
            <w:tcW w:w="3386" w:type="dxa"/>
          </w:tcPr>
          <w:p w14:paraId="1BE8554F" w14:textId="38C59099" w:rsidR="005A1ED3" w:rsidRDefault="005A1ED3" w:rsidP="003370D0">
            <w:pPr>
              <w:jc w:val="both"/>
              <w:rPr>
                <w:rFonts w:ascii="Arial" w:hAnsi="Arial" w:cs="Arial"/>
              </w:rPr>
            </w:pPr>
            <w:r w:rsidRPr="003269B4">
              <w:rPr>
                <w:rFonts w:ascii="Arial" w:hAnsi="Arial" w:cs="Arial"/>
              </w:rPr>
              <w:lastRenderedPageBreak/>
              <w:t>Environmental Management Plan Attached</w:t>
            </w:r>
          </w:p>
        </w:tc>
        <w:tc>
          <w:tcPr>
            <w:tcW w:w="3175" w:type="dxa"/>
          </w:tcPr>
          <w:p w14:paraId="3B1D7D4F" w14:textId="77777777" w:rsidR="005A1ED3" w:rsidRDefault="005A1ED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755D0FB8" w14:textId="77777777" w:rsid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40120539" w14:textId="77777777" w:rsidTr="006C11E6">
        <w:tc>
          <w:tcPr>
            <w:tcW w:w="3386" w:type="dxa"/>
          </w:tcPr>
          <w:p w14:paraId="09B64CA1" w14:textId="3DF6E233" w:rsidR="005A1ED3" w:rsidRDefault="005A1ED3" w:rsidP="003370D0">
            <w:pPr>
              <w:jc w:val="both"/>
              <w:rPr>
                <w:rFonts w:ascii="Arial" w:hAnsi="Arial" w:cs="Arial"/>
              </w:rPr>
            </w:pPr>
            <w:r w:rsidRPr="003269B4">
              <w:rPr>
                <w:rFonts w:ascii="Arial" w:hAnsi="Arial" w:cs="Arial"/>
              </w:rPr>
              <w:t>Noise Management Plan (if out-of-hours)</w:t>
            </w:r>
          </w:p>
        </w:tc>
        <w:tc>
          <w:tcPr>
            <w:tcW w:w="3175" w:type="dxa"/>
          </w:tcPr>
          <w:p w14:paraId="31A6609B" w14:textId="77777777" w:rsidR="005A1ED3" w:rsidRDefault="005A1ED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6D4E2EA" w14:textId="77777777" w:rsid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915452" w14:paraId="6ECF0CD6" w14:textId="77777777" w:rsidTr="006C11E6">
        <w:tc>
          <w:tcPr>
            <w:tcW w:w="3386" w:type="dxa"/>
          </w:tcPr>
          <w:p w14:paraId="105808DA" w14:textId="2EDFA549" w:rsidR="00915452" w:rsidRPr="003269B4" w:rsidRDefault="00915452" w:rsidP="00915452">
            <w:pPr>
              <w:jc w:val="both"/>
              <w:rPr>
                <w:rFonts w:ascii="Arial" w:hAnsi="Arial" w:cs="Arial"/>
              </w:rPr>
            </w:pPr>
            <w:r>
              <w:rPr>
                <w:rFonts w:ascii="Arial" w:hAnsi="Arial" w:cs="Arial"/>
              </w:rPr>
              <w:t>Dust Management Plan Attached</w:t>
            </w:r>
          </w:p>
        </w:tc>
        <w:tc>
          <w:tcPr>
            <w:tcW w:w="3175" w:type="dxa"/>
          </w:tcPr>
          <w:p w14:paraId="1C585A9B" w14:textId="0084AD1E" w:rsidR="00915452" w:rsidRPr="00410EFF" w:rsidRDefault="00915452" w:rsidP="00915452">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0498A3C2" w14:textId="7CF217BC" w:rsidR="00915452" w:rsidRPr="003269B4" w:rsidRDefault="00915452" w:rsidP="00915452">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2FC1C7C7" w14:textId="77777777" w:rsidTr="006C11E6">
        <w:tc>
          <w:tcPr>
            <w:tcW w:w="3386" w:type="dxa"/>
          </w:tcPr>
          <w:p w14:paraId="0E5F29DC" w14:textId="4C0AB9DF" w:rsidR="005A1ED3" w:rsidRDefault="005A1ED3" w:rsidP="003370D0">
            <w:pPr>
              <w:jc w:val="both"/>
              <w:rPr>
                <w:rFonts w:ascii="Arial" w:hAnsi="Arial" w:cs="Arial"/>
              </w:rPr>
            </w:pPr>
            <w:r w:rsidRPr="003269B4">
              <w:rPr>
                <w:rFonts w:ascii="Arial" w:hAnsi="Arial" w:cs="Arial"/>
              </w:rPr>
              <w:t>Hazardous Materials Survey Attached</w:t>
            </w:r>
          </w:p>
        </w:tc>
        <w:tc>
          <w:tcPr>
            <w:tcW w:w="3175" w:type="dxa"/>
          </w:tcPr>
          <w:p w14:paraId="73D5A1B4" w14:textId="77777777" w:rsidR="005A1ED3" w:rsidRDefault="005A1ED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65A96CDA" w14:textId="77777777" w:rsid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622ECA" w14:paraId="2A43D6C1" w14:textId="77777777" w:rsidTr="006C11E6">
        <w:tc>
          <w:tcPr>
            <w:tcW w:w="3386" w:type="dxa"/>
          </w:tcPr>
          <w:p w14:paraId="49294E3F" w14:textId="46689E6C" w:rsidR="00622ECA" w:rsidRPr="003269B4" w:rsidRDefault="00622ECA" w:rsidP="00622ECA">
            <w:pPr>
              <w:jc w:val="both"/>
              <w:rPr>
                <w:rFonts w:ascii="Arial" w:hAnsi="Arial" w:cs="Arial"/>
              </w:rPr>
            </w:pPr>
            <w:r>
              <w:rPr>
                <w:rFonts w:ascii="Arial" w:hAnsi="Arial" w:cs="Arial"/>
              </w:rPr>
              <w:t>Is asbestos present</w:t>
            </w:r>
          </w:p>
        </w:tc>
        <w:tc>
          <w:tcPr>
            <w:tcW w:w="3175" w:type="dxa"/>
          </w:tcPr>
          <w:p w14:paraId="50AB99FB" w14:textId="6BD4B893" w:rsidR="00622ECA" w:rsidRPr="00410EFF" w:rsidRDefault="00622ECA" w:rsidP="00622ECA">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r>
              <w:rPr>
                <w:rFonts w:ascii="Arial" w:hAnsi="Arial" w:cs="Arial"/>
              </w:rPr>
              <w:t>, provide Asbestos Management Plan</w:t>
            </w:r>
          </w:p>
        </w:tc>
        <w:tc>
          <w:tcPr>
            <w:tcW w:w="3175" w:type="dxa"/>
          </w:tcPr>
          <w:p w14:paraId="623F1CE1" w14:textId="212449AF" w:rsidR="00622ECA" w:rsidRPr="003269B4" w:rsidRDefault="00622ECA" w:rsidP="00622ECA">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622ECA" w14:paraId="43F81A3D" w14:textId="77777777" w:rsidTr="00D36B81">
        <w:tc>
          <w:tcPr>
            <w:tcW w:w="3386" w:type="dxa"/>
          </w:tcPr>
          <w:p w14:paraId="5BCBA4EA" w14:textId="0B6FB991" w:rsidR="00622ECA" w:rsidRPr="003269B4" w:rsidRDefault="00622ECA" w:rsidP="003370D0">
            <w:pPr>
              <w:jc w:val="both"/>
              <w:rPr>
                <w:rFonts w:ascii="Arial" w:hAnsi="Arial" w:cs="Arial"/>
              </w:rPr>
            </w:pPr>
            <w:r>
              <w:rPr>
                <w:rFonts w:ascii="Arial" w:hAnsi="Arial" w:cs="Arial"/>
              </w:rPr>
              <w:t>Provide details of asbestos onsite including the type of materials, sizing and weight</w:t>
            </w:r>
          </w:p>
        </w:tc>
        <w:tc>
          <w:tcPr>
            <w:tcW w:w="6350" w:type="dxa"/>
            <w:gridSpan w:val="2"/>
          </w:tcPr>
          <w:p w14:paraId="5FE73564" w14:textId="77777777" w:rsidR="00622ECA" w:rsidRPr="003269B4" w:rsidRDefault="00622ECA" w:rsidP="003370D0">
            <w:pPr>
              <w:jc w:val="both"/>
              <w:rPr>
                <w:rFonts w:ascii="Segoe UI Symbol" w:hAnsi="Segoe UI Symbol" w:cs="Segoe UI Symbol"/>
              </w:rPr>
            </w:pPr>
          </w:p>
        </w:tc>
      </w:tr>
      <w:tr w:rsidR="00622ECA" w14:paraId="731384A6" w14:textId="77777777" w:rsidTr="006C11E6">
        <w:tc>
          <w:tcPr>
            <w:tcW w:w="3386" w:type="dxa"/>
          </w:tcPr>
          <w:p w14:paraId="1378F4DB" w14:textId="4F27936D" w:rsidR="00622ECA" w:rsidRPr="003269B4" w:rsidRDefault="00622ECA" w:rsidP="00622ECA">
            <w:pPr>
              <w:jc w:val="both"/>
              <w:rPr>
                <w:rFonts w:ascii="Arial" w:hAnsi="Arial" w:cs="Arial"/>
              </w:rPr>
            </w:pPr>
            <w:r>
              <w:rPr>
                <w:rFonts w:ascii="Arial" w:hAnsi="Arial" w:cs="Arial"/>
              </w:rPr>
              <w:t>A copy of WorkSafe asbestos removal licence Attached</w:t>
            </w:r>
          </w:p>
        </w:tc>
        <w:tc>
          <w:tcPr>
            <w:tcW w:w="3175" w:type="dxa"/>
          </w:tcPr>
          <w:p w14:paraId="225638FF" w14:textId="7B77232B" w:rsidR="00622ECA" w:rsidRPr="00410EFF" w:rsidRDefault="00622ECA" w:rsidP="00622ECA">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60D55465" w14:textId="248D35B7" w:rsidR="00622ECA" w:rsidRPr="003269B4" w:rsidRDefault="00622ECA" w:rsidP="00622ECA">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7CD80BA4" w14:textId="77777777" w:rsidTr="006C11E6">
        <w:tc>
          <w:tcPr>
            <w:tcW w:w="3386" w:type="dxa"/>
          </w:tcPr>
          <w:p w14:paraId="7F1FD8CB" w14:textId="03F4535D" w:rsidR="005A1ED3" w:rsidRPr="003269B4" w:rsidRDefault="005A1ED3" w:rsidP="003370D0">
            <w:pPr>
              <w:jc w:val="both"/>
              <w:rPr>
                <w:rFonts w:ascii="Arial" w:hAnsi="Arial" w:cs="Arial"/>
              </w:rPr>
            </w:pPr>
            <w:r w:rsidRPr="003269B4">
              <w:rPr>
                <w:rFonts w:ascii="Arial" w:hAnsi="Arial" w:cs="Arial"/>
              </w:rPr>
              <w:t xml:space="preserve">Dewatering </w:t>
            </w:r>
            <w:r w:rsidR="007300CD">
              <w:rPr>
                <w:rFonts w:ascii="Arial" w:hAnsi="Arial" w:cs="Arial"/>
              </w:rPr>
              <w:t xml:space="preserve">Management </w:t>
            </w:r>
            <w:r w:rsidRPr="003269B4">
              <w:rPr>
                <w:rFonts w:ascii="Arial" w:hAnsi="Arial" w:cs="Arial"/>
              </w:rPr>
              <w:t>Plan Attached</w:t>
            </w:r>
          </w:p>
        </w:tc>
        <w:tc>
          <w:tcPr>
            <w:tcW w:w="3175" w:type="dxa"/>
          </w:tcPr>
          <w:p w14:paraId="03CCE946" w14:textId="4F2BF3E1" w:rsidR="005A1ED3" w:rsidRPr="00410EFF" w:rsidRDefault="005A1ED3" w:rsidP="003370D0">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671DC9EA" w14:textId="6437D79A" w:rsidR="005A1ED3" w:rsidRPr="003269B4" w:rsidRDefault="005A1ED3" w:rsidP="003370D0">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D62DF" w14:paraId="5F6E1D05" w14:textId="77777777" w:rsidTr="006C11E6">
        <w:tc>
          <w:tcPr>
            <w:tcW w:w="3386" w:type="dxa"/>
          </w:tcPr>
          <w:p w14:paraId="32187B23" w14:textId="342DA953" w:rsidR="004D62DF" w:rsidRPr="003269B4" w:rsidRDefault="004D62DF" w:rsidP="004D62DF">
            <w:pPr>
              <w:jc w:val="both"/>
              <w:rPr>
                <w:rFonts w:ascii="Arial" w:hAnsi="Arial" w:cs="Arial"/>
              </w:rPr>
            </w:pPr>
            <w:r>
              <w:rPr>
                <w:rFonts w:ascii="Arial" w:hAnsi="Arial" w:cs="Arial"/>
              </w:rPr>
              <w:t xml:space="preserve">Vibration Control </w:t>
            </w:r>
          </w:p>
        </w:tc>
        <w:tc>
          <w:tcPr>
            <w:tcW w:w="3175" w:type="dxa"/>
          </w:tcPr>
          <w:p w14:paraId="7038C24E" w14:textId="7898CD74" w:rsidR="004D62DF" w:rsidRPr="00410EFF" w:rsidRDefault="004D62DF" w:rsidP="004D62DF">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4C832D4F" w14:textId="190EE35D" w:rsidR="004D62DF" w:rsidRPr="003269B4" w:rsidRDefault="004D62DF" w:rsidP="004D62DF">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D62DF" w14:paraId="3DD9EB7A" w14:textId="77777777" w:rsidTr="006C11E6">
        <w:tc>
          <w:tcPr>
            <w:tcW w:w="3386" w:type="dxa"/>
          </w:tcPr>
          <w:p w14:paraId="709B5A4C" w14:textId="3CA7FAE9" w:rsidR="004D62DF" w:rsidRPr="003269B4" w:rsidRDefault="004D62DF" w:rsidP="004D62DF">
            <w:pPr>
              <w:jc w:val="both"/>
              <w:rPr>
                <w:rFonts w:ascii="Arial" w:hAnsi="Arial" w:cs="Arial"/>
              </w:rPr>
            </w:pPr>
            <w:r>
              <w:rPr>
                <w:rFonts w:ascii="Arial" w:hAnsi="Arial" w:cs="Arial"/>
              </w:rPr>
              <w:t>Site Lighting</w:t>
            </w:r>
          </w:p>
        </w:tc>
        <w:tc>
          <w:tcPr>
            <w:tcW w:w="3175" w:type="dxa"/>
          </w:tcPr>
          <w:p w14:paraId="12E41571" w14:textId="6B3522F3" w:rsidR="004D62DF" w:rsidRPr="00410EFF" w:rsidRDefault="004D62DF" w:rsidP="004D62DF">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53173F08" w14:textId="708ABF02" w:rsidR="004D62DF" w:rsidRPr="003269B4" w:rsidRDefault="004D62DF" w:rsidP="004D62DF">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7D8EC006" w14:textId="77777777" w:rsidTr="006C11E6">
        <w:tc>
          <w:tcPr>
            <w:tcW w:w="3386" w:type="dxa"/>
          </w:tcPr>
          <w:p w14:paraId="3819FC4E" w14:textId="51DDC08F" w:rsidR="005A1ED3" w:rsidRDefault="005A1ED3" w:rsidP="003370D0">
            <w:pPr>
              <w:jc w:val="both"/>
              <w:rPr>
                <w:rFonts w:ascii="Arial" w:hAnsi="Arial" w:cs="Arial"/>
              </w:rPr>
            </w:pPr>
            <w:r w:rsidRPr="003269B4">
              <w:rPr>
                <w:rFonts w:ascii="Arial" w:hAnsi="Arial" w:cs="Arial"/>
              </w:rPr>
              <w:t>Further information</w:t>
            </w:r>
          </w:p>
        </w:tc>
        <w:tc>
          <w:tcPr>
            <w:tcW w:w="6350" w:type="dxa"/>
            <w:gridSpan w:val="2"/>
          </w:tcPr>
          <w:p w14:paraId="57F0FC19" w14:textId="77777777" w:rsidR="005A1ED3" w:rsidRDefault="005A1ED3" w:rsidP="003370D0">
            <w:pPr>
              <w:jc w:val="both"/>
              <w:rPr>
                <w:rFonts w:ascii="Arial" w:hAnsi="Arial" w:cs="Arial"/>
              </w:rPr>
            </w:pPr>
          </w:p>
          <w:p w14:paraId="64593D41" w14:textId="77777777" w:rsidR="005A1ED3" w:rsidRDefault="005A1ED3" w:rsidP="003370D0">
            <w:pPr>
              <w:jc w:val="both"/>
              <w:rPr>
                <w:rFonts w:ascii="Arial" w:hAnsi="Arial" w:cs="Arial"/>
              </w:rPr>
            </w:pPr>
          </w:p>
          <w:p w14:paraId="4E8FCBEA" w14:textId="77777777" w:rsidR="005A1ED3" w:rsidRDefault="005A1ED3" w:rsidP="003370D0">
            <w:pPr>
              <w:jc w:val="both"/>
              <w:rPr>
                <w:rFonts w:ascii="Arial" w:hAnsi="Arial" w:cs="Arial"/>
              </w:rPr>
            </w:pPr>
          </w:p>
        </w:tc>
      </w:tr>
    </w:tbl>
    <w:p w14:paraId="1ABB3B8D" w14:textId="77777777" w:rsidR="005A1ED3" w:rsidRPr="003269B4" w:rsidRDefault="005A1ED3" w:rsidP="003370D0">
      <w:pPr>
        <w:spacing w:after="0" w:line="240" w:lineRule="auto"/>
        <w:jc w:val="both"/>
        <w:rPr>
          <w:rFonts w:ascii="Arial" w:hAnsi="Arial" w:cs="Arial"/>
        </w:rPr>
      </w:pPr>
    </w:p>
    <w:p w14:paraId="2A6B60BE" w14:textId="21E6BC6C"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0" w:name="_Toc216083515"/>
      <w:r w:rsidRPr="003269B4">
        <w:rPr>
          <w:rFonts w:ascii="Arial" w:hAnsi="Arial" w:cs="Arial"/>
          <w:b/>
          <w:bCs/>
          <w:color w:val="074F6A" w:themeColor="accent4" w:themeShade="80"/>
          <w:sz w:val="24"/>
          <w:szCs w:val="24"/>
        </w:rPr>
        <w:t>Waste Management</w:t>
      </w:r>
      <w:bookmarkEnd w:id="10"/>
    </w:p>
    <w:tbl>
      <w:tblPr>
        <w:tblStyle w:val="TableGrid"/>
        <w:tblW w:w="0" w:type="auto"/>
        <w:tblInd w:w="720" w:type="dxa"/>
        <w:tblLook w:val="04A0" w:firstRow="1" w:lastRow="0" w:firstColumn="1" w:lastColumn="0" w:noHBand="0" w:noVBand="1"/>
      </w:tblPr>
      <w:tblGrid>
        <w:gridCol w:w="3386"/>
        <w:gridCol w:w="6350"/>
      </w:tblGrid>
      <w:tr w:rsidR="00622ECA" w:rsidRPr="00D36AE3" w14:paraId="402625BF" w14:textId="77777777" w:rsidTr="008C417A">
        <w:tc>
          <w:tcPr>
            <w:tcW w:w="9736" w:type="dxa"/>
            <w:gridSpan w:val="2"/>
          </w:tcPr>
          <w:p w14:paraId="5528D232" w14:textId="77777777" w:rsidR="00622ECA" w:rsidRPr="00D36AE3" w:rsidRDefault="00622ECA" w:rsidP="00622ECA">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2523662A" w14:textId="77777777" w:rsidR="00622ECA" w:rsidRPr="00D36AE3" w:rsidRDefault="00622ECA" w:rsidP="00622ECA">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All waste must be securely contained on-site to prevent pollution, obstruction, or public nuisance.</w:t>
            </w:r>
          </w:p>
          <w:p w14:paraId="14172FCD" w14:textId="77777777" w:rsidR="00622ECA" w:rsidRPr="00D36AE3" w:rsidRDefault="00622ECA" w:rsidP="00622ECA">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 xml:space="preserve">Waste storage areas must be clearly marked on the Site Plan and located within the property boundary. </w:t>
            </w:r>
          </w:p>
          <w:p w14:paraId="5A131EF1" w14:textId="14C42AC1" w:rsidR="00622ECA" w:rsidRPr="00D36AE3" w:rsidRDefault="00622ECA" w:rsidP="00622ECA">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Frequent (weekly/daily) pick up litter programs implements within a 150m radius of development.</w:t>
            </w:r>
          </w:p>
          <w:p w14:paraId="784ADBE9" w14:textId="77777777" w:rsidR="00622ECA" w:rsidRPr="00D36AE3" w:rsidRDefault="00622ECA" w:rsidP="00622ECA">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Waste must be removed regularly and must not be stored on verges, footpaths, or road reserves.</w:t>
            </w:r>
          </w:p>
          <w:p w14:paraId="6AE37C8B" w14:textId="77777777" w:rsidR="00622ECA" w:rsidRPr="00D36AE3" w:rsidRDefault="00622ECA" w:rsidP="00622ECA">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Contractors must implement strategies to minimise waste generation, including:</w:t>
            </w:r>
          </w:p>
          <w:p w14:paraId="342DC6ED" w14:textId="77777777" w:rsidR="00622ECA" w:rsidRPr="00D36AE3" w:rsidRDefault="00622ECA" w:rsidP="00622ECA">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Reuse of materials.</w:t>
            </w:r>
          </w:p>
          <w:p w14:paraId="5B353143" w14:textId="77777777" w:rsidR="00622ECA" w:rsidRPr="00D36AE3" w:rsidRDefault="00622ECA" w:rsidP="00622ECA">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Recycling of construction and demolition waste.</w:t>
            </w:r>
          </w:p>
          <w:p w14:paraId="2915B0A3" w14:textId="2870D293" w:rsidR="00622ECA" w:rsidRPr="00D36AE3" w:rsidRDefault="00622ECA" w:rsidP="00622ECA">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Responsible disposal to landfill only when necessary.</w:t>
            </w:r>
          </w:p>
        </w:tc>
      </w:tr>
      <w:tr w:rsidR="005A1ED3" w:rsidRPr="00D36AE3" w14:paraId="5C2827BC" w14:textId="77777777" w:rsidTr="006C11E6">
        <w:tc>
          <w:tcPr>
            <w:tcW w:w="3386" w:type="dxa"/>
          </w:tcPr>
          <w:p w14:paraId="64AFBF2F" w14:textId="77777777" w:rsidR="005A1ED3" w:rsidRPr="00D36AE3" w:rsidRDefault="005A1ED3" w:rsidP="003370D0">
            <w:pPr>
              <w:jc w:val="both"/>
              <w:rPr>
                <w:rFonts w:ascii="Arial" w:hAnsi="Arial" w:cs="Arial"/>
                <w:sz w:val="22"/>
                <w:szCs w:val="22"/>
              </w:rPr>
            </w:pPr>
            <w:r w:rsidRPr="00D36AE3">
              <w:rPr>
                <w:rFonts w:ascii="Arial" w:hAnsi="Arial" w:cs="Arial"/>
                <w:sz w:val="22"/>
                <w:szCs w:val="22"/>
              </w:rPr>
              <w:t>Further information</w:t>
            </w:r>
          </w:p>
        </w:tc>
        <w:tc>
          <w:tcPr>
            <w:tcW w:w="6350" w:type="dxa"/>
          </w:tcPr>
          <w:p w14:paraId="45465C38" w14:textId="77777777" w:rsidR="005A1ED3" w:rsidRPr="00D36AE3" w:rsidRDefault="005A1ED3" w:rsidP="003370D0">
            <w:pPr>
              <w:jc w:val="both"/>
              <w:rPr>
                <w:rFonts w:ascii="Arial" w:hAnsi="Arial" w:cs="Arial"/>
                <w:sz w:val="22"/>
                <w:szCs w:val="22"/>
              </w:rPr>
            </w:pPr>
          </w:p>
          <w:p w14:paraId="133ADDF9" w14:textId="77777777" w:rsidR="005A1ED3" w:rsidRPr="00D36AE3" w:rsidRDefault="005A1ED3" w:rsidP="003370D0">
            <w:pPr>
              <w:jc w:val="both"/>
              <w:rPr>
                <w:rFonts w:ascii="Arial" w:hAnsi="Arial" w:cs="Arial"/>
                <w:sz w:val="22"/>
                <w:szCs w:val="22"/>
              </w:rPr>
            </w:pPr>
          </w:p>
          <w:p w14:paraId="54625A1F" w14:textId="77777777" w:rsidR="005A1ED3" w:rsidRPr="00D36AE3" w:rsidRDefault="005A1ED3" w:rsidP="003370D0">
            <w:pPr>
              <w:jc w:val="both"/>
              <w:rPr>
                <w:rFonts w:ascii="Arial" w:hAnsi="Arial" w:cs="Arial"/>
                <w:sz w:val="22"/>
                <w:szCs w:val="22"/>
              </w:rPr>
            </w:pPr>
          </w:p>
        </w:tc>
      </w:tr>
    </w:tbl>
    <w:p w14:paraId="6D69E0FD" w14:textId="77777777" w:rsidR="00054C2D" w:rsidRPr="00D36AE3" w:rsidRDefault="00054C2D" w:rsidP="003370D0">
      <w:pPr>
        <w:spacing w:after="0" w:line="240" w:lineRule="auto"/>
        <w:jc w:val="both"/>
        <w:rPr>
          <w:rFonts w:ascii="Arial" w:hAnsi="Arial" w:cs="Arial"/>
          <w:sz w:val="22"/>
          <w:szCs w:val="22"/>
        </w:rPr>
      </w:pPr>
    </w:p>
    <w:p w14:paraId="0CDFA9B1" w14:textId="4B8EE078" w:rsidR="00054C2D" w:rsidRPr="00D36AE3"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2"/>
          <w:szCs w:val="22"/>
        </w:rPr>
      </w:pPr>
      <w:bookmarkStart w:id="11" w:name="_Toc216083516"/>
      <w:r w:rsidRPr="00D36AE3">
        <w:rPr>
          <w:rFonts w:ascii="Arial" w:hAnsi="Arial" w:cs="Arial"/>
          <w:b/>
          <w:bCs/>
          <w:color w:val="074F6A" w:themeColor="accent4" w:themeShade="80"/>
          <w:sz w:val="22"/>
          <w:szCs w:val="22"/>
        </w:rPr>
        <w:t>Earthworks and Dilapidation</w:t>
      </w:r>
      <w:bookmarkEnd w:id="11"/>
    </w:p>
    <w:tbl>
      <w:tblPr>
        <w:tblStyle w:val="TableGrid"/>
        <w:tblW w:w="0" w:type="auto"/>
        <w:tblInd w:w="720" w:type="dxa"/>
        <w:tblLook w:val="04A0" w:firstRow="1" w:lastRow="0" w:firstColumn="1" w:lastColumn="0" w:noHBand="0" w:noVBand="1"/>
      </w:tblPr>
      <w:tblGrid>
        <w:gridCol w:w="3386"/>
        <w:gridCol w:w="3175"/>
        <w:gridCol w:w="3175"/>
      </w:tblGrid>
      <w:tr w:rsidR="00EA29BA" w:rsidRPr="00D36AE3" w14:paraId="75930042" w14:textId="77777777" w:rsidTr="00073459">
        <w:tc>
          <w:tcPr>
            <w:tcW w:w="9736" w:type="dxa"/>
            <w:gridSpan w:val="3"/>
          </w:tcPr>
          <w:p w14:paraId="01C58FA5" w14:textId="77777777" w:rsidR="00EA29BA" w:rsidRPr="00D36AE3" w:rsidRDefault="00EA29BA" w:rsidP="00EA29BA">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476B6FD3" w14:textId="09F1C2B2" w:rsidR="00EA29BA" w:rsidRPr="00D36AE3" w:rsidRDefault="00EA29BA" w:rsidP="00EA29BA">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Where excavation may impact adjoining properties or public infrastructure:</w:t>
            </w:r>
          </w:p>
          <w:p w14:paraId="7FADC2A5" w14:textId="77777777" w:rsidR="00EA29BA" w:rsidRPr="00D36AE3" w:rsidRDefault="00EA29BA" w:rsidP="00A97026">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Submit a detailed excavation methodology to the City.</w:t>
            </w:r>
          </w:p>
          <w:p w14:paraId="481141B5" w14:textId="77777777" w:rsidR="00EA29BA" w:rsidRPr="00D36AE3" w:rsidRDefault="00EA29BA" w:rsidP="00A97026">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Provide certification from a qualified consultant confirming that appropriate retention and protection measures are in place.</w:t>
            </w:r>
          </w:p>
          <w:p w14:paraId="3739AD23" w14:textId="77777777" w:rsidR="00EA29BA" w:rsidRPr="00D36AE3" w:rsidRDefault="00EA29BA" w:rsidP="00EA29BA">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All excavation works must be carried out in a manner that minimises risk of damage and ensures site stability at all times.</w:t>
            </w:r>
          </w:p>
          <w:p w14:paraId="13245F39" w14:textId="2FA6BEAC" w:rsidR="00EA29BA" w:rsidRPr="00D36AE3" w:rsidRDefault="00A97026" w:rsidP="00EA29BA">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A Dilapidation Report must be commissioned by the builder/applicant prior to commencement of works</w:t>
            </w:r>
            <w:r w:rsidR="00EA29BA" w:rsidRPr="00D36AE3">
              <w:rPr>
                <w:rFonts w:ascii="Arial" w:hAnsi="Arial" w:cs="Arial"/>
                <w:b/>
                <w:bCs/>
                <w:color w:val="EE0000"/>
                <w:sz w:val="22"/>
                <w:szCs w:val="22"/>
              </w:rPr>
              <w:t>.</w:t>
            </w:r>
          </w:p>
          <w:p w14:paraId="7565BC9D" w14:textId="2314B020" w:rsidR="00EA29BA" w:rsidRPr="00D36AE3" w:rsidRDefault="00A97026" w:rsidP="00EA29BA">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The City may, at its discretion, require additional Dilapidation Reports where it considers a property may be affected by the proposed works. Builders must comply with such requests promptly and without exception</w:t>
            </w:r>
            <w:r w:rsidR="00EA29BA" w:rsidRPr="00D36AE3">
              <w:rPr>
                <w:rFonts w:ascii="Arial" w:hAnsi="Arial" w:cs="Arial"/>
                <w:b/>
                <w:bCs/>
                <w:color w:val="EE0000"/>
                <w:sz w:val="22"/>
                <w:szCs w:val="22"/>
              </w:rPr>
              <w:t xml:space="preserve">. </w:t>
            </w:r>
          </w:p>
          <w:p w14:paraId="597B986A" w14:textId="707EF9E1" w:rsidR="00EA29BA" w:rsidRPr="00D36AE3" w:rsidRDefault="00A97026" w:rsidP="00317492">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For City assets, a Dilapidation Report is required to be submitted detailing the current condition of all City assets adjacent to the worksite</w:t>
            </w:r>
            <w:r w:rsidR="00EA29BA" w:rsidRPr="00D36AE3">
              <w:rPr>
                <w:rFonts w:ascii="Arial" w:hAnsi="Arial" w:cs="Arial"/>
                <w:b/>
                <w:bCs/>
                <w:color w:val="EE0000"/>
                <w:sz w:val="22"/>
                <w:szCs w:val="22"/>
              </w:rPr>
              <w:t>.</w:t>
            </w:r>
          </w:p>
        </w:tc>
      </w:tr>
      <w:tr w:rsidR="002000BA" w14:paraId="42402E5A" w14:textId="77777777" w:rsidTr="006C11E6">
        <w:tc>
          <w:tcPr>
            <w:tcW w:w="3386" w:type="dxa"/>
          </w:tcPr>
          <w:p w14:paraId="3C86A79D" w14:textId="5C8EFB08" w:rsidR="002000BA" w:rsidRDefault="002000BA" w:rsidP="003370D0">
            <w:pPr>
              <w:jc w:val="both"/>
              <w:rPr>
                <w:rFonts w:ascii="Arial" w:hAnsi="Arial" w:cs="Arial"/>
              </w:rPr>
            </w:pPr>
            <w:r w:rsidRPr="003269B4">
              <w:rPr>
                <w:rFonts w:ascii="Arial" w:hAnsi="Arial" w:cs="Arial"/>
              </w:rPr>
              <w:t>Excavation Methodology Attached</w:t>
            </w:r>
          </w:p>
        </w:tc>
        <w:tc>
          <w:tcPr>
            <w:tcW w:w="3175" w:type="dxa"/>
          </w:tcPr>
          <w:p w14:paraId="14D8FB05" w14:textId="77777777" w:rsidR="002000BA" w:rsidRDefault="002000BA"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63229F25" w14:textId="77777777" w:rsidR="002000BA" w:rsidRDefault="002000BA"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2000BA" w14:paraId="0CCE4E5F" w14:textId="77777777" w:rsidTr="006C11E6">
        <w:tc>
          <w:tcPr>
            <w:tcW w:w="3386" w:type="dxa"/>
          </w:tcPr>
          <w:p w14:paraId="333EF95B" w14:textId="20490BF9" w:rsidR="002000BA" w:rsidRPr="002000BA" w:rsidRDefault="002000BA" w:rsidP="003370D0">
            <w:pPr>
              <w:jc w:val="both"/>
              <w:rPr>
                <w:rFonts w:ascii="Arial" w:hAnsi="Arial" w:cs="Arial"/>
              </w:rPr>
            </w:pPr>
            <w:r w:rsidRPr="003269B4">
              <w:rPr>
                <w:rFonts w:ascii="Arial" w:hAnsi="Arial" w:cs="Arial"/>
              </w:rPr>
              <w:t>Dilapidation Report Attached</w:t>
            </w:r>
          </w:p>
        </w:tc>
        <w:tc>
          <w:tcPr>
            <w:tcW w:w="3175" w:type="dxa"/>
          </w:tcPr>
          <w:p w14:paraId="11F0D68D" w14:textId="77777777" w:rsidR="002000BA" w:rsidRDefault="002000BA"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F63A56E" w14:textId="77777777" w:rsidR="002000BA" w:rsidRDefault="002000BA"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2000BA" w14:paraId="28CD8F55" w14:textId="77777777" w:rsidTr="006C11E6">
        <w:tc>
          <w:tcPr>
            <w:tcW w:w="3386" w:type="dxa"/>
          </w:tcPr>
          <w:p w14:paraId="61A14B15" w14:textId="09F3D9D4" w:rsidR="002000BA" w:rsidRDefault="002000BA" w:rsidP="003370D0">
            <w:pPr>
              <w:jc w:val="both"/>
              <w:rPr>
                <w:rFonts w:ascii="Arial" w:hAnsi="Arial" w:cs="Arial"/>
              </w:rPr>
            </w:pPr>
            <w:r w:rsidRPr="003269B4">
              <w:rPr>
                <w:rFonts w:ascii="Arial" w:hAnsi="Arial" w:cs="Arial"/>
              </w:rPr>
              <w:t>Additional Reports Required by City</w:t>
            </w:r>
          </w:p>
        </w:tc>
        <w:tc>
          <w:tcPr>
            <w:tcW w:w="3175" w:type="dxa"/>
          </w:tcPr>
          <w:p w14:paraId="03CA43CB" w14:textId="77777777" w:rsidR="002000BA" w:rsidRDefault="002000BA"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01976A16" w14:textId="77777777" w:rsidR="002000BA" w:rsidRDefault="002000BA"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2000BA" w14:paraId="27693F9F" w14:textId="77777777" w:rsidTr="006C11E6">
        <w:tc>
          <w:tcPr>
            <w:tcW w:w="3386" w:type="dxa"/>
          </w:tcPr>
          <w:p w14:paraId="498C96DC" w14:textId="77777777" w:rsidR="002000BA" w:rsidRDefault="002000BA" w:rsidP="003370D0">
            <w:pPr>
              <w:jc w:val="both"/>
              <w:rPr>
                <w:rFonts w:ascii="Arial" w:hAnsi="Arial" w:cs="Arial"/>
              </w:rPr>
            </w:pPr>
            <w:r w:rsidRPr="003269B4">
              <w:rPr>
                <w:rFonts w:ascii="Arial" w:hAnsi="Arial" w:cs="Arial"/>
              </w:rPr>
              <w:t>Further information</w:t>
            </w:r>
          </w:p>
        </w:tc>
        <w:tc>
          <w:tcPr>
            <w:tcW w:w="6350" w:type="dxa"/>
            <w:gridSpan w:val="2"/>
          </w:tcPr>
          <w:p w14:paraId="318454C8" w14:textId="77777777" w:rsidR="002000BA" w:rsidRDefault="002000BA" w:rsidP="003370D0">
            <w:pPr>
              <w:jc w:val="both"/>
              <w:rPr>
                <w:rFonts w:ascii="Arial" w:hAnsi="Arial" w:cs="Arial"/>
              </w:rPr>
            </w:pPr>
          </w:p>
          <w:p w14:paraId="1384DAA8" w14:textId="77777777" w:rsidR="002000BA" w:rsidRDefault="002000BA" w:rsidP="003370D0">
            <w:pPr>
              <w:jc w:val="both"/>
              <w:rPr>
                <w:rFonts w:ascii="Arial" w:hAnsi="Arial" w:cs="Arial"/>
              </w:rPr>
            </w:pPr>
          </w:p>
          <w:p w14:paraId="6AC51FFE" w14:textId="77777777" w:rsidR="002000BA" w:rsidRDefault="002000BA" w:rsidP="003370D0">
            <w:pPr>
              <w:jc w:val="both"/>
              <w:rPr>
                <w:rFonts w:ascii="Arial" w:hAnsi="Arial" w:cs="Arial"/>
              </w:rPr>
            </w:pPr>
          </w:p>
        </w:tc>
      </w:tr>
    </w:tbl>
    <w:p w14:paraId="0DA4E28E" w14:textId="707321A2" w:rsidR="00054C2D" w:rsidRPr="003269B4" w:rsidRDefault="00054C2D" w:rsidP="00A97026">
      <w:pPr>
        <w:pStyle w:val="Heading1"/>
        <w:spacing w:before="0" w:after="0" w:line="240" w:lineRule="auto"/>
        <w:jc w:val="both"/>
        <w:rPr>
          <w:rFonts w:ascii="Arial" w:hAnsi="Arial" w:cs="Arial"/>
        </w:rPr>
      </w:pPr>
    </w:p>
    <w:p w14:paraId="1DEFFEB7" w14:textId="40247051" w:rsidR="00054C2D" w:rsidRPr="000829F2"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2" w:name="_Toc216083517"/>
      <w:r w:rsidRPr="003269B4">
        <w:rPr>
          <w:rFonts w:ascii="Arial" w:hAnsi="Arial" w:cs="Arial"/>
          <w:b/>
          <w:bCs/>
          <w:color w:val="074F6A" w:themeColor="accent4" w:themeShade="80"/>
          <w:sz w:val="24"/>
          <w:szCs w:val="24"/>
        </w:rPr>
        <w:t>Stormwater and Sediment Control</w:t>
      </w:r>
      <w:bookmarkEnd w:id="12"/>
    </w:p>
    <w:tbl>
      <w:tblPr>
        <w:tblStyle w:val="TableGrid"/>
        <w:tblW w:w="0" w:type="auto"/>
        <w:tblInd w:w="720" w:type="dxa"/>
        <w:tblLook w:val="04A0" w:firstRow="1" w:lastRow="0" w:firstColumn="1" w:lastColumn="0" w:noHBand="0" w:noVBand="1"/>
      </w:tblPr>
      <w:tblGrid>
        <w:gridCol w:w="3386"/>
        <w:gridCol w:w="3175"/>
        <w:gridCol w:w="3175"/>
      </w:tblGrid>
      <w:tr w:rsidR="00A97026" w14:paraId="2CDABEA9" w14:textId="77777777" w:rsidTr="00D15989">
        <w:tc>
          <w:tcPr>
            <w:tcW w:w="9736" w:type="dxa"/>
            <w:gridSpan w:val="3"/>
          </w:tcPr>
          <w:p w14:paraId="5C4D6508" w14:textId="77777777" w:rsidR="00A97026" w:rsidRPr="00D36AE3" w:rsidRDefault="00A97026" w:rsidP="00A97026">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2029CF6E" w14:textId="1A103674" w:rsidR="00A97026" w:rsidRPr="00D36AE3" w:rsidRDefault="00A97026" w:rsidP="00A97026">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Stormwater to be contained onsite.</w:t>
            </w:r>
          </w:p>
          <w:p w14:paraId="751E2C83" w14:textId="77777777" w:rsidR="00A97026" w:rsidRPr="00D36AE3" w:rsidRDefault="00A97026" w:rsidP="00A97026">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Uncontrolled water discharge to adjacent private or public property is strictly prohibited.</w:t>
            </w:r>
          </w:p>
          <w:p w14:paraId="5960D139" w14:textId="77777777" w:rsidR="00A97026" w:rsidRPr="00D36AE3" w:rsidRDefault="00A97026" w:rsidP="00A97026">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Stormwater and sediment must be filtered prior to entering any discharge point.</w:t>
            </w:r>
          </w:p>
          <w:p w14:paraId="7F077B89" w14:textId="72476673" w:rsidR="00A97026" w:rsidRPr="00D36AE3" w:rsidRDefault="00A97026" w:rsidP="00A97026">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 xml:space="preserve">Liquid waste, including paint, concrete slurry, chemicals, or any other pollutants, must not be discharged into the stormwater system under any circumstances. </w:t>
            </w:r>
          </w:p>
          <w:p w14:paraId="647589EC" w14:textId="77777777" w:rsidR="00A97026" w:rsidRPr="00D36AE3" w:rsidRDefault="00A97026" w:rsidP="00A97026">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lastRenderedPageBreak/>
              <w:t>Washdown areas must be:</w:t>
            </w:r>
          </w:p>
          <w:p w14:paraId="0C390EDC" w14:textId="77777777" w:rsidR="00A97026" w:rsidRPr="00D36AE3" w:rsidRDefault="00A97026" w:rsidP="00A97026">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Located near the site entrance.</w:t>
            </w:r>
          </w:p>
          <w:p w14:paraId="5D1B2909" w14:textId="03FBC586" w:rsidR="00A97026" w:rsidRPr="00D36AE3" w:rsidRDefault="00A97026" w:rsidP="00A97026">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Designed to capture and treat water before any discharge.</w:t>
            </w:r>
          </w:p>
          <w:p w14:paraId="76021841" w14:textId="442A8532" w:rsidR="00A97026" w:rsidRPr="00D36AE3" w:rsidRDefault="00A97026" w:rsidP="00A97026">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Washdown water must not enter tree pits, stormwater drains, or public infrastructure.</w:t>
            </w:r>
          </w:p>
          <w:p w14:paraId="3F531593" w14:textId="7530B1F9" w:rsidR="00A97026" w:rsidRPr="00D36AE3" w:rsidRDefault="00A97026" w:rsidP="00A97026">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Loose materials (sediment) such as soil, sand, and gravel must be stored securely and retained onsite.</w:t>
            </w:r>
          </w:p>
          <w:p w14:paraId="716F6E9C" w14:textId="3EF9BD0C" w:rsidR="00A97026" w:rsidRPr="00D36AE3" w:rsidRDefault="0010067D" w:rsidP="00A97026">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P</w:t>
            </w:r>
            <w:r w:rsidR="00A97026" w:rsidRPr="00D36AE3">
              <w:rPr>
                <w:rFonts w:ascii="Arial" w:hAnsi="Arial" w:cs="Arial"/>
                <w:b/>
                <w:bCs/>
                <w:color w:val="EE0000"/>
                <w:sz w:val="22"/>
                <w:szCs w:val="22"/>
              </w:rPr>
              <w:t>revent sediment from entering public areas, drains, or adjoining properties.</w:t>
            </w:r>
          </w:p>
          <w:p w14:paraId="0DC72B74" w14:textId="6A3DB1FD" w:rsidR="00A97026" w:rsidRPr="00D36AE3" w:rsidRDefault="00A97026" w:rsidP="003370D0">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Contractors are responsible for frequent sweeping and cleaning of adjacent roads and footpaths</w:t>
            </w:r>
            <w:r w:rsidR="0010067D" w:rsidRPr="00D36AE3">
              <w:rPr>
                <w:rFonts w:ascii="Arial" w:hAnsi="Arial" w:cs="Arial"/>
                <w:b/>
                <w:bCs/>
                <w:color w:val="EE0000"/>
                <w:sz w:val="22"/>
                <w:szCs w:val="22"/>
              </w:rPr>
              <w:t>.</w:t>
            </w:r>
          </w:p>
        </w:tc>
      </w:tr>
      <w:tr w:rsidR="000829F2" w14:paraId="5CB6C02C" w14:textId="77777777" w:rsidTr="006C11E6">
        <w:tc>
          <w:tcPr>
            <w:tcW w:w="3386" w:type="dxa"/>
          </w:tcPr>
          <w:p w14:paraId="13D5B7D0" w14:textId="5199FAED" w:rsidR="000829F2" w:rsidRDefault="000829F2" w:rsidP="003370D0">
            <w:pPr>
              <w:jc w:val="both"/>
              <w:rPr>
                <w:rFonts w:ascii="Arial" w:hAnsi="Arial" w:cs="Arial"/>
              </w:rPr>
            </w:pPr>
            <w:r w:rsidRPr="003269B4">
              <w:rPr>
                <w:rFonts w:ascii="Arial" w:hAnsi="Arial" w:cs="Arial"/>
              </w:rPr>
              <w:lastRenderedPageBreak/>
              <w:t>Washdown Facility Installed</w:t>
            </w:r>
          </w:p>
        </w:tc>
        <w:tc>
          <w:tcPr>
            <w:tcW w:w="3175" w:type="dxa"/>
          </w:tcPr>
          <w:p w14:paraId="08F950D3" w14:textId="77777777"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F9E7336" w14:textId="77777777"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46297E29" w14:textId="77777777" w:rsidTr="006C11E6">
        <w:tc>
          <w:tcPr>
            <w:tcW w:w="3386" w:type="dxa"/>
          </w:tcPr>
          <w:p w14:paraId="301222C7" w14:textId="34FC234C" w:rsidR="000829F2" w:rsidRPr="003269B4" w:rsidRDefault="000829F2" w:rsidP="003370D0">
            <w:pPr>
              <w:jc w:val="both"/>
              <w:rPr>
                <w:rFonts w:ascii="Arial" w:hAnsi="Arial" w:cs="Arial"/>
              </w:rPr>
            </w:pPr>
            <w:r w:rsidRPr="003269B4">
              <w:rPr>
                <w:rFonts w:ascii="Arial" w:hAnsi="Arial" w:cs="Arial"/>
              </w:rPr>
              <w:t>Stormwater Management Plan Attached</w:t>
            </w:r>
          </w:p>
        </w:tc>
        <w:tc>
          <w:tcPr>
            <w:tcW w:w="3175" w:type="dxa"/>
          </w:tcPr>
          <w:p w14:paraId="42CCE874" w14:textId="77777777" w:rsidR="000829F2" w:rsidRPr="00410EFF" w:rsidRDefault="000829F2" w:rsidP="003370D0">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49FE91BB" w14:textId="77777777" w:rsidR="000829F2" w:rsidRPr="003269B4" w:rsidRDefault="000829F2" w:rsidP="003370D0">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609B9339" w14:textId="77777777" w:rsidTr="006C11E6">
        <w:tc>
          <w:tcPr>
            <w:tcW w:w="3386" w:type="dxa"/>
          </w:tcPr>
          <w:p w14:paraId="40D9D2D2" w14:textId="77777777" w:rsidR="000829F2" w:rsidRDefault="000829F2" w:rsidP="003370D0">
            <w:pPr>
              <w:jc w:val="both"/>
              <w:rPr>
                <w:rFonts w:ascii="Arial" w:hAnsi="Arial" w:cs="Arial"/>
              </w:rPr>
            </w:pPr>
            <w:r w:rsidRPr="003269B4">
              <w:rPr>
                <w:rFonts w:ascii="Arial" w:hAnsi="Arial" w:cs="Arial"/>
              </w:rPr>
              <w:t>Further information</w:t>
            </w:r>
          </w:p>
        </w:tc>
        <w:tc>
          <w:tcPr>
            <w:tcW w:w="6350" w:type="dxa"/>
            <w:gridSpan w:val="2"/>
          </w:tcPr>
          <w:p w14:paraId="7F7999A7" w14:textId="77777777" w:rsidR="000829F2" w:rsidRDefault="000829F2" w:rsidP="003370D0">
            <w:pPr>
              <w:jc w:val="both"/>
              <w:rPr>
                <w:rFonts w:ascii="Arial" w:hAnsi="Arial" w:cs="Arial"/>
              </w:rPr>
            </w:pPr>
          </w:p>
          <w:p w14:paraId="770893ED" w14:textId="77777777" w:rsidR="000829F2" w:rsidRDefault="000829F2" w:rsidP="003370D0">
            <w:pPr>
              <w:jc w:val="both"/>
              <w:rPr>
                <w:rFonts w:ascii="Arial" w:hAnsi="Arial" w:cs="Arial"/>
              </w:rPr>
            </w:pPr>
          </w:p>
          <w:p w14:paraId="1F1FD978" w14:textId="77777777" w:rsidR="000829F2" w:rsidRDefault="000829F2" w:rsidP="003370D0">
            <w:pPr>
              <w:jc w:val="both"/>
              <w:rPr>
                <w:rFonts w:ascii="Arial" w:hAnsi="Arial" w:cs="Arial"/>
              </w:rPr>
            </w:pPr>
          </w:p>
          <w:p w14:paraId="23E69980" w14:textId="77777777" w:rsidR="000829F2" w:rsidRDefault="000829F2" w:rsidP="003370D0">
            <w:pPr>
              <w:jc w:val="both"/>
              <w:rPr>
                <w:rFonts w:ascii="Arial" w:hAnsi="Arial" w:cs="Arial"/>
              </w:rPr>
            </w:pPr>
          </w:p>
        </w:tc>
      </w:tr>
    </w:tbl>
    <w:p w14:paraId="12885947" w14:textId="77777777" w:rsidR="000829F2" w:rsidRPr="003269B4" w:rsidRDefault="000829F2" w:rsidP="003370D0">
      <w:pPr>
        <w:spacing w:after="0" w:line="240" w:lineRule="auto"/>
        <w:jc w:val="both"/>
        <w:rPr>
          <w:rFonts w:ascii="Arial" w:hAnsi="Arial" w:cs="Arial"/>
        </w:rPr>
      </w:pPr>
    </w:p>
    <w:p w14:paraId="1B0B619D" w14:textId="0087641B"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3" w:name="_Toc216083518"/>
      <w:r w:rsidRPr="003269B4">
        <w:rPr>
          <w:rFonts w:ascii="Arial" w:hAnsi="Arial" w:cs="Arial"/>
          <w:b/>
          <w:bCs/>
          <w:color w:val="074F6A" w:themeColor="accent4" w:themeShade="80"/>
          <w:sz w:val="24"/>
          <w:szCs w:val="24"/>
        </w:rPr>
        <w:t>Site Plan</w:t>
      </w:r>
      <w:bookmarkEnd w:id="13"/>
    </w:p>
    <w:p w14:paraId="10ED80F9" w14:textId="67A632D5" w:rsidR="00054C2D" w:rsidRPr="000829F2" w:rsidRDefault="00054C2D" w:rsidP="003370D0">
      <w:pPr>
        <w:spacing w:after="0" w:line="240" w:lineRule="auto"/>
        <w:ind w:left="720"/>
        <w:jc w:val="both"/>
        <w:rPr>
          <w:rFonts w:ascii="Arial" w:hAnsi="Arial" w:cs="Arial"/>
        </w:rPr>
      </w:pPr>
      <w:r w:rsidRPr="000829F2">
        <w:rPr>
          <w:rFonts w:ascii="Arial" w:hAnsi="Arial" w:cs="Arial"/>
        </w:rPr>
        <w:t>Submit an appropriately scaled site plan showing the exact locations of existing city assets and any proposed temporary facilities.</w:t>
      </w:r>
    </w:p>
    <w:tbl>
      <w:tblPr>
        <w:tblStyle w:val="TableGrid"/>
        <w:tblW w:w="0" w:type="auto"/>
        <w:tblInd w:w="704" w:type="dxa"/>
        <w:tblLook w:val="04A0" w:firstRow="1" w:lastRow="0" w:firstColumn="1" w:lastColumn="0" w:noHBand="0" w:noVBand="1"/>
      </w:tblPr>
      <w:tblGrid>
        <w:gridCol w:w="3402"/>
        <w:gridCol w:w="3175"/>
        <w:gridCol w:w="3175"/>
      </w:tblGrid>
      <w:tr w:rsidR="0010067D" w14:paraId="0C5DE875" w14:textId="77777777" w:rsidTr="005F744A">
        <w:tc>
          <w:tcPr>
            <w:tcW w:w="9752" w:type="dxa"/>
            <w:gridSpan w:val="3"/>
          </w:tcPr>
          <w:p w14:paraId="4BD1C3C1" w14:textId="77777777" w:rsidR="0010067D" w:rsidRPr="00D36AE3" w:rsidRDefault="0010067D" w:rsidP="0010067D">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494F995B" w14:textId="19228C52" w:rsidR="0010067D" w:rsidRPr="00D36AE3" w:rsidRDefault="0010067D" w:rsidP="0010067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Provide a scaled site plan (1:100 or 1:200) that must include, but not limited to, the following:</w:t>
            </w:r>
          </w:p>
          <w:p w14:paraId="2E38F9F5" w14:textId="5D6DEB05"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Existing City Infrastructure. </w:t>
            </w:r>
          </w:p>
          <w:p w14:paraId="5ADA0551" w14:textId="5CDE18B9"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Construction Zones including material storage, unloading zones, laydown, tools drop off areas and staging areas.</w:t>
            </w:r>
          </w:p>
          <w:p w14:paraId="790AE20B" w14:textId="4F675F5A"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Traffic/Pedestrian Impacts. </w:t>
            </w:r>
          </w:p>
          <w:p w14:paraId="2936F278" w14:textId="4BC1D9FC"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Construction Zones including material storage, unloading zones, laydown, tools drop off areas and staging areas.</w:t>
            </w:r>
          </w:p>
          <w:p w14:paraId="3C00B611" w14:textId="66D46DAA"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Traffic/Pedestrian Impacts. </w:t>
            </w:r>
          </w:p>
          <w:p w14:paraId="0255872A" w14:textId="7E7FF9C8"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Washdown Areas. </w:t>
            </w:r>
          </w:p>
          <w:p w14:paraId="262F19B2" w14:textId="0E9E647F"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Parking Arrangements for site personnel, concrete trucks, ramping areas and delivery vehicles. </w:t>
            </w:r>
          </w:p>
          <w:p w14:paraId="77F9876C" w14:textId="6D8212E8"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Street trees including tree protection zone. </w:t>
            </w:r>
          </w:p>
          <w:p w14:paraId="3ACD2F33" w14:textId="321C4605"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Signage. </w:t>
            </w:r>
          </w:p>
          <w:p w14:paraId="6C987FD5" w14:textId="01B6EB7D"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Kerbing. </w:t>
            </w:r>
          </w:p>
          <w:p w14:paraId="316CF315" w14:textId="6174BA54"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Drainage gullies and pits. </w:t>
            </w:r>
          </w:p>
          <w:p w14:paraId="3BB64B44" w14:textId="561D10E4"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Perimeter fencing and waste disposal bins. </w:t>
            </w:r>
          </w:p>
          <w:p w14:paraId="5B7232FD" w14:textId="341DECA5"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Streetlights and power poles. </w:t>
            </w:r>
          </w:p>
          <w:p w14:paraId="471AF218" w14:textId="7B0C4C68"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Property boundaries. </w:t>
            </w:r>
          </w:p>
          <w:p w14:paraId="6FC668EB" w14:textId="21DC2326"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Location of materials hoist, concrete mixer, and sanitary facilities. </w:t>
            </w:r>
          </w:p>
          <w:p w14:paraId="29B3F649" w14:textId="153D3BE7"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Scaffolding, hoardings, and gantries. </w:t>
            </w:r>
          </w:p>
          <w:p w14:paraId="77FC0C2F" w14:textId="692FD140"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Crossovers and other access points. </w:t>
            </w:r>
          </w:p>
          <w:p w14:paraId="1B6C53B9" w14:textId="6A7B7743"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Any proposed pedestrian traffic redirection or detours. </w:t>
            </w:r>
          </w:p>
          <w:p w14:paraId="25D4A25F" w14:textId="1D9B3E94"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Any routes to be used by vehicles and equipment travelling to and from those properties. </w:t>
            </w:r>
          </w:p>
          <w:p w14:paraId="6965D8E5" w14:textId="7D184DD1"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Ground Anchors (if involved). </w:t>
            </w:r>
          </w:p>
          <w:p w14:paraId="033EC6DA" w14:textId="7F747E4A"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Ground stabilisations or underpinning (if involved). </w:t>
            </w:r>
          </w:p>
          <w:p w14:paraId="1A5F3DC3" w14:textId="5B620C75" w:rsidR="0010067D" w:rsidRPr="00D36AE3" w:rsidRDefault="0010067D" w:rsidP="0010067D">
            <w:pPr>
              <w:pStyle w:val="ListParagraph"/>
              <w:numPr>
                <w:ilvl w:val="0"/>
                <w:numId w:val="45"/>
              </w:numPr>
              <w:ind w:left="861"/>
              <w:jc w:val="both"/>
              <w:rPr>
                <w:rFonts w:ascii="Arial" w:hAnsi="Arial" w:cs="Arial"/>
                <w:b/>
                <w:bCs/>
                <w:color w:val="EE0000"/>
                <w:sz w:val="22"/>
                <w:szCs w:val="22"/>
              </w:rPr>
            </w:pPr>
            <w:r w:rsidRPr="00D36AE3">
              <w:rPr>
                <w:rFonts w:ascii="Arial" w:hAnsi="Arial" w:cs="Arial"/>
                <w:b/>
                <w:bCs/>
                <w:color w:val="EE0000"/>
                <w:sz w:val="22"/>
                <w:szCs w:val="22"/>
              </w:rPr>
              <w:t xml:space="preserve">Noise and/or vibration monitors. </w:t>
            </w:r>
          </w:p>
          <w:p w14:paraId="161DB2B8" w14:textId="24C49665" w:rsidR="0010067D" w:rsidRPr="00317492" w:rsidRDefault="0010067D" w:rsidP="003370D0">
            <w:pPr>
              <w:pStyle w:val="ListParagraph"/>
              <w:numPr>
                <w:ilvl w:val="0"/>
                <w:numId w:val="45"/>
              </w:numPr>
              <w:ind w:left="861"/>
              <w:jc w:val="both"/>
              <w:rPr>
                <w:rFonts w:ascii="Arial" w:hAnsi="Arial" w:cs="Arial"/>
                <w:b/>
                <w:bCs/>
                <w:color w:val="EE0000"/>
              </w:rPr>
            </w:pPr>
            <w:r w:rsidRPr="00D36AE3">
              <w:rPr>
                <w:rFonts w:ascii="Arial" w:hAnsi="Arial" w:cs="Arial"/>
                <w:b/>
                <w:bCs/>
                <w:color w:val="EE0000"/>
                <w:sz w:val="22"/>
                <w:szCs w:val="22"/>
              </w:rPr>
              <w:t>Site lighting.</w:t>
            </w:r>
            <w:r w:rsidRPr="0010067D">
              <w:rPr>
                <w:rFonts w:ascii="Arial" w:hAnsi="Arial" w:cs="Arial"/>
                <w:b/>
                <w:bCs/>
                <w:color w:val="EE0000"/>
              </w:rPr>
              <w:t xml:space="preserve">  </w:t>
            </w:r>
          </w:p>
        </w:tc>
      </w:tr>
      <w:tr w:rsidR="000829F2" w14:paraId="320ED915" w14:textId="77777777" w:rsidTr="00402A56">
        <w:tc>
          <w:tcPr>
            <w:tcW w:w="3402" w:type="dxa"/>
          </w:tcPr>
          <w:p w14:paraId="23857FE6" w14:textId="7D4B94F6" w:rsidR="000829F2" w:rsidRDefault="000829F2" w:rsidP="003370D0">
            <w:pPr>
              <w:jc w:val="both"/>
              <w:rPr>
                <w:rFonts w:ascii="Arial" w:hAnsi="Arial" w:cs="Arial"/>
              </w:rPr>
            </w:pPr>
            <w:r>
              <w:rPr>
                <w:rFonts w:ascii="Arial" w:hAnsi="Arial" w:cs="Arial"/>
              </w:rPr>
              <w:t>Site Plan Attached</w:t>
            </w:r>
          </w:p>
        </w:tc>
        <w:tc>
          <w:tcPr>
            <w:tcW w:w="3175" w:type="dxa"/>
          </w:tcPr>
          <w:p w14:paraId="4B8FEE02" w14:textId="67C2072E"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3886170" w14:textId="199A6ECB"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63BB1FDF" w14:textId="77777777" w:rsidTr="000829F2">
        <w:tc>
          <w:tcPr>
            <w:tcW w:w="3402" w:type="dxa"/>
          </w:tcPr>
          <w:p w14:paraId="7EAADAD5" w14:textId="117AD151" w:rsidR="000829F2" w:rsidRDefault="000829F2" w:rsidP="003370D0">
            <w:pPr>
              <w:jc w:val="both"/>
              <w:rPr>
                <w:rFonts w:ascii="Arial" w:hAnsi="Arial" w:cs="Arial"/>
              </w:rPr>
            </w:pPr>
            <w:r>
              <w:rPr>
                <w:rFonts w:ascii="Arial" w:hAnsi="Arial" w:cs="Arial"/>
              </w:rPr>
              <w:t>Further Information</w:t>
            </w:r>
          </w:p>
        </w:tc>
        <w:tc>
          <w:tcPr>
            <w:tcW w:w="6350" w:type="dxa"/>
            <w:gridSpan w:val="2"/>
          </w:tcPr>
          <w:p w14:paraId="028802D0" w14:textId="77777777" w:rsidR="000829F2" w:rsidRDefault="000829F2" w:rsidP="003370D0">
            <w:pPr>
              <w:jc w:val="both"/>
              <w:rPr>
                <w:rFonts w:ascii="Arial" w:hAnsi="Arial" w:cs="Arial"/>
              </w:rPr>
            </w:pPr>
          </w:p>
          <w:p w14:paraId="606A712B" w14:textId="77777777" w:rsidR="000829F2" w:rsidRDefault="000829F2" w:rsidP="003370D0">
            <w:pPr>
              <w:jc w:val="both"/>
              <w:rPr>
                <w:rFonts w:ascii="Arial" w:hAnsi="Arial" w:cs="Arial"/>
              </w:rPr>
            </w:pPr>
          </w:p>
          <w:p w14:paraId="7D665FE7" w14:textId="77777777" w:rsidR="000829F2" w:rsidRDefault="000829F2" w:rsidP="003370D0">
            <w:pPr>
              <w:jc w:val="both"/>
              <w:rPr>
                <w:rFonts w:ascii="Arial" w:hAnsi="Arial" w:cs="Arial"/>
              </w:rPr>
            </w:pPr>
          </w:p>
          <w:p w14:paraId="7B9A2645" w14:textId="77777777" w:rsidR="000829F2" w:rsidRDefault="000829F2" w:rsidP="003370D0">
            <w:pPr>
              <w:jc w:val="both"/>
              <w:rPr>
                <w:rFonts w:ascii="Arial" w:hAnsi="Arial" w:cs="Arial"/>
              </w:rPr>
            </w:pPr>
          </w:p>
        </w:tc>
      </w:tr>
    </w:tbl>
    <w:p w14:paraId="02798270" w14:textId="77777777" w:rsidR="00054C2D" w:rsidRPr="003269B4" w:rsidRDefault="00054C2D" w:rsidP="003370D0">
      <w:pPr>
        <w:spacing w:after="0" w:line="240" w:lineRule="auto"/>
        <w:jc w:val="both"/>
        <w:rPr>
          <w:rFonts w:ascii="Arial" w:hAnsi="Arial" w:cs="Arial"/>
        </w:rPr>
      </w:pPr>
    </w:p>
    <w:p w14:paraId="0A8DBC16" w14:textId="7ECD431A" w:rsidR="00054C2D"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4" w:name="_Toc216083519"/>
      <w:r w:rsidRPr="003269B4">
        <w:rPr>
          <w:rFonts w:ascii="Arial" w:hAnsi="Arial" w:cs="Arial"/>
          <w:b/>
          <w:bCs/>
          <w:color w:val="074F6A" w:themeColor="accent4" w:themeShade="80"/>
          <w:sz w:val="24"/>
          <w:szCs w:val="24"/>
        </w:rPr>
        <w:t>Permits and Approvals</w:t>
      </w:r>
      <w:bookmarkEnd w:id="14"/>
    </w:p>
    <w:tbl>
      <w:tblPr>
        <w:tblStyle w:val="TableGrid"/>
        <w:tblW w:w="0" w:type="auto"/>
        <w:tblInd w:w="704" w:type="dxa"/>
        <w:tblLook w:val="04A0" w:firstRow="1" w:lastRow="0" w:firstColumn="1" w:lastColumn="0" w:noHBand="0" w:noVBand="1"/>
      </w:tblPr>
      <w:tblGrid>
        <w:gridCol w:w="3402"/>
        <w:gridCol w:w="3175"/>
        <w:gridCol w:w="3175"/>
      </w:tblGrid>
      <w:tr w:rsidR="0010067D" w14:paraId="0AE8FF79" w14:textId="77777777" w:rsidTr="00057C6F">
        <w:tc>
          <w:tcPr>
            <w:tcW w:w="9752" w:type="dxa"/>
            <w:gridSpan w:val="3"/>
          </w:tcPr>
          <w:p w14:paraId="10421465" w14:textId="77777777" w:rsidR="0010067D" w:rsidRPr="00D36AE3" w:rsidRDefault="0010067D" w:rsidP="0010067D">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5215257C" w14:textId="4B796E4D" w:rsidR="0010067D" w:rsidRPr="00D36AE3" w:rsidRDefault="0073527C" w:rsidP="0010067D">
            <w:pPr>
              <w:pStyle w:val="ListParagraph"/>
              <w:numPr>
                <w:ilvl w:val="0"/>
                <w:numId w:val="44"/>
              </w:numPr>
              <w:ind w:left="466"/>
              <w:jc w:val="both"/>
              <w:rPr>
                <w:rFonts w:ascii="Arial" w:hAnsi="Arial" w:cs="Arial"/>
                <w:b/>
                <w:bCs/>
                <w:color w:val="EE0000"/>
                <w:sz w:val="22"/>
                <w:szCs w:val="22"/>
              </w:rPr>
            </w:pPr>
            <w:r w:rsidRPr="00D36AE3">
              <w:rPr>
                <w:rFonts w:ascii="Arial" w:hAnsi="Arial" w:cs="Arial"/>
                <w:b/>
                <w:bCs/>
                <w:color w:val="EE0000"/>
                <w:sz w:val="22"/>
                <w:szCs w:val="22"/>
              </w:rPr>
              <w:t>Applicant must obtain all relevant permits and approvals prior to commencing any works. Failure to do so will result in enforcement action, suspension of works, and potential penalties</w:t>
            </w:r>
            <w:r w:rsidR="0010067D" w:rsidRPr="00D36AE3">
              <w:rPr>
                <w:rFonts w:ascii="Arial" w:hAnsi="Arial" w:cs="Arial"/>
                <w:b/>
                <w:bCs/>
                <w:color w:val="EE0000"/>
                <w:sz w:val="22"/>
                <w:szCs w:val="22"/>
              </w:rPr>
              <w:t>.</w:t>
            </w:r>
          </w:p>
          <w:p w14:paraId="709478BE" w14:textId="77777777" w:rsidR="0010067D" w:rsidRPr="00D36AE3" w:rsidRDefault="0010067D" w:rsidP="0073527C">
            <w:pPr>
              <w:ind w:left="106"/>
              <w:jc w:val="both"/>
              <w:rPr>
                <w:rFonts w:ascii="Segoe UI Symbol" w:hAnsi="Segoe UI Symbol" w:cs="Segoe UI Symbol"/>
                <w:sz w:val="22"/>
                <w:szCs w:val="22"/>
              </w:rPr>
            </w:pPr>
          </w:p>
        </w:tc>
      </w:tr>
      <w:tr w:rsidR="000829F2" w14:paraId="04E9BB2B" w14:textId="77777777" w:rsidTr="00C972BB">
        <w:tc>
          <w:tcPr>
            <w:tcW w:w="3402" w:type="dxa"/>
          </w:tcPr>
          <w:p w14:paraId="3776D353" w14:textId="768D923E" w:rsidR="000829F2" w:rsidRDefault="000829F2" w:rsidP="003370D0">
            <w:pPr>
              <w:jc w:val="both"/>
              <w:rPr>
                <w:rFonts w:ascii="Arial" w:hAnsi="Arial" w:cs="Arial"/>
              </w:rPr>
            </w:pPr>
            <w:r>
              <w:rPr>
                <w:rFonts w:ascii="Arial" w:hAnsi="Arial" w:cs="Arial"/>
              </w:rPr>
              <w:t>Separate Permits Required</w:t>
            </w:r>
          </w:p>
        </w:tc>
        <w:tc>
          <w:tcPr>
            <w:tcW w:w="6350" w:type="dxa"/>
            <w:gridSpan w:val="2"/>
          </w:tcPr>
          <w:p w14:paraId="4BC0DC1E" w14:textId="7777777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Vehicle Crossovers </w:t>
            </w:r>
          </w:p>
          <w:p w14:paraId="40C954EC" w14:textId="7777777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Gantry/Hoardings </w:t>
            </w:r>
          </w:p>
          <w:p w14:paraId="06CBBC67" w14:textId="0E6C3AC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6016B7">
              <w:rPr>
                <w:rFonts w:ascii="Arial" w:hAnsi="Arial" w:cs="Arial"/>
              </w:rPr>
              <w:t xml:space="preserve">Use of </w:t>
            </w:r>
            <w:r w:rsidRPr="003269B4">
              <w:rPr>
                <w:rFonts w:ascii="Arial" w:hAnsi="Arial" w:cs="Arial"/>
              </w:rPr>
              <w:t xml:space="preserve">Verge </w:t>
            </w:r>
            <w:r w:rsidR="006016B7">
              <w:rPr>
                <w:rFonts w:ascii="Arial" w:hAnsi="Arial" w:cs="Arial"/>
              </w:rPr>
              <w:t>and Thoroughfare Permit</w:t>
            </w:r>
            <w:r w:rsidRPr="003269B4">
              <w:rPr>
                <w:rFonts w:ascii="Arial" w:hAnsi="Arial" w:cs="Arial"/>
              </w:rPr>
              <w:t xml:space="preserve"> </w:t>
            </w:r>
          </w:p>
          <w:p w14:paraId="510766A7" w14:textId="7777777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Parking Bay Use </w:t>
            </w:r>
          </w:p>
          <w:p w14:paraId="23F9E717" w14:textId="7777777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Asbestos Removal </w:t>
            </w:r>
          </w:p>
          <w:p w14:paraId="45232FB4" w14:textId="058CAC56"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T</w:t>
            </w:r>
            <w:r w:rsidR="008A38B4">
              <w:rPr>
                <w:rFonts w:ascii="Arial" w:hAnsi="Arial" w:cs="Arial"/>
              </w:rPr>
              <w:t xml:space="preserve">raffic Management </w:t>
            </w:r>
            <w:r w:rsidRPr="003269B4">
              <w:rPr>
                <w:rFonts w:ascii="Arial" w:hAnsi="Arial" w:cs="Arial"/>
              </w:rPr>
              <w:t>P</w:t>
            </w:r>
            <w:r w:rsidR="008A38B4">
              <w:rPr>
                <w:rFonts w:ascii="Arial" w:hAnsi="Arial" w:cs="Arial"/>
              </w:rPr>
              <w:t>lan</w:t>
            </w:r>
            <w:r w:rsidRPr="003269B4">
              <w:rPr>
                <w:rFonts w:ascii="Arial" w:hAnsi="Arial" w:cs="Arial"/>
              </w:rPr>
              <w:t xml:space="preserve"> </w:t>
            </w:r>
          </w:p>
          <w:p w14:paraId="67D22BDD" w14:textId="25253043"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BA20/BA20A </w:t>
            </w:r>
          </w:p>
        </w:tc>
      </w:tr>
      <w:tr w:rsidR="000829F2" w14:paraId="42911495" w14:textId="77777777" w:rsidTr="006C11E6">
        <w:tc>
          <w:tcPr>
            <w:tcW w:w="3402" w:type="dxa"/>
          </w:tcPr>
          <w:p w14:paraId="4D21944E" w14:textId="744C9B88" w:rsidR="000829F2" w:rsidRDefault="000829F2" w:rsidP="003370D0">
            <w:pPr>
              <w:jc w:val="both"/>
              <w:rPr>
                <w:rFonts w:ascii="Arial" w:hAnsi="Arial" w:cs="Arial"/>
              </w:rPr>
            </w:pPr>
            <w:r>
              <w:rPr>
                <w:rFonts w:ascii="Arial" w:hAnsi="Arial" w:cs="Arial"/>
              </w:rPr>
              <w:t>Permit Applications Lodged</w:t>
            </w:r>
          </w:p>
        </w:tc>
        <w:tc>
          <w:tcPr>
            <w:tcW w:w="3175" w:type="dxa"/>
          </w:tcPr>
          <w:p w14:paraId="1C434FFA" w14:textId="77777777"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D5FE2EA" w14:textId="77777777"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bl>
    <w:p w14:paraId="382567B9" w14:textId="77777777" w:rsidR="00054C2D" w:rsidRPr="003269B4" w:rsidRDefault="00054C2D" w:rsidP="003370D0">
      <w:pPr>
        <w:spacing w:after="0" w:line="240" w:lineRule="auto"/>
        <w:ind w:left="720"/>
        <w:jc w:val="both"/>
        <w:rPr>
          <w:rFonts w:ascii="Arial" w:hAnsi="Arial" w:cs="Arial"/>
        </w:rPr>
      </w:pPr>
    </w:p>
    <w:p w14:paraId="0E08F881" w14:textId="1A3A3A75"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5" w:name="_Toc216083520"/>
      <w:r w:rsidRPr="003269B4">
        <w:rPr>
          <w:rFonts w:ascii="Arial" w:hAnsi="Arial" w:cs="Arial"/>
          <w:b/>
          <w:bCs/>
          <w:color w:val="074F6A" w:themeColor="accent4" w:themeShade="80"/>
          <w:sz w:val="24"/>
          <w:szCs w:val="24"/>
        </w:rPr>
        <w:t>Indemnification and Insurance</w:t>
      </w:r>
      <w:bookmarkEnd w:id="15"/>
    </w:p>
    <w:tbl>
      <w:tblPr>
        <w:tblStyle w:val="TableGrid"/>
        <w:tblW w:w="0" w:type="auto"/>
        <w:tblInd w:w="704" w:type="dxa"/>
        <w:tblLook w:val="04A0" w:firstRow="1" w:lastRow="0" w:firstColumn="1" w:lastColumn="0" w:noHBand="0" w:noVBand="1"/>
      </w:tblPr>
      <w:tblGrid>
        <w:gridCol w:w="3402"/>
        <w:gridCol w:w="3175"/>
        <w:gridCol w:w="3175"/>
      </w:tblGrid>
      <w:tr w:rsidR="0073527C" w14:paraId="304110A3" w14:textId="77777777" w:rsidTr="00E22BA0">
        <w:tc>
          <w:tcPr>
            <w:tcW w:w="9752" w:type="dxa"/>
            <w:gridSpan w:val="3"/>
          </w:tcPr>
          <w:p w14:paraId="0302D092" w14:textId="77777777" w:rsidR="0073527C" w:rsidRPr="00D36AE3" w:rsidRDefault="0073527C" w:rsidP="003370D0">
            <w:pPr>
              <w:jc w:val="both"/>
              <w:rPr>
                <w:rFonts w:ascii="Arial" w:hAnsi="Arial" w:cs="Arial"/>
                <w:b/>
                <w:bCs/>
                <w:color w:val="EE0000"/>
                <w:sz w:val="22"/>
                <w:szCs w:val="22"/>
              </w:rPr>
            </w:pPr>
            <w:r w:rsidRPr="00D36AE3">
              <w:rPr>
                <w:rFonts w:ascii="Arial" w:hAnsi="Arial" w:cs="Arial"/>
                <w:b/>
                <w:bCs/>
                <w:color w:val="EE0000"/>
                <w:sz w:val="22"/>
                <w:szCs w:val="22"/>
              </w:rPr>
              <w:t>Mandatory Requirements:</w:t>
            </w:r>
          </w:p>
          <w:p w14:paraId="6F306FE1" w14:textId="5681F04E" w:rsidR="0073527C" w:rsidRPr="003269B4" w:rsidRDefault="0073527C" w:rsidP="0073527C">
            <w:pPr>
              <w:pStyle w:val="ListParagraph"/>
              <w:numPr>
                <w:ilvl w:val="0"/>
                <w:numId w:val="44"/>
              </w:numPr>
              <w:ind w:left="466"/>
              <w:jc w:val="both"/>
              <w:rPr>
                <w:rFonts w:ascii="Segoe UI Symbol" w:hAnsi="Segoe UI Symbol" w:cs="Segoe UI Symbol"/>
              </w:rPr>
            </w:pPr>
            <w:r w:rsidRPr="00D36AE3">
              <w:rPr>
                <w:rFonts w:ascii="Arial" w:hAnsi="Arial" w:cs="Arial"/>
                <w:b/>
                <w:bCs/>
                <w:color w:val="EE0000"/>
                <w:sz w:val="22"/>
                <w:szCs w:val="22"/>
              </w:rPr>
              <w:t>Upon submission of this pro forma, the applicant undertakes to indemnify the City of Nedlands against ALL claims which may be made against the City for damages or otherwise, in respect of any loss, damage, death or injury caused by, or in the course of or arising out of the use of the thoroughfare and the property of the City of Nedlands, during all periods when the reserves are in use due to the works associated with the development. The applicant should also provide evidence of Public Liability Insurance.</w:t>
            </w:r>
          </w:p>
        </w:tc>
      </w:tr>
      <w:tr w:rsidR="000829F2" w14:paraId="636849BA" w14:textId="77777777" w:rsidTr="006C11E6">
        <w:tc>
          <w:tcPr>
            <w:tcW w:w="3402" w:type="dxa"/>
          </w:tcPr>
          <w:p w14:paraId="34BD5090" w14:textId="32E15BC8" w:rsidR="000829F2" w:rsidRPr="003269B4" w:rsidRDefault="000829F2" w:rsidP="003370D0">
            <w:pPr>
              <w:jc w:val="both"/>
              <w:rPr>
                <w:rFonts w:ascii="Arial" w:hAnsi="Arial" w:cs="Arial"/>
              </w:rPr>
            </w:pPr>
            <w:r w:rsidRPr="003269B4">
              <w:rPr>
                <w:rFonts w:ascii="Arial" w:hAnsi="Arial" w:cs="Arial"/>
              </w:rPr>
              <w:t>Public Liability Insurance Certificate Attached</w:t>
            </w:r>
          </w:p>
        </w:tc>
        <w:tc>
          <w:tcPr>
            <w:tcW w:w="3175" w:type="dxa"/>
          </w:tcPr>
          <w:p w14:paraId="5DC87EAD" w14:textId="6D09026F" w:rsidR="000829F2" w:rsidRPr="003269B4" w:rsidRDefault="000829F2" w:rsidP="003370D0">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6FB08EEF" w14:textId="0DAF5590" w:rsidR="000829F2" w:rsidRPr="003269B4" w:rsidRDefault="000829F2" w:rsidP="003370D0">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6175286F" w14:textId="77777777" w:rsidTr="006C11E6">
        <w:tc>
          <w:tcPr>
            <w:tcW w:w="3402" w:type="dxa"/>
          </w:tcPr>
          <w:p w14:paraId="48733693" w14:textId="221A6203" w:rsidR="000829F2" w:rsidRDefault="000829F2" w:rsidP="003370D0">
            <w:pPr>
              <w:jc w:val="both"/>
              <w:rPr>
                <w:rFonts w:ascii="Arial" w:hAnsi="Arial" w:cs="Arial"/>
              </w:rPr>
            </w:pPr>
            <w:r>
              <w:rPr>
                <w:rFonts w:ascii="Arial" w:hAnsi="Arial" w:cs="Arial"/>
              </w:rPr>
              <w:t xml:space="preserve">Coverage Amount </w:t>
            </w:r>
          </w:p>
        </w:tc>
        <w:tc>
          <w:tcPr>
            <w:tcW w:w="6350" w:type="dxa"/>
            <w:gridSpan w:val="2"/>
          </w:tcPr>
          <w:p w14:paraId="07018C6F" w14:textId="77777777" w:rsidR="000829F2" w:rsidRDefault="000829F2" w:rsidP="003370D0">
            <w:pPr>
              <w:jc w:val="both"/>
              <w:rPr>
                <w:rFonts w:ascii="Arial" w:hAnsi="Arial" w:cs="Arial"/>
              </w:rPr>
            </w:pPr>
          </w:p>
        </w:tc>
      </w:tr>
    </w:tbl>
    <w:p w14:paraId="515A0BFD" w14:textId="77777777" w:rsidR="00054C2D" w:rsidRDefault="00054C2D" w:rsidP="003370D0">
      <w:pPr>
        <w:spacing w:after="0" w:line="240" w:lineRule="auto"/>
        <w:rPr>
          <w:rFonts w:ascii="Aptos" w:hAnsi="Aptos"/>
        </w:rPr>
      </w:pPr>
    </w:p>
    <w:p w14:paraId="53EFA56C" w14:textId="31C0BE2D" w:rsidR="0073527C" w:rsidRPr="0073527C" w:rsidRDefault="0073527C" w:rsidP="0073527C">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6" w:name="_Toc216083521"/>
      <w:r w:rsidRPr="0073527C">
        <w:rPr>
          <w:rFonts w:ascii="Arial" w:hAnsi="Arial" w:cs="Arial"/>
          <w:b/>
          <w:bCs/>
          <w:color w:val="074F6A" w:themeColor="accent4" w:themeShade="80"/>
          <w:sz w:val="24"/>
          <w:szCs w:val="24"/>
        </w:rPr>
        <w:t>Sig</w:t>
      </w:r>
      <w:r w:rsidR="007A50C0">
        <w:rPr>
          <w:rFonts w:ascii="Arial" w:hAnsi="Arial" w:cs="Arial"/>
          <w:b/>
          <w:bCs/>
          <w:color w:val="074F6A" w:themeColor="accent4" w:themeShade="80"/>
          <w:sz w:val="24"/>
          <w:szCs w:val="24"/>
        </w:rPr>
        <w:t>ning</w:t>
      </w:r>
      <w:bookmarkEnd w:id="16"/>
    </w:p>
    <w:p w14:paraId="068ABC16" w14:textId="77777777" w:rsidR="00054C2D" w:rsidRPr="00CD465E" w:rsidRDefault="00054C2D" w:rsidP="00CD465E">
      <w:pPr>
        <w:spacing w:after="0" w:line="240" w:lineRule="auto"/>
        <w:ind w:left="720"/>
        <w:jc w:val="both"/>
        <w:rPr>
          <w:rFonts w:ascii="Arial" w:hAnsi="Arial" w:cs="Arial"/>
        </w:rPr>
      </w:pPr>
    </w:p>
    <w:p w14:paraId="592B2A3F" w14:textId="545DCAF3" w:rsidR="0073527C" w:rsidRDefault="00CD465E" w:rsidP="00CD465E">
      <w:pPr>
        <w:spacing w:after="0" w:line="240" w:lineRule="auto"/>
        <w:ind w:left="720"/>
        <w:jc w:val="both"/>
        <w:rPr>
          <w:rFonts w:ascii="Arial" w:hAnsi="Arial" w:cs="Arial"/>
        </w:rPr>
      </w:pPr>
      <w:bookmarkStart w:id="17" w:name="_Hlk216083229"/>
      <w:r>
        <w:rPr>
          <w:rFonts w:ascii="Arial" w:hAnsi="Arial" w:cs="Arial"/>
        </w:rPr>
        <w:t>Company (if applicable):</w:t>
      </w:r>
      <w:r>
        <w:rPr>
          <w:rFonts w:ascii="Arial" w:hAnsi="Arial" w:cs="Arial"/>
        </w:rPr>
        <w:tab/>
      </w:r>
      <w:r w:rsidRPr="00CD465E">
        <w:rPr>
          <w:rFonts w:ascii="Arial" w:hAnsi="Arial" w:cs="Arial"/>
        </w:rPr>
        <w:t>___________________________________________</w:t>
      </w:r>
    </w:p>
    <w:p w14:paraId="2E4B06E4" w14:textId="77777777" w:rsidR="00CD465E" w:rsidRPr="00CD465E" w:rsidRDefault="00CD465E" w:rsidP="00CD465E">
      <w:pPr>
        <w:spacing w:after="0" w:line="240" w:lineRule="auto"/>
        <w:ind w:left="720"/>
        <w:jc w:val="both"/>
        <w:rPr>
          <w:rFonts w:ascii="Arial" w:hAnsi="Arial" w:cs="Arial"/>
        </w:rPr>
      </w:pPr>
    </w:p>
    <w:p w14:paraId="15B4E8E6" w14:textId="77777777" w:rsidR="00CD465E" w:rsidRDefault="00CD465E" w:rsidP="00CD465E">
      <w:pPr>
        <w:spacing w:after="0" w:line="240" w:lineRule="auto"/>
        <w:ind w:left="720"/>
        <w:jc w:val="both"/>
        <w:rPr>
          <w:rFonts w:ascii="Arial" w:hAnsi="Arial" w:cs="Arial"/>
        </w:rPr>
      </w:pPr>
    </w:p>
    <w:p w14:paraId="78E42493" w14:textId="235F2FAE" w:rsidR="0073527C" w:rsidRPr="00CD465E" w:rsidRDefault="0073527C" w:rsidP="00CD465E">
      <w:pPr>
        <w:spacing w:after="0" w:line="240" w:lineRule="auto"/>
        <w:ind w:left="720"/>
        <w:jc w:val="both"/>
        <w:rPr>
          <w:rFonts w:ascii="Arial" w:hAnsi="Arial" w:cs="Arial"/>
        </w:rPr>
      </w:pPr>
      <w:r w:rsidRPr="00CD465E">
        <w:rPr>
          <w:rFonts w:ascii="Arial" w:hAnsi="Arial" w:cs="Arial"/>
        </w:rPr>
        <w:t xml:space="preserve">Print </w:t>
      </w:r>
      <w:r w:rsidR="00CD465E" w:rsidRPr="00CD465E">
        <w:rPr>
          <w:rFonts w:ascii="Arial" w:hAnsi="Arial" w:cs="Arial"/>
        </w:rPr>
        <w:t>Name</w:t>
      </w:r>
      <w:r w:rsidR="00CD465E">
        <w:rPr>
          <w:rFonts w:ascii="Arial" w:hAnsi="Arial" w:cs="Arial"/>
        </w:rPr>
        <w:t xml:space="preserve"> (person)</w:t>
      </w:r>
      <w:r w:rsidR="00CD465E" w:rsidRPr="00CD465E">
        <w:rPr>
          <w:rFonts w:ascii="Arial" w:hAnsi="Arial" w:cs="Arial"/>
        </w:rPr>
        <w:t>:</w:t>
      </w:r>
      <w:r w:rsidR="00CD465E" w:rsidRPr="00CD465E">
        <w:rPr>
          <w:rFonts w:ascii="Arial" w:hAnsi="Arial" w:cs="Arial"/>
        </w:rPr>
        <w:tab/>
        <w:t>_</w:t>
      </w:r>
      <w:r w:rsidRPr="00CD465E">
        <w:rPr>
          <w:rFonts w:ascii="Arial" w:hAnsi="Arial" w:cs="Arial"/>
        </w:rPr>
        <w:t>__________________________________________</w:t>
      </w:r>
    </w:p>
    <w:p w14:paraId="442B72D4" w14:textId="77777777" w:rsidR="0073527C" w:rsidRPr="00CD465E" w:rsidRDefault="0073527C" w:rsidP="00CD465E">
      <w:pPr>
        <w:spacing w:after="0" w:line="240" w:lineRule="auto"/>
        <w:ind w:left="720"/>
        <w:jc w:val="both"/>
        <w:rPr>
          <w:rFonts w:ascii="Arial" w:hAnsi="Arial" w:cs="Arial"/>
        </w:rPr>
      </w:pPr>
    </w:p>
    <w:p w14:paraId="1604E9C5" w14:textId="77777777" w:rsidR="00CD465E" w:rsidRPr="00CD465E" w:rsidRDefault="00CD465E" w:rsidP="00CD465E">
      <w:pPr>
        <w:spacing w:after="0" w:line="240" w:lineRule="auto"/>
        <w:ind w:left="720"/>
        <w:jc w:val="both"/>
        <w:rPr>
          <w:rFonts w:ascii="Arial" w:hAnsi="Arial" w:cs="Arial"/>
        </w:rPr>
      </w:pPr>
    </w:p>
    <w:p w14:paraId="5237A8A0" w14:textId="33663902" w:rsidR="00CD465E" w:rsidRPr="00CD465E" w:rsidRDefault="00CD465E" w:rsidP="00CD465E">
      <w:pPr>
        <w:spacing w:after="0" w:line="240" w:lineRule="auto"/>
        <w:ind w:left="720"/>
        <w:jc w:val="both"/>
        <w:rPr>
          <w:rFonts w:ascii="Arial" w:hAnsi="Arial" w:cs="Arial"/>
        </w:rPr>
      </w:pPr>
      <w:r w:rsidRPr="00CD465E">
        <w:rPr>
          <w:rFonts w:ascii="Arial" w:hAnsi="Arial" w:cs="Arial"/>
        </w:rPr>
        <w:t>Signature:</w:t>
      </w:r>
      <w:r w:rsidRPr="00CD465E">
        <w:rPr>
          <w:rFonts w:ascii="Arial" w:hAnsi="Arial" w:cs="Arial"/>
        </w:rPr>
        <w:tab/>
      </w:r>
      <w:r>
        <w:rPr>
          <w:rFonts w:ascii="Arial" w:hAnsi="Arial" w:cs="Arial"/>
        </w:rPr>
        <w:tab/>
      </w:r>
      <w:r>
        <w:rPr>
          <w:rFonts w:ascii="Arial" w:hAnsi="Arial" w:cs="Arial"/>
        </w:rPr>
        <w:tab/>
      </w:r>
      <w:r w:rsidRPr="00CD465E">
        <w:rPr>
          <w:rFonts w:ascii="Arial" w:hAnsi="Arial" w:cs="Arial"/>
        </w:rPr>
        <w:t>___________________________________________</w:t>
      </w:r>
    </w:p>
    <w:p w14:paraId="135E3CEF" w14:textId="77777777" w:rsidR="00054C2D" w:rsidRPr="00CD465E" w:rsidRDefault="00054C2D" w:rsidP="00CD465E">
      <w:pPr>
        <w:spacing w:after="0" w:line="240" w:lineRule="auto"/>
        <w:ind w:left="720"/>
        <w:jc w:val="both"/>
        <w:rPr>
          <w:rFonts w:ascii="Arial" w:hAnsi="Arial" w:cs="Arial"/>
        </w:rPr>
      </w:pPr>
    </w:p>
    <w:p w14:paraId="6811ED95" w14:textId="77777777" w:rsidR="00CD465E" w:rsidRDefault="00CD465E" w:rsidP="00CD465E">
      <w:pPr>
        <w:spacing w:after="0" w:line="240" w:lineRule="auto"/>
        <w:ind w:left="720"/>
        <w:jc w:val="both"/>
        <w:rPr>
          <w:rFonts w:ascii="Arial" w:hAnsi="Arial" w:cs="Arial"/>
        </w:rPr>
      </w:pPr>
    </w:p>
    <w:p w14:paraId="15521E78" w14:textId="3919870F" w:rsidR="009E531B" w:rsidRDefault="00CD465E" w:rsidP="00CD465E">
      <w:pPr>
        <w:spacing w:after="0" w:line="240" w:lineRule="auto"/>
        <w:ind w:left="720"/>
        <w:jc w:val="both"/>
        <w:rPr>
          <w:rFonts w:ascii="Arial" w:hAnsi="Arial" w:cs="Arial"/>
        </w:rPr>
      </w:pPr>
      <w:r>
        <w:rPr>
          <w:rFonts w:ascii="Arial" w:hAnsi="Arial" w:cs="Arial"/>
        </w:rPr>
        <w:t xml:space="preserve">Date: </w:t>
      </w:r>
      <w:r>
        <w:rPr>
          <w:rFonts w:ascii="Arial" w:hAnsi="Arial" w:cs="Arial"/>
        </w:rPr>
        <w:tab/>
      </w:r>
      <w:r>
        <w:rPr>
          <w:rFonts w:ascii="Arial" w:hAnsi="Arial" w:cs="Arial"/>
        </w:rPr>
        <w:tab/>
      </w:r>
      <w:r>
        <w:rPr>
          <w:rFonts w:ascii="Arial" w:hAnsi="Arial" w:cs="Arial"/>
        </w:rPr>
        <w:tab/>
      </w:r>
      <w:r>
        <w:rPr>
          <w:rFonts w:ascii="Arial" w:hAnsi="Arial" w:cs="Arial"/>
        </w:rPr>
        <w:tab/>
        <w:t>________________</w:t>
      </w:r>
    </w:p>
    <w:p w14:paraId="7C1BA79C" w14:textId="77777777" w:rsidR="00CD465E" w:rsidRDefault="00CD465E" w:rsidP="00CD465E">
      <w:pPr>
        <w:spacing w:after="0" w:line="240" w:lineRule="auto"/>
        <w:ind w:left="720"/>
        <w:jc w:val="both"/>
        <w:rPr>
          <w:rFonts w:ascii="Arial" w:hAnsi="Arial" w:cs="Arial"/>
        </w:rPr>
      </w:pPr>
    </w:p>
    <w:p w14:paraId="53A63689" w14:textId="77777777" w:rsidR="00CD465E" w:rsidRDefault="00CD465E" w:rsidP="00CD465E">
      <w:pPr>
        <w:spacing w:after="0" w:line="240" w:lineRule="auto"/>
        <w:ind w:left="720"/>
        <w:jc w:val="both"/>
        <w:rPr>
          <w:rFonts w:ascii="Arial" w:hAnsi="Arial" w:cs="Arial"/>
        </w:rPr>
      </w:pPr>
    </w:p>
    <w:p w14:paraId="1A7E5906" w14:textId="46C69064" w:rsidR="00CD465E" w:rsidRPr="002735E1" w:rsidRDefault="00CD465E" w:rsidP="00CD465E">
      <w:pPr>
        <w:spacing w:after="0" w:line="240" w:lineRule="auto"/>
        <w:ind w:left="2160" w:hanging="1440"/>
        <w:jc w:val="both"/>
        <w:rPr>
          <w:rFonts w:ascii="Arial" w:hAnsi="Arial" w:cs="Arial"/>
        </w:rPr>
      </w:pPr>
      <w:r w:rsidRPr="009155B8">
        <w:rPr>
          <w:rFonts w:ascii="Arial" w:hAnsi="Arial" w:cs="Arial"/>
          <w:b/>
          <w:bCs/>
        </w:rPr>
        <w:t>Declaration</w:t>
      </w:r>
      <w:r>
        <w:rPr>
          <w:rFonts w:ascii="Arial" w:hAnsi="Arial" w:cs="Arial"/>
        </w:rPr>
        <w:t>:</w:t>
      </w:r>
      <w:r>
        <w:rPr>
          <w:rFonts w:ascii="Arial" w:hAnsi="Arial" w:cs="Arial"/>
        </w:rPr>
        <w:tab/>
        <w:t xml:space="preserve">By signing the pro forma, </w:t>
      </w:r>
      <w:r w:rsidRPr="00CD465E">
        <w:rPr>
          <w:rFonts w:ascii="Arial" w:hAnsi="Arial" w:cs="Arial"/>
        </w:rPr>
        <w:t xml:space="preserve">I accept responsibility for ensuring compliance with the </w:t>
      </w:r>
      <w:r>
        <w:rPr>
          <w:rFonts w:ascii="Arial" w:hAnsi="Arial" w:cs="Arial"/>
        </w:rPr>
        <w:t xml:space="preserve">Mandatory Requirements (above), </w:t>
      </w:r>
      <w:r w:rsidRPr="00CD465E">
        <w:rPr>
          <w:rFonts w:ascii="Arial" w:hAnsi="Arial" w:cs="Arial"/>
        </w:rPr>
        <w:t xml:space="preserve">City of Nedlands Local Laws, Statutes </w:t>
      </w:r>
      <w:r w:rsidRPr="00CD465E">
        <w:rPr>
          <w:rFonts w:ascii="Arial" w:hAnsi="Arial" w:cs="Arial"/>
        </w:rPr>
        <w:lastRenderedPageBreak/>
        <w:t>and conditions pertaining to use of the Roads, Thoroughfares, Reserves and City property on behalf of the afore named organisation</w:t>
      </w:r>
      <w:r>
        <w:rPr>
          <w:rFonts w:ascii="Arial" w:hAnsi="Arial" w:cs="Arial"/>
        </w:rPr>
        <w:t xml:space="preserve"> or person.</w:t>
      </w:r>
      <w:bookmarkEnd w:id="17"/>
    </w:p>
    <w:sectPr w:rsidR="00CD465E" w:rsidRPr="002735E1" w:rsidSect="00753B2C">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1C68D" w14:textId="77777777" w:rsidR="00C76594" w:rsidRDefault="00C76594">
      <w:pPr>
        <w:spacing w:after="0" w:line="240" w:lineRule="auto"/>
      </w:pPr>
      <w:r>
        <w:separator/>
      </w:r>
    </w:p>
  </w:endnote>
  <w:endnote w:type="continuationSeparator" w:id="0">
    <w:p w14:paraId="5DDC9F54" w14:textId="77777777" w:rsidR="00C76594" w:rsidRDefault="00C76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955825"/>
      <w:docPartObj>
        <w:docPartGallery w:val="Page Numbers (Bottom of Page)"/>
        <w:docPartUnique/>
      </w:docPartObj>
    </w:sdtPr>
    <w:sdtEndPr>
      <w:rPr>
        <w:noProof/>
      </w:rPr>
    </w:sdtEndPr>
    <w:sdtContent>
      <w:p w14:paraId="51891E7D" w14:textId="77777777" w:rsidR="00753B2C" w:rsidRDefault="00753B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638FEF" w14:textId="77777777" w:rsidR="00753B2C" w:rsidRDefault="00753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07913" w14:textId="77777777" w:rsidR="00C76594" w:rsidRDefault="00C76594">
      <w:pPr>
        <w:spacing w:after="0" w:line="240" w:lineRule="auto"/>
      </w:pPr>
      <w:r>
        <w:separator/>
      </w:r>
    </w:p>
  </w:footnote>
  <w:footnote w:type="continuationSeparator" w:id="0">
    <w:p w14:paraId="2EB63D33" w14:textId="77777777" w:rsidR="00C76594" w:rsidRDefault="00C76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54E9" w14:textId="48C298C0" w:rsidR="00753B2C" w:rsidRDefault="00E278CD">
    <w:pPr>
      <w:pStyle w:val="Header"/>
    </w:pPr>
    <w:r>
      <w:rPr>
        <w:noProof/>
      </w:rPr>
      <mc:AlternateContent>
        <mc:Choice Requires="wps">
          <w:drawing>
            <wp:anchor distT="45720" distB="45720" distL="114300" distR="114300" simplePos="0" relativeHeight="251660288" behindDoc="0" locked="0" layoutInCell="1" allowOverlap="1" wp14:anchorId="6C6AD0D8" wp14:editId="39A491C4">
              <wp:simplePos x="0" y="0"/>
              <wp:positionH relativeFrom="column">
                <wp:posOffset>3448050</wp:posOffset>
              </wp:positionH>
              <wp:positionV relativeFrom="paragraph">
                <wp:posOffset>-354330</wp:posOffset>
              </wp:positionV>
              <wp:extent cx="3501390" cy="800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800100"/>
                      </a:xfrm>
                      <a:prstGeom prst="rect">
                        <a:avLst/>
                      </a:prstGeom>
                      <a:noFill/>
                      <a:ln w="9525">
                        <a:noFill/>
                        <a:miter lim="800000"/>
                        <a:headEnd/>
                        <a:tailEnd/>
                      </a:ln>
                    </wps:spPr>
                    <wps:txbx>
                      <w:txbxContent>
                        <w:p w14:paraId="34266E69" w14:textId="1BB1B69A" w:rsidR="00FE4BCE" w:rsidRPr="00054C2D" w:rsidRDefault="00E278CD" w:rsidP="00054C2D">
                          <w:pPr>
                            <w:spacing w:after="0"/>
                            <w:rPr>
                              <w:rFonts w:ascii="Arial" w:hAnsi="Arial" w:cs="Arial"/>
                              <w:b/>
                              <w:bCs/>
                              <w:color w:val="FFFFFF" w:themeColor="background1"/>
                              <w:sz w:val="28"/>
                              <w:szCs w:val="28"/>
                            </w:rPr>
                          </w:pPr>
                          <w:r w:rsidRPr="00054C2D">
                            <w:rPr>
                              <w:rFonts w:ascii="Arial" w:hAnsi="Arial" w:cs="Arial"/>
                              <w:b/>
                              <w:bCs/>
                              <w:color w:val="FFFFFF" w:themeColor="background1"/>
                              <w:sz w:val="28"/>
                              <w:szCs w:val="28"/>
                            </w:rPr>
                            <w:t>Con</w:t>
                          </w:r>
                          <w:r w:rsidR="005956F1">
                            <w:rPr>
                              <w:rFonts w:ascii="Arial" w:hAnsi="Arial" w:cs="Arial"/>
                              <w:b/>
                              <w:bCs/>
                              <w:color w:val="FFFFFF" w:themeColor="background1"/>
                              <w:sz w:val="28"/>
                              <w:szCs w:val="28"/>
                            </w:rPr>
                            <w:t>struction and Demolition</w:t>
                          </w:r>
                          <w:r w:rsidRPr="00054C2D">
                            <w:rPr>
                              <w:rFonts w:ascii="Arial" w:hAnsi="Arial" w:cs="Arial"/>
                              <w:b/>
                              <w:bCs/>
                              <w:color w:val="FFFFFF" w:themeColor="background1"/>
                              <w:sz w:val="28"/>
                              <w:szCs w:val="28"/>
                            </w:rPr>
                            <w:t xml:space="preserve"> Managem</w:t>
                          </w:r>
                          <w:r w:rsidR="00FE4BCE" w:rsidRPr="00054C2D">
                            <w:rPr>
                              <w:rFonts w:ascii="Arial" w:hAnsi="Arial" w:cs="Arial"/>
                              <w:b/>
                              <w:bCs/>
                              <w:color w:val="FFFFFF" w:themeColor="background1"/>
                              <w:sz w:val="28"/>
                              <w:szCs w:val="28"/>
                            </w:rPr>
                            <w:t>e</w:t>
                          </w:r>
                          <w:r w:rsidRPr="00054C2D">
                            <w:rPr>
                              <w:rFonts w:ascii="Arial" w:hAnsi="Arial" w:cs="Arial"/>
                              <w:b/>
                              <w:bCs/>
                              <w:color w:val="FFFFFF" w:themeColor="background1"/>
                              <w:sz w:val="28"/>
                              <w:szCs w:val="28"/>
                            </w:rPr>
                            <w:t xml:space="preserve">nt Plan </w:t>
                          </w:r>
                          <w:r w:rsidR="005956F1">
                            <w:rPr>
                              <w:rFonts w:ascii="Arial" w:hAnsi="Arial" w:cs="Arial"/>
                              <w:b/>
                              <w:bCs/>
                              <w:color w:val="FFFFFF" w:themeColor="background1"/>
                              <w:sz w:val="28"/>
                              <w:szCs w:val="28"/>
                            </w:rPr>
                            <w:t xml:space="preserve">– </w:t>
                          </w:r>
                          <w:r w:rsidR="00350701">
                            <w:rPr>
                              <w:rFonts w:ascii="Arial" w:hAnsi="Arial" w:cs="Arial"/>
                              <w:b/>
                              <w:bCs/>
                              <w:color w:val="FFFFFF" w:themeColor="background1"/>
                              <w:sz w:val="28"/>
                              <w:szCs w:val="28"/>
                            </w:rPr>
                            <w:t>Simple</w:t>
                          </w:r>
                          <w:r w:rsidR="005956F1">
                            <w:rPr>
                              <w:rFonts w:ascii="Arial" w:hAnsi="Arial" w:cs="Arial"/>
                              <w:b/>
                              <w:bCs/>
                              <w:color w:val="FFFFFF" w:themeColor="background1"/>
                              <w:sz w:val="28"/>
                              <w:szCs w:val="28"/>
                            </w:rPr>
                            <w:t xml:space="preserve"> Development </w:t>
                          </w:r>
                          <w:r w:rsidR="00054C2D" w:rsidRPr="00054C2D">
                            <w:rPr>
                              <w:rFonts w:ascii="Arial" w:hAnsi="Arial" w:cs="Arial"/>
                              <w:b/>
                              <w:bCs/>
                              <w:color w:val="FFFFFF" w:themeColor="background1"/>
                              <w:sz w:val="28"/>
                              <w:szCs w:val="28"/>
                            </w:rPr>
                            <w:t>Pro</w:t>
                          </w:r>
                          <w:r w:rsidR="006016B7">
                            <w:rPr>
                              <w:rFonts w:ascii="Arial" w:hAnsi="Arial" w:cs="Arial"/>
                              <w:b/>
                              <w:bCs/>
                              <w:color w:val="FFFFFF" w:themeColor="background1"/>
                              <w:sz w:val="28"/>
                              <w:szCs w:val="28"/>
                            </w:rPr>
                            <w:t xml:space="preserve"> </w:t>
                          </w:r>
                          <w:r w:rsidR="00054C2D" w:rsidRPr="00054C2D">
                            <w:rPr>
                              <w:rFonts w:ascii="Arial" w:hAnsi="Arial" w:cs="Arial"/>
                              <w:b/>
                              <w:bCs/>
                              <w:color w:val="FFFFFF" w:themeColor="background1"/>
                              <w:sz w:val="28"/>
                              <w:szCs w:val="28"/>
                            </w:rPr>
                            <w:t xml:space="preserve">Forma Application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6AD0D8" id="_x0000_t202" coordsize="21600,21600" o:spt="202" path="m,l,21600r21600,l21600,xe">
              <v:stroke joinstyle="miter"/>
              <v:path gradientshapeok="t" o:connecttype="rect"/>
            </v:shapetype>
            <v:shape id="Text Box 2" o:spid="_x0000_s1026" type="#_x0000_t202" style="position:absolute;margin-left:271.5pt;margin-top:-27.9pt;width:275.7pt;height:6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" filled="f" stroked="f">
              <v:textbox>
                <w:txbxContent>
                  <w:p w14:paraId="34266E69" w14:textId="1BB1B69A" w:rsidR="00FE4BCE" w:rsidRPr="00054C2D" w:rsidRDefault="00E278CD" w:rsidP="00054C2D">
                    <w:pPr>
                      <w:spacing w:after="0"/>
                      <w:rPr>
                        <w:rFonts w:ascii="Arial" w:hAnsi="Arial" w:cs="Arial"/>
                        <w:b/>
                        <w:bCs/>
                        <w:color w:val="FFFFFF" w:themeColor="background1"/>
                        <w:sz w:val="28"/>
                        <w:szCs w:val="28"/>
                      </w:rPr>
                    </w:pPr>
                    <w:r w:rsidRPr="00054C2D">
                      <w:rPr>
                        <w:rFonts w:ascii="Arial" w:hAnsi="Arial" w:cs="Arial"/>
                        <w:b/>
                        <w:bCs/>
                        <w:color w:val="FFFFFF" w:themeColor="background1"/>
                        <w:sz w:val="28"/>
                        <w:szCs w:val="28"/>
                      </w:rPr>
                      <w:t>Con</w:t>
                    </w:r>
                    <w:r w:rsidR="005956F1">
                      <w:rPr>
                        <w:rFonts w:ascii="Arial" w:hAnsi="Arial" w:cs="Arial"/>
                        <w:b/>
                        <w:bCs/>
                        <w:color w:val="FFFFFF" w:themeColor="background1"/>
                        <w:sz w:val="28"/>
                        <w:szCs w:val="28"/>
                      </w:rPr>
                      <w:t>struction and Demolition</w:t>
                    </w:r>
                    <w:r w:rsidRPr="00054C2D">
                      <w:rPr>
                        <w:rFonts w:ascii="Arial" w:hAnsi="Arial" w:cs="Arial"/>
                        <w:b/>
                        <w:bCs/>
                        <w:color w:val="FFFFFF" w:themeColor="background1"/>
                        <w:sz w:val="28"/>
                        <w:szCs w:val="28"/>
                      </w:rPr>
                      <w:t xml:space="preserve"> Managem</w:t>
                    </w:r>
                    <w:r w:rsidR="00FE4BCE" w:rsidRPr="00054C2D">
                      <w:rPr>
                        <w:rFonts w:ascii="Arial" w:hAnsi="Arial" w:cs="Arial"/>
                        <w:b/>
                        <w:bCs/>
                        <w:color w:val="FFFFFF" w:themeColor="background1"/>
                        <w:sz w:val="28"/>
                        <w:szCs w:val="28"/>
                      </w:rPr>
                      <w:t>e</w:t>
                    </w:r>
                    <w:r w:rsidRPr="00054C2D">
                      <w:rPr>
                        <w:rFonts w:ascii="Arial" w:hAnsi="Arial" w:cs="Arial"/>
                        <w:b/>
                        <w:bCs/>
                        <w:color w:val="FFFFFF" w:themeColor="background1"/>
                        <w:sz w:val="28"/>
                        <w:szCs w:val="28"/>
                      </w:rPr>
                      <w:t xml:space="preserve">nt Plan </w:t>
                    </w:r>
                    <w:r w:rsidR="005956F1">
                      <w:rPr>
                        <w:rFonts w:ascii="Arial" w:hAnsi="Arial" w:cs="Arial"/>
                        <w:b/>
                        <w:bCs/>
                        <w:color w:val="FFFFFF" w:themeColor="background1"/>
                        <w:sz w:val="28"/>
                        <w:szCs w:val="28"/>
                      </w:rPr>
                      <w:t xml:space="preserve">– </w:t>
                    </w:r>
                    <w:r w:rsidR="00350701">
                      <w:rPr>
                        <w:rFonts w:ascii="Arial" w:hAnsi="Arial" w:cs="Arial"/>
                        <w:b/>
                        <w:bCs/>
                        <w:color w:val="FFFFFF" w:themeColor="background1"/>
                        <w:sz w:val="28"/>
                        <w:szCs w:val="28"/>
                      </w:rPr>
                      <w:t>Simple</w:t>
                    </w:r>
                    <w:r w:rsidR="005956F1">
                      <w:rPr>
                        <w:rFonts w:ascii="Arial" w:hAnsi="Arial" w:cs="Arial"/>
                        <w:b/>
                        <w:bCs/>
                        <w:color w:val="FFFFFF" w:themeColor="background1"/>
                        <w:sz w:val="28"/>
                        <w:szCs w:val="28"/>
                      </w:rPr>
                      <w:t xml:space="preserve"> Development </w:t>
                    </w:r>
                    <w:r w:rsidR="00054C2D" w:rsidRPr="00054C2D">
                      <w:rPr>
                        <w:rFonts w:ascii="Arial" w:hAnsi="Arial" w:cs="Arial"/>
                        <w:b/>
                        <w:bCs/>
                        <w:color w:val="FFFFFF" w:themeColor="background1"/>
                        <w:sz w:val="28"/>
                        <w:szCs w:val="28"/>
                      </w:rPr>
                      <w:t>Pro</w:t>
                    </w:r>
                    <w:r w:rsidR="006016B7">
                      <w:rPr>
                        <w:rFonts w:ascii="Arial" w:hAnsi="Arial" w:cs="Arial"/>
                        <w:b/>
                        <w:bCs/>
                        <w:color w:val="FFFFFF" w:themeColor="background1"/>
                        <w:sz w:val="28"/>
                        <w:szCs w:val="28"/>
                      </w:rPr>
                      <w:t xml:space="preserve"> </w:t>
                    </w:r>
                    <w:r w:rsidR="00054C2D" w:rsidRPr="00054C2D">
                      <w:rPr>
                        <w:rFonts w:ascii="Arial" w:hAnsi="Arial" w:cs="Arial"/>
                        <w:b/>
                        <w:bCs/>
                        <w:color w:val="FFFFFF" w:themeColor="background1"/>
                        <w:sz w:val="28"/>
                        <w:szCs w:val="28"/>
                      </w:rPr>
                      <w:t xml:space="preserve">Forma Application </w:t>
                    </w:r>
                  </w:p>
                </w:txbxContent>
              </v:textbox>
              <w10:wrap type="square"/>
            </v:shape>
          </w:pict>
        </mc:Fallback>
      </mc:AlternateContent>
    </w:r>
    <w:r>
      <w:rPr>
        <w:noProof/>
        <w:lang w:val="en-GB" w:eastAsia="en-GB"/>
      </w:rPr>
      <w:drawing>
        <wp:anchor distT="0" distB="0" distL="114300" distR="114300" simplePos="0" relativeHeight="251658240" behindDoc="0" locked="0" layoutInCell="1" allowOverlap="1" wp14:anchorId="3217F5EE" wp14:editId="176CAC7A">
          <wp:simplePos x="0" y="0"/>
          <wp:positionH relativeFrom="column">
            <wp:posOffset>-468630</wp:posOffset>
          </wp:positionH>
          <wp:positionV relativeFrom="paragraph">
            <wp:posOffset>-473075</wp:posOffset>
          </wp:positionV>
          <wp:extent cx="7672705" cy="973455"/>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2705" cy="973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247D"/>
    <w:multiLevelType w:val="multilevel"/>
    <w:tmpl w:val="1B005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7455D"/>
    <w:multiLevelType w:val="multilevel"/>
    <w:tmpl w:val="A5D67C6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963AE6"/>
    <w:multiLevelType w:val="multilevel"/>
    <w:tmpl w:val="9D86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8331F"/>
    <w:multiLevelType w:val="multilevel"/>
    <w:tmpl w:val="F3AC9C3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1801DEE"/>
    <w:multiLevelType w:val="multilevel"/>
    <w:tmpl w:val="04C668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63D5707"/>
    <w:multiLevelType w:val="multilevel"/>
    <w:tmpl w:val="D668D16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BA5409D"/>
    <w:multiLevelType w:val="multilevel"/>
    <w:tmpl w:val="18389D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D0C076C"/>
    <w:multiLevelType w:val="multilevel"/>
    <w:tmpl w:val="F7B80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D0C11"/>
    <w:multiLevelType w:val="multilevel"/>
    <w:tmpl w:val="223E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F5549"/>
    <w:multiLevelType w:val="multilevel"/>
    <w:tmpl w:val="2028FC9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C9B6F65"/>
    <w:multiLevelType w:val="multilevel"/>
    <w:tmpl w:val="7D62A46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E9538AD"/>
    <w:multiLevelType w:val="multilevel"/>
    <w:tmpl w:val="0F0CC3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FD83F35"/>
    <w:multiLevelType w:val="hybridMultilevel"/>
    <w:tmpl w:val="30965864"/>
    <w:lvl w:ilvl="0" w:tplc="0C090001">
      <w:start w:val="1"/>
      <w:numFmt w:val="bullet"/>
      <w:lvlText w:val=""/>
      <w:lvlJc w:val="left"/>
      <w:pPr>
        <w:ind w:left="6480" w:hanging="360"/>
      </w:pPr>
      <w:rPr>
        <w:rFonts w:ascii="Symbol" w:hAnsi="Symbol" w:hint="default"/>
      </w:rPr>
    </w:lvl>
    <w:lvl w:ilvl="1" w:tplc="0C090003" w:tentative="1">
      <w:start w:val="1"/>
      <w:numFmt w:val="bullet"/>
      <w:lvlText w:val="o"/>
      <w:lvlJc w:val="left"/>
      <w:pPr>
        <w:ind w:left="7200" w:hanging="360"/>
      </w:pPr>
      <w:rPr>
        <w:rFonts w:ascii="Courier New" w:hAnsi="Courier New" w:cs="Courier New" w:hint="default"/>
      </w:rPr>
    </w:lvl>
    <w:lvl w:ilvl="2" w:tplc="0C090005" w:tentative="1">
      <w:start w:val="1"/>
      <w:numFmt w:val="bullet"/>
      <w:lvlText w:val=""/>
      <w:lvlJc w:val="left"/>
      <w:pPr>
        <w:ind w:left="7920" w:hanging="360"/>
      </w:pPr>
      <w:rPr>
        <w:rFonts w:ascii="Wingdings" w:hAnsi="Wingdings" w:hint="default"/>
      </w:rPr>
    </w:lvl>
    <w:lvl w:ilvl="3" w:tplc="0C090001" w:tentative="1">
      <w:start w:val="1"/>
      <w:numFmt w:val="bullet"/>
      <w:lvlText w:val=""/>
      <w:lvlJc w:val="left"/>
      <w:pPr>
        <w:ind w:left="8640" w:hanging="360"/>
      </w:pPr>
      <w:rPr>
        <w:rFonts w:ascii="Symbol" w:hAnsi="Symbol" w:hint="default"/>
      </w:rPr>
    </w:lvl>
    <w:lvl w:ilvl="4" w:tplc="0C090003" w:tentative="1">
      <w:start w:val="1"/>
      <w:numFmt w:val="bullet"/>
      <w:lvlText w:val="o"/>
      <w:lvlJc w:val="left"/>
      <w:pPr>
        <w:ind w:left="9360" w:hanging="360"/>
      </w:pPr>
      <w:rPr>
        <w:rFonts w:ascii="Courier New" w:hAnsi="Courier New" w:cs="Courier New" w:hint="default"/>
      </w:rPr>
    </w:lvl>
    <w:lvl w:ilvl="5" w:tplc="0C090005" w:tentative="1">
      <w:start w:val="1"/>
      <w:numFmt w:val="bullet"/>
      <w:lvlText w:val=""/>
      <w:lvlJc w:val="left"/>
      <w:pPr>
        <w:ind w:left="10080" w:hanging="360"/>
      </w:pPr>
      <w:rPr>
        <w:rFonts w:ascii="Wingdings" w:hAnsi="Wingdings" w:hint="default"/>
      </w:rPr>
    </w:lvl>
    <w:lvl w:ilvl="6" w:tplc="0C090001" w:tentative="1">
      <w:start w:val="1"/>
      <w:numFmt w:val="bullet"/>
      <w:lvlText w:val=""/>
      <w:lvlJc w:val="left"/>
      <w:pPr>
        <w:ind w:left="10800" w:hanging="360"/>
      </w:pPr>
      <w:rPr>
        <w:rFonts w:ascii="Symbol" w:hAnsi="Symbol" w:hint="default"/>
      </w:rPr>
    </w:lvl>
    <w:lvl w:ilvl="7" w:tplc="0C090003" w:tentative="1">
      <w:start w:val="1"/>
      <w:numFmt w:val="bullet"/>
      <w:lvlText w:val="o"/>
      <w:lvlJc w:val="left"/>
      <w:pPr>
        <w:ind w:left="11520" w:hanging="360"/>
      </w:pPr>
      <w:rPr>
        <w:rFonts w:ascii="Courier New" w:hAnsi="Courier New" w:cs="Courier New" w:hint="default"/>
      </w:rPr>
    </w:lvl>
    <w:lvl w:ilvl="8" w:tplc="0C090005" w:tentative="1">
      <w:start w:val="1"/>
      <w:numFmt w:val="bullet"/>
      <w:lvlText w:val=""/>
      <w:lvlJc w:val="left"/>
      <w:pPr>
        <w:ind w:left="12240" w:hanging="360"/>
      </w:pPr>
      <w:rPr>
        <w:rFonts w:ascii="Wingdings" w:hAnsi="Wingdings" w:hint="default"/>
      </w:rPr>
    </w:lvl>
  </w:abstractNum>
  <w:abstractNum w:abstractNumId="13" w15:restartNumberingAfterBreak="0">
    <w:nsid w:val="303511BA"/>
    <w:multiLevelType w:val="multilevel"/>
    <w:tmpl w:val="5E622B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5A81D89"/>
    <w:multiLevelType w:val="multilevel"/>
    <w:tmpl w:val="AA42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12AE1"/>
    <w:multiLevelType w:val="multilevel"/>
    <w:tmpl w:val="43F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300DD"/>
    <w:multiLevelType w:val="multilevel"/>
    <w:tmpl w:val="8586F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D08CD"/>
    <w:multiLevelType w:val="multilevel"/>
    <w:tmpl w:val="C1044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100DE"/>
    <w:multiLevelType w:val="multilevel"/>
    <w:tmpl w:val="C5B416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6E62AEC"/>
    <w:multiLevelType w:val="multilevel"/>
    <w:tmpl w:val="AABEC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A4E4F"/>
    <w:multiLevelType w:val="multilevel"/>
    <w:tmpl w:val="04C668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E414A70"/>
    <w:multiLevelType w:val="multilevel"/>
    <w:tmpl w:val="00F4C8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E6F3C3F"/>
    <w:multiLevelType w:val="multilevel"/>
    <w:tmpl w:val="3796F886"/>
    <w:lvl w:ilvl="0">
      <w:start w:val="4"/>
      <w:numFmt w:val="decimal"/>
      <w:lvlText w:val="%1"/>
      <w:lvlJc w:val="left"/>
      <w:pPr>
        <w:ind w:left="360" w:hanging="360"/>
      </w:pPr>
      <w:rPr>
        <w:rFonts w:hint="default"/>
        <w:sz w:val="24"/>
      </w:rPr>
    </w:lvl>
    <w:lvl w:ilvl="1">
      <w:start w:val="7"/>
      <w:numFmt w:val="decimal"/>
      <w:lvlText w:val="%1.%2"/>
      <w:lvlJc w:val="left"/>
      <w:pPr>
        <w:ind w:left="720" w:hanging="720"/>
      </w:pPr>
      <w:rPr>
        <w:rFonts w:hint="default"/>
        <w:color w:val="074F6A" w:themeColor="accent4" w:themeShade="80"/>
        <w:sz w:val="24"/>
      </w:rPr>
    </w:lvl>
    <w:lvl w:ilvl="2">
      <w:start w:val="1"/>
      <w:numFmt w:val="decimal"/>
      <w:lvlText w:val="%1.%2.%3"/>
      <w:lvlJc w:val="left"/>
      <w:pPr>
        <w:ind w:left="742" w:hanging="720"/>
      </w:pPr>
      <w:rPr>
        <w:rFonts w:hint="default"/>
        <w:sz w:val="24"/>
      </w:rPr>
    </w:lvl>
    <w:lvl w:ilvl="3">
      <w:start w:val="1"/>
      <w:numFmt w:val="decimal"/>
      <w:lvlText w:val="%1.%2.%3.%4"/>
      <w:lvlJc w:val="left"/>
      <w:pPr>
        <w:ind w:left="1113" w:hanging="1080"/>
      </w:pPr>
      <w:rPr>
        <w:rFonts w:hint="default"/>
        <w:sz w:val="24"/>
      </w:rPr>
    </w:lvl>
    <w:lvl w:ilvl="4">
      <w:start w:val="1"/>
      <w:numFmt w:val="decimal"/>
      <w:lvlText w:val="%1.%2.%3.%4.%5"/>
      <w:lvlJc w:val="left"/>
      <w:pPr>
        <w:ind w:left="1484" w:hanging="1440"/>
      </w:pPr>
      <w:rPr>
        <w:rFonts w:hint="default"/>
        <w:sz w:val="24"/>
      </w:rPr>
    </w:lvl>
    <w:lvl w:ilvl="5">
      <w:start w:val="1"/>
      <w:numFmt w:val="decimal"/>
      <w:lvlText w:val="%1.%2.%3.%4.%5.%6"/>
      <w:lvlJc w:val="left"/>
      <w:pPr>
        <w:ind w:left="1855" w:hanging="1800"/>
      </w:pPr>
      <w:rPr>
        <w:rFonts w:hint="default"/>
        <w:sz w:val="24"/>
      </w:rPr>
    </w:lvl>
    <w:lvl w:ilvl="6">
      <w:start w:val="1"/>
      <w:numFmt w:val="decimal"/>
      <w:lvlText w:val="%1.%2.%3.%4.%5.%6.%7"/>
      <w:lvlJc w:val="left"/>
      <w:pPr>
        <w:ind w:left="1866" w:hanging="1800"/>
      </w:pPr>
      <w:rPr>
        <w:rFonts w:hint="default"/>
        <w:sz w:val="24"/>
      </w:rPr>
    </w:lvl>
    <w:lvl w:ilvl="7">
      <w:start w:val="1"/>
      <w:numFmt w:val="decimal"/>
      <w:lvlText w:val="%1.%2.%3.%4.%5.%6.%7.%8"/>
      <w:lvlJc w:val="left"/>
      <w:pPr>
        <w:ind w:left="2237" w:hanging="2160"/>
      </w:pPr>
      <w:rPr>
        <w:rFonts w:hint="default"/>
        <w:sz w:val="24"/>
      </w:rPr>
    </w:lvl>
    <w:lvl w:ilvl="8">
      <w:start w:val="1"/>
      <w:numFmt w:val="decimal"/>
      <w:lvlText w:val="%1.%2.%3.%4.%5.%6.%7.%8.%9"/>
      <w:lvlJc w:val="left"/>
      <w:pPr>
        <w:ind w:left="2608" w:hanging="2520"/>
      </w:pPr>
      <w:rPr>
        <w:rFonts w:hint="default"/>
        <w:sz w:val="24"/>
      </w:rPr>
    </w:lvl>
  </w:abstractNum>
  <w:abstractNum w:abstractNumId="23" w15:restartNumberingAfterBreak="0">
    <w:nsid w:val="4EB008CA"/>
    <w:multiLevelType w:val="multilevel"/>
    <w:tmpl w:val="9F44A24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F955CA6"/>
    <w:multiLevelType w:val="hybridMultilevel"/>
    <w:tmpl w:val="B6046C56"/>
    <w:lvl w:ilvl="0" w:tplc="F26EF738">
      <w:start w:val="4"/>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397066"/>
    <w:multiLevelType w:val="multilevel"/>
    <w:tmpl w:val="AED6E2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21239E0"/>
    <w:multiLevelType w:val="multilevel"/>
    <w:tmpl w:val="06068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81A1B"/>
    <w:multiLevelType w:val="hybridMultilevel"/>
    <w:tmpl w:val="DFF8C532"/>
    <w:lvl w:ilvl="0" w:tplc="0C090005">
      <w:start w:val="1"/>
      <w:numFmt w:val="bullet"/>
      <w:lvlText w:val=""/>
      <w:lvlJc w:val="left"/>
      <w:pPr>
        <w:ind w:left="720" w:hanging="360"/>
      </w:pPr>
      <w:rPr>
        <w:rFonts w:ascii="Wingdings" w:hAnsi="Wingdings" w:hint="default"/>
        <w:color w:val="EE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D16487"/>
    <w:multiLevelType w:val="multilevel"/>
    <w:tmpl w:val="AA4EDF9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B1B64D9"/>
    <w:multiLevelType w:val="multilevel"/>
    <w:tmpl w:val="5624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B737C7"/>
    <w:multiLevelType w:val="multilevel"/>
    <w:tmpl w:val="29DC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DB2F69"/>
    <w:multiLevelType w:val="multilevel"/>
    <w:tmpl w:val="FBE2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EA0684"/>
    <w:multiLevelType w:val="multilevel"/>
    <w:tmpl w:val="2AD0DE6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4362B99"/>
    <w:multiLevelType w:val="multilevel"/>
    <w:tmpl w:val="9370A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6B0FD8"/>
    <w:multiLevelType w:val="multilevel"/>
    <w:tmpl w:val="E5C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020E2"/>
    <w:multiLevelType w:val="hybridMultilevel"/>
    <w:tmpl w:val="082A9556"/>
    <w:lvl w:ilvl="0" w:tplc="9E2A3348">
      <w:start w:val="1"/>
      <w:numFmt w:val="bullet"/>
      <w:lvlText w:val=""/>
      <w:lvlJc w:val="left"/>
      <w:pPr>
        <w:ind w:left="720" w:hanging="360"/>
      </w:pPr>
      <w:rPr>
        <w:rFonts w:ascii="Symbol" w:hAnsi="Symbol" w:hint="default"/>
        <w:color w:val="EE000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901AC2"/>
    <w:multiLevelType w:val="multilevel"/>
    <w:tmpl w:val="6E3C9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683D24"/>
    <w:multiLevelType w:val="multilevel"/>
    <w:tmpl w:val="8BF6D7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2712D9A"/>
    <w:multiLevelType w:val="hybridMultilevel"/>
    <w:tmpl w:val="64FA3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5231E85"/>
    <w:multiLevelType w:val="multilevel"/>
    <w:tmpl w:val="FAE0138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5C564F8"/>
    <w:multiLevelType w:val="multilevel"/>
    <w:tmpl w:val="B2B4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4D3E68"/>
    <w:multiLevelType w:val="multilevel"/>
    <w:tmpl w:val="F58EC9FA"/>
    <w:lvl w:ilvl="0">
      <w:start w:val="1"/>
      <w:numFmt w:val="decimal"/>
      <w:lvlText w:val="%1."/>
      <w:lvlJc w:val="left"/>
      <w:pPr>
        <w:ind w:left="360" w:hanging="360"/>
      </w:pPr>
      <w:rPr>
        <w:rFonts w:hint="default"/>
        <w:sz w:val="24"/>
        <w:szCs w:val="24"/>
      </w:rPr>
    </w:lvl>
    <w:lvl w:ilvl="1">
      <w:start w:val="1"/>
      <w:numFmt w:val="decimal"/>
      <w:isLgl/>
      <w:lvlText w:val="%1.%2"/>
      <w:lvlJc w:val="left"/>
      <w:pPr>
        <w:ind w:left="785" w:hanging="360"/>
      </w:pPr>
      <w:rPr>
        <w:rFonts w:hint="default"/>
        <w:b/>
        <w:bCs/>
        <w:color w:val="074F6A" w:themeColor="accent4" w:themeShade="8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7BE428D5"/>
    <w:multiLevelType w:val="multilevel"/>
    <w:tmpl w:val="525E66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D3060FE"/>
    <w:multiLevelType w:val="hybridMultilevel"/>
    <w:tmpl w:val="5B8EC2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7D643D50"/>
    <w:multiLevelType w:val="multilevel"/>
    <w:tmpl w:val="C186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843E42"/>
    <w:multiLevelType w:val="multilevel"/>
    <w:tmpl w:val="44A4B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478283">
    <w:abstractNumId w:val="32"/>
  </w:num>
  <w:num w:numId="2" w16cid:durableId="1811483674">
    <w:abstractNumId w:val="17"/>
  </w:num>
  <w:num w:numId="3" w16cid:durableId="202180372">
    <w:abstractNumId w:val="23"/>
  </w:num>
  <w:num w:numId="4" w16cid:durableId="769853363">
    <w:abstractNumId w:val="20"/>
  </w:num>
  <w:num w:numId="5" w16cid:durableId="843085283">
    <w:abstractNumId w:val="1"/>
  </w:num>
  <w:num w:numId="6" w16cid:durableId="1974894">
    <w:abstractNumId w:val="16"/>
  </w:num>
  <w:num w:numId="7" w16cid:durableId="274673078">
    <w:abstractNumId w:val="3"/>
  </w:num>
  <w:num w:numId="8" w16cid:durableId="268323121">
    <w:abstractNumId w:val="25"/>
  </w:num>
  <w:num w:numId="9" w16cid:durableId="107743907">
    <w:abstractNumId w:val="5"/>
  </w:num>
  <w:num w:numId="10" w16cid:durableId="1573347572">
    <w:abstractNumId w:val="18"/>
  </w:num>
  <w:num w:numId="11" w16cid:durableId="1344816592">
    <w:abstractNumId w:val="10"/>
  </w:num>
  <w:num w:numId="12" w16cid:durableId="1057970889">
    <w:abstractNumId w:val="39"/>
  </w:num>
  <w:num w:numId="13" w16cid:durableId="1365792317">
    <w:abstractNumId w:val="42"/>
  </w:num>
  <w:num w:numId="14" w16cid:durableId="1823815182">
    <w:abstractNumId w:val="6"/>
  </w:num>
  <w:num w:numId="15" w16cid:durableId="390813500">
    <w:abstractNumId w:val="11"/>
  </w:num>
  <w:num w:numId="16" w16cid:durableId="1756703088">
    <w:abstractNumId w:val="28"/>
  </w:num>
  <w:num w:numId="17" w16cid:durableId="1742285551">
    <w:abstractNumId w:val="37"/>
  </w:num>
  <w:num w:numId="18" w16cid:durableId="211383979">
    <w:abstractNumId w:val="21"/>
  </w:num>
  <w:num w:numId="19" w16cid:durableId="961688243">
    <w:abstractNumId w:val="9"/>
  </w:num>
  <w:num w:numId="20" w16cid:durableId="1135677426">
    <w:abstractNumId w:val="13"/>
  </w:num>
  <w:num w:numId="21" w16cid:durableId="329910736">
    <w:abstractNumId w:val="41"/>
  </w:num>
  <w:num w:numId="22" w16cid:durableId="1590694940">
    <w:abstractNumId w:val="12"/>
  </w:num>
  <w:num w:numId="23" w16cid:durableId="985282763">
    <w:abstractNumId w:val="4"/>
  </w:num>
  <w:num w:numId="24" w16cid:durableId="237593702">
    <w:abstractNumId w:val="22"/>
  </w:num>
  <w:num w:numId="25" w16cid:durableId="1310864713">
    <w:abstractNumId w:val="26"/>
  </w:num>
  <w:num w:numId="26" w16cid:durableId="1455754743">
    <w:abstractNumId w:val="38"/>
  </w:num>
  <w:num w:numId="27" w16cid:durableId="187718085">
    <w:abstractNumId w:val="14"/>
  </w:num>
  <w:num w:numId="28" w16cid:durableId="77866385">
    <w:abstractNumId w:val="7"/>
  </w:num>
  <w:num w:numId="29" w16cid:durableId="29962471">
    <w:abstractNumId w:val="33"/>
  </w:num>
  <w:num w:numId="30" w16cid:durableId="106893434">
    <w:abstractNumId w:val="29"/>
  </w:num>
  <w:num w:numId="31" w16cid:durableId="1006983717">
    <w:abstractNumId w:val="30"/>
  </w:num>
  <w:num w:numId="32" w16cid:durableId="1829858986">
    <w:abstractNumId w:val="45"/>
  </w:num>
  <w:num w:numId="33" w16cid:durableId="2042898027">
    <w:abstractNumId w:val="15"/>
  </w:num>
  <w:num w:numId="34" w16cid:durableId="1923759110">
    <w:abstractNumId w:val="8"/>
  </w:num>
  <w:num w:numId="35" w16cid:durableId="613682188">
    <w:abstractNumId w:val="44"/>
  </w:num>
  <w:num w:numId="36" w16cid:durableId="1827479816">
    <w:abstractNumId w:val="31"/>
  </w:num>
  <w:num w:numId="37" w16cid:durableId="732460829">
    <w:abstractNumId w:val="40"/>
  </w:num>
  <w:num w:numId="38" w16cid:durableId="1099523368">
    <w:abstractNumId w:val="34"/>
  </w:num>
  <w:num w:numId="39" w16cid:durableId="642271888">
    <w:abstractNumId w:val="2"/>
  </w:num>
  <w:num w:numId="40" w16cid:durableId="1584414690">
    <w:abstractNumId w:val="19"/>
  </w:num>
  <w:num w:numId="41" w16cid:durableId="1699545597">
    <w:abstractNumId w:val="36"/>
  </w:num>
  <w:num w:numId="42" w16cid:durableId="1767194612">
    <w:abstractNumId w:val="0"/>
  </w:num>
  <w:num w:numId="43" w16cid:durableId="2079471979">
    <w:abstractNumId w:val="24"/>
  </w:num>
  <w:num w:numId="44" w16cid:durableId="1882286519">
    <w:abstractNumId w:val="35"/>
  </w:num>
  <w:num w:numId="45" w16cid:durableId="548885822">
    <w:abstractNumId w:val="27"/>
  </w:num>
  <w:num w:numId="46" w16cid:durableId="992103676">
    <w:abstractNumId w:val="4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2C"/>
    <w:rsid w:val="000018E5"/>
    <w:rsid w:val="000135B8"/>
    <w:rsid w:val="00021D26"/>
    <w:rsid w:val="00037E89"/>
    <w:rsid w:val="00054C2D"/>
    <w:rsid w:val="000640C2"/>
    <w:rsid w:val="00067440"/>
    <w:rsid w:val="000829F2"/>
    <w:rsid w:val="00091F33"/>
    <w:rsid w:val="00092865"/>
    <w:rsid w:val="000D0D01"/>
    <w:rsid w:val="000D2226"/>
    <w:rsid w:val="000D3C7D"/>
    <w:rsid w:val="000F0FFD"/>
    <w:rsid w:val="000F67D7"/>
    <w:rsid w:val="0010067D"/>
    <w:rsid w:val="00102701"/>
    <w:rsid w:val="00113DF3"/>
    <w:rsid w:val="00163473"/>
    <w:rsid w:val="001A671A"/>
    <w:rsid w:val="001B74E0"/>
    <w:rsid w:val="001C4E77"/>
    <w:rsid w:val="001C7CC5"/>
    <w:rsid w:val="001D5239"/>
    <w:rsid w:val="001D79A0"/>
    <w:rsid w:val="001E229C"/>
    <w:rsid w:val="001F51EF"/>
    <w:rsid w:val="002000BA"/>
    <w:rsid w:val="0020360B"/>
    <w:rsid w:val="00204D73"/>
    <w:rsid w:val="0020649A"/>
    <w:rsid w:val="002274F5"/>
    <w:rsid w:val="002378AE"/>
    <w:rsid w:val="00255160"/>
    <w:rsid w:val="00264731"/>
    <w:rsid w:val="002676AC"/>
    <w:rsid w:val="002735E1"/>
    <w:rsid w:val="002927E4"/>
    <w:rsid w:val="002A42F9"/>
    <w:rsid w:val="002A7E8E"/>
    <w:rsid w:val="002B0C7E"/>
    <w:rsid w:val="002B24FF"/>
    <w:rsid w:val="002B7383"/>
    <w:rsid w:val="002D2012"/>
    <w:rsid w:val="002D7D92"/>
    <w:rsid w:val="002E6223"/>
    <w:rsid w:val="002F2FF0"/>
    <w:rsid w:val="00300904"/>
    <w:rsid w:val="0030299B"/>
    <w:rsid w:val="00305E92"/>
    <w:rsid w:val="00306C27"/>
    <w:rsid w:val="00317492"/>
    <w:rsid w:val="00317B20"/>
    <w:rsid w:val="003269B4"/>
    <w:rsid w:val="00327EF2"/>
    <w:rsid w:val="00333B87"/>
    <w:rsid w:val="003370D0"/>
    <w:rsid w:val="00350701"/>
    <w:rsid w:val="00350F13"/>
    <w:rsid w:val="003554B1"/>
    <w:rsid w:val="00361B17"/>
    <w:rsid w:val="00392AB2"/>
    <w:rsid w:val="003A55ED"/>
    <w:rsid w:val="003A5EF1"/>
    <w:rsid w:val="003D0939"/>
    <w:rsid w:val="003E21E9"/>
    <w:rsid w:val="003E2A8E"/>
    <w:rsid w:val="003E2B46"/>
    <w:rsid w:val="003E2E7E"/>
    <w:rsid w:val="003F7717"/>
    <w:rsid w:val="00410EFF"/>
    <w:rsid w:val="00414BD0"/>
    <w:rsid w:val="00444EB4"/>
    <w:rsid w:val="0045492C"/>
    <w:rsid w:val="00461D14"/>
    <w:rsid w:val="00475A5C"/>
    <w:rsid w:val="00475DA8"/>
    <w:rsid w:val="00480DA8"/>
    <w:rsid w:val="00493AB7"/>
    <w:rsid w:val="004D02C6"/>
    <w:rsid w:val="004D62DF"/>
    <w:rsid w:val="004E4628"/>
    <w:rsid w:val="004E7E84"/>
    <w:rsid w:val="004F0740"/>
    <w:rsid w:val="004F7809"/>
    <w:rsid w:val="00507C98"/>
    <w:rsid w:val="00516F70"/>
    <w:rsid w:val="00526FB0"/>
    <w:rsid w:val="005274F5"/>
    <w:rsid w:val="0053208C"/>
    <w:rsid w:val="00532A5D"/>
    <w:rsid w:val="005362BF"/>
    <w:rsid w:val="0053791E"/>
    <w:rsid w:val="0054318A"/>
    <w:rsid w:val="00557A74"/>
    <w:rsid w:val="00561FC5"/>
    <w:rsid w:val="0056682A"/>
    <w:rsid w:val="00571DB3"/>
    <w:rsid w:val="0058072C"/>
    <w:rsid w:val="00582E01"/>
    <w:rsid w:val="005956F1"/>
    <w:rsid w:val="005971EB"/>
    <w:rsid w:val="005A1ED3"/>
    <w:rsid w:val="005E59BF"/>
    <w:rsid w:val="005E7A4E"/>
    <w:rsid w:val="005F2BE8"/>
    <w:rsid w:val="006016B7"/>
    <w:rsid w:val="00622ECA"/>
    <w:rsid w:val="006231E5"/>
    <w:rsid w:val="00632D08"/>
    <w:rsid w:val="0065673A"/>
    <w:rsid w:val="0067405A"/>
    <w:rsid w:val="00674E35"/>
    <w:rsid w:val="006767BA"/>
    <w:rsid w:val="00693EE2"/>
    <w:rsid w:val="00697693"/>
    <w:rsid w:val="006C4A38"/>
    <w:rsid w:val="006C64BE"/>
    <w:rsid w:val="006D5E97"/>
    <w:rsid w:val="007300CD"/>
    <w:rsid w:val="0073269D"/>
    <w:rsid w:val="0073527C"/>
    <w:rsid w:val="00753B2C"/>
    <w:rsid w:val="00763C4C"/>
    <w:rsid w:val="00794547"/>
    <w:rsid w:val="007A50C0"/>
    <w:rsid w:val="007A675D"/>
    <w:rsid w:val="007B39C4"/>
    <w:rsid w:val="007E5D52"/>
    <w:rsid w:val="007F5488"/>
    <w:rsid w:val="00801E72"/>
    <w:rsid w:val="00820603"/>
    <w:rsid w:val="00823781"/>
    <w:rsid w:val="00846D2E"/>
    <w:rsid w:val="00884AA4"/>
    <w:rsid w:val="00897646"/>
    <w:rsid w:val="008A38B4"/>
    <w:rsid w:val="008B0B88"/>
    <w:rsid w:val="008B2F55"/>
    <w:rsid w:val="008B3692"/>
    <w:rsid w:val="008C0BC8"/>
    <w:rsid w:val="008D2CC2"/>
    <w:rsid w:val="008D2E24"/>
    <w:rsid w:val="008D54A3"/>
    <w:rsid w:val="008D670F"/>
    <w:rsid w:val="008F78A7"/>
    <w:rsid w:val="00900E47"/>
    <w:rsid w:val="00911E21"/>
    <w:rsid w:val="00914FF9"/>
    <w:rsid w:val="00915452"/>
    <w:rsid w:val="009155B8"/>
    <w:rsid w:val="009167F9"/>
    <w:rsid w:val="009378BD"/>
    <w:rsid w:val="00946393"/>
    <w:rsid w:val="009478D9"/>
    <w:rsid w:val="00952CB4"/>
    <w:rsid w:val="0098127F"/>
    <w:rsid w:val="009841BD"/>
    <w:rsid w:val="009952DF"/>
    <w:rsid w:val="009A0E1D"/>
    <w:rsid w:val="009B4F9D"/>
    <w:rsid w:val="009B55FC"/>
    <w:rsid w:val="009B59A3"/>
    <w:rsid w:val="009B7DA6"/>
    <w:rsid w:val="009C40AE"/>
    <w:rsid w:val="009C4C7C"/>
    <w:rsid w:val="009C7F60"/>
    <w:rsid w:val="009D4632"/>
    <w:rsid w:val="009E531B"/>
    <w:rsid w:val="00A10F09"/>
    <w:rsid w:val="00A1758B"/>
    <w:rsid w:val="00A228EA"/>
    <w:rsid w:val="00A23A5F"/>
    <w:rsid w:val="00A27F6F"/>
    <w:rsid w:val="00A418CD"/>
    <w:rsid w:val="00A51B9D"/>
    <w:rsid w:val="00A522BA"/>
    <w:rsid w:val="00A537C0"/>
    <w:rsid w:val="00A6773C"/>
    <w:rsid w:val="00A815D3"/>
    <w:rsid w:val="00A84630"/>
    <w:rsid w:val="00A95916"/>
    <w:rsid w:val="00A97026"/>
    <w:rsid w:val="00AB436F"/>
    <w:rsid w:val="00AC20EA"/>
    <w:rsid w:val="00AC3BA3"/>
    <w:rsid w:val="00AE6C42"/>
    <w:rsid w:val="00AE7630"/>
    <w:rsid w:val="00AF4B5B"/>
    <w:rsid w:val="00AF6300"/>
    <w:rsid w:val="00B23918"/>
    <w:rsid w:val="00B43ECE"/>
    <w:rsid w:val="00BD4A5E"/>
    <w:rsid w:val="00BF1CC9"/>
    <w:rsid w:val="00C279BC"/>
    <w:rsid w:val="00C5287A"/>
    <w:rsid w:val="00C566BF"/>
    <w:rsid w:val="00C7057C"/>
    <w:rsid w:val="00C73C60"/>
    <w:rsid w:val="00C757E9"/>
    <w:rsid w:val="00C76594"/>
    <w:rsid w:val="00C77723"/>
    <w:rsid w:val="00C901A3"/>
    <w:rsid w:val="00C94720"/>
    <w:rsid w:val="00CA1858"/>
    <w:rsid w:val="00CA5E9F"/>
    <w:rsid w:val="00CC592B"/>
    <w:rsid w:val="00CD465E"/>
    <w:rsid w:val="00CD5228"/>
    <w:rsid w:val="00CD7698"/>
    <w:rsid w:val="00D33462"/>
    <w:rsid w:val="00D36AE3"/>
    <w:rsid w:val="00D40A4C"/>
    <w:rsid w:val="00D463E3"/>
    <w:rsid w:val="00D4700C"/>
    <w:rsid w:val="00D75D67"/>
    <w:rsid w:val="00D80928"/>
    <w:rsid w:val="00D83E42"/>
    <w:rsid w:val="00D86E4C"/>
    <w:rsid w:val="00DA2AE8"/>
    <w:rsid w:val="00DA7DF2"/>
    <w:rsid w:val="00DA7F5D"/>
    <w:rsid w:val="00DB2872"/>
    <w:rsid w:val="00DB4373"/>
    <w:rsid w:val="00DB49E3"/>
    <w:rsid w:val="00DB55CA"/>
    <w:rsid w:val="00DC50E8"/>
    <w:rsid w:val="00E032D5"/>
    <w:rsid w:val="00E042C6"/>
    <w:rsid w:val="00E07D8B"/>
    <w:rsid w:val="00E10EDF"/>
    <w:rsid w:val="00E17309"/>
    <w:rsid w:val="00E278CD"/>
    <w:rsid w:val="00E356D4"/>
    <w:rsid w:val="00E40380"/>
    <w:rsid w:val="00E61679"/>
    <w:rsid w:val="00E62C6C"/>
    <w:rsid w:val="00E7001D"/>
    <w:rsid w:val="00EA29BA"/>
    <w:rsid w:val="00EB4DE8"/>
    <w:rsid w:val="00EC36F6"/>
    <w:rsid w:val="00EC5776"/>
    <w:rsid w:val="00ED0C63"/>
    <w:rsid w:val="00EE4E2F"/>
    <w:rsid w:val="00EE74D9"/>
    <w:rsid w:val="00EF7902"/>
    <w:rsid w:val="00F22850"/>
    <w:rsid w:val="00F30791"/>
    <w:rsid w:val="00F370D8"/>
    <w:rsid w:val="00F418F3"/>
    <w:rsid w:val="00F57D3B"/>
    <w:rsid w:val="00F656C7"/>
    <w:rsid w:val="00F86851"/>
    <w:rsid w:val="00FA275C"/>
    <w:rsid w:val="00FB0334"/>
    <w:rsid w:val="00FE030B"/>
    <w:rsid w:val="00FE4BCE"/>
    <w:rsid w:val="00FE7E2A"/>
    <w:rsid w:val="00FF0671"/>
    <w:rsid w:val="00FF1D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A94FA"/>
  <w15:chartTrackingRefBased/>
  <w15:docId w15:val="{F3524BEE-6DCB-4376-95B8-AB0EC2BC9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B2C"/>
  </w:style>
  <w:style w:type="paragraph" w:styleId="Heading1">
    <w:name w:val="heading 1"/>
    <w:basedOn w:val="Normal"/>
    <w:next w:val="Normal"/>
    <w:link w:val="Heading1Char"/>
    <w:uiPriority w:val="9"/>
    <w:qFormat/>
    <w:rsid w:val="00753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53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3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3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53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3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3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B2C"/>
    <w:rPr>
      <w:rFonts w:eastAsiaTheme="majorEastAsia" w:cstheme="majorBidi"/>
      <w:color w:val="272727" w:themeColor="text1" w:themeTint="D8"/>
    </w:rPr>
  </w:style>
  <w:style w:type="paragraph" w:styleId="Title">
    <w:name w:val="Title"/>
    <w:basedOn w:val="Normal"/>
    <w:next w:val="Normal"/>
    <w:link w:val="TitleChar"/>
    <w:uiPriority w:val="10"/>
    <w:qFormat/>
    <w:rsid w:val="00753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B2C"/>
    <w:pPr>
      <w:spacing w:before="160"/>
      <w:jc w:val="center"/>
    </w:pPr>
    <w:rPr>
      <w:i/>
      <w:iCs/>
      <w:color w:val="404040" w:themeColor="text1" w:themeTint="BF"/>
    </w:rPr>
  </w:style>
  <w:style w:type="character" w:customStyle="1" w:styleId="QuoteChar">
    <w:name w:val="Quote Char"/>
    <w:basedOn w:val="DefaultParagraphFont"/>
    <w:link w:val="Quote"/>
    <w:uiPriority w:val="29"/>
    <w:rsid w:val="00753B2C"/>
    <w:rPr>
      <w:i/>
      <w:iCs/>
      <w:color w:val="404040" w:themeColor="text1" w:themeTint="BF"/>
    </w:rPr>
  </w:style>
  <w:style w:type="paragraph" w:styleId="ListParagraph">
    <w:name w:val="List Paragraph"/>
    <w:basedOn w:val="Normal"/>
    <w:uiPriority w:val="34"/>
    <w:qFormat/>
    <w:rsid w:val="00753B2C"/>
    <w:pPr>
      <w:ind w:left="720"/>
      <w:contextualSpacing/>
    </w:pPr>
  </w:style>
  <w:style w:type="character" w:styleId="IntenseEmphasis">
    <w:name w:val="Intense Emphasis"/>
    <w:basedOn w:val="DefaultParagraphFont"/>
    <w:uiPriority w:val="21"/>
    <w:qFormat/>
    <w:rsid w:val="00753B2C"/>
    <w:rPr>
      <w:i/>
      <w:iCs/>
      <w:color w:val="0F4761" w:themeColor="accent1" w:themeShade="BF"/>
    </w:rPr>
  </w:style>
  <w:style w:type="paragraph" w:styleId="IntenseQuote">
    <w:name w:val="Intense Quote"/>
    <w:basedOn w:val="Normal"/>
    <w:next w:val="Normal"/>
    <w:link w:val="IntenseQuoteChar"/>
    <w:uiPriority w:val="30"/>
    <w:qFormat/>
    <w:rsid w:val="00753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B2C"/>
    <w:rPr>
      <w:i/>
      <w:iCs/>
      <w:color w:val="0F4761" w:themeColor="accent1" w:themeShade="BF"/>
    </w:rPr>
  </w:style>
  <w:style w:type="character" w:styleId="IntenseReference">
    <w:name w:val="Intense Reference"/>
    <w:basedOn w:val="DefaultParagraphFont"/>
    <w:uiPriority w:val="32"/>
    <w:qFormat/>
    <w:rsid w:val="00753B2C"/>
    <w:rPr>
      <w:b/>
      <w:bCs/>
      <w:smallCaps/>
      <w:color w:val="0F4761" w:themeColor="accent1" w:themeShade="BF"/>
      <w:spacing w:val="5"/>
    </w:rPr>
  </w:style>
  <w:style w:type="paragraph" w:styleId="Header">
    <w:name w:val="header"/>
    <w:basedOn w:val="Normal"/>
    <w:link w:val="HeaderChar"/>
    <w:uiPriority w:val="99"/>
    <w:unhideWhenUsed/>
    <w:rsid w:val="00753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B2C"/>
  </w:style>
  <w:style w:type="paragraph" w:styleId="Footer">
    <w:name w:val="footer"/>
    <w:basedOn w:val="Normal"/>
    <w:link w:val="FooterChar"/>
    <w:uiPriority w:val="99"/>
    <w:unhideWhenUsed/>
    <w:rsid w:val="00753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B2C"/>
  </w:style>
  <w:style w:type="character" w:styleId="Hyperlink">
    <w:name w:val="Hyperlink"/>
    <w:basedOn w:val="DefaultParagraphFont"/>
    <w:uiPriority w:val="99"/>
    <w:unhideWhenUsed/>
    <w:rsid w:val="00753B2C"/>
    <w:rPr>
      <w:color w:val="467886" w:themeColor="hyperlink"/>
      <w:u w:val="single"/>
    </w:rPr>
  </w:style>
  <w:style w:type="paragraph" w:styleId="Revision">
    <w:name w:val="Revision"/>
    <w:hidden/>
    <w:uiPriority w:val="99"/>
    <w:semiHidden/>
    <w:rsid w:val="00333B87"/>
    <w:pPr>
      <w:spacing w:after="0" w:line="240" w:lineRule="auto"/>
    </w:pPr>
  </w:style>
  <w:style w:type="character" w:styleId="UnresolvedMention">
    <w:name w:val="Unresolved Mention"/>
    <w:basedOn w:val="DefaultParagraphFont"/>
    <w:uiPriority w:val="99"/>
    <w:semiHidden/>
    <w:unhideWhenUsed/>
    <w:rsid w:val="00C757E9"/>
    <w:rPr>
      <w:color w:val="605E5C"/>
      <w:shd w:val="clear" w:color="auto" w:fill="E1DFDD"/>
    </w:rPr>
  </w:style>
  <w:style w:type="paragraph" w:styleId="TOCHeading">
    <w:name w:val="TOC Heading"/>
    <w:basedOn w:val="Heading1"/>
    <w:next w:val="Normal"/>
    <w:uiPriority w:val="39"/>
    <w:unhideWhenUsed/>
    <w:qFormat/>
    <w:rsid w:val="00CA1858"/>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3370D0"/>
    <w:pPr>
      <w:tabs>
        <w:tab w:val="left" w:pos="426"/>
        <w:tab w:val="right" w:leader="dot" w:pos="10456"/>
      </w:tabs>
      <w:spacing w:after="100"/>
    </w:pPr>
  </w:style>
  <w:style w:type="paragraph" w:styleId="TOC2">
    <w:name w:val="toc 2"/>
    <w:basedOn w:val="Normal"/>
    <w:next w:val="Normal"/>
    <w:autoRedefine/>
    <w:uiPriority w:val="39"/>
    <w:unhideWhenUsed/>
    <w:rsid w:val="00E61679"/>
    <w:pPr>
      <w:spacing w:after="100"/>
      <w:ind w:left="240"/>
    </w:pPr>
  </w:style>
  <w:style w:type="character" w:styleId="CommentReference">
    <w:name w:val="annotation reference"/>
    <w:basedOn w:val="DefaultParagraphFont"/>
    <w:uiPriority w:val="99"/>
    <w:semiHidden/>
    <w:unhideWhenUsed/>
    <w:rsid w:val="002B0C7E"/>
    <w:rPr>
      <w:sz w:val="16"/>
      <w:szCs w:val="16"/>
    </w:rPr>
  </w:style>
  <w:style w:type="paragraph" w:styleId="CommentText">
    <w:name w:val="annotation text"/>
    <w:basedOn w:val="Normal"/>
    <w:link w:val="CommentTextChar"/>
    <w:uiPriority w:val="99"/>
    <w:unhideWhenUsed/>
    <w:rsid w:val="002B0C7E"/>
    <w:pPr>
      <w:spacing w:line="240" w:lineRule="auto"/>
    </w:pPr>
    <w:rPr>
      <w:sz w:val="20"/>
      <w:szCs w:val="20"/>
    </w:rPr>
  </w:style>
  <w:style w:type="character" w:customStyle="1" w:styleId="CommentTextChar">
    <w:name w:val="Comment Text Char"/>
    <w:basedOn w:val="DefaultParagraphFont"/>
    <w:link w:val="CommentText"/>
    <w:uiPriority w:val="99"/>
    <w:rsid w:val="002B0C7E"/>
    <w:rPr>
      <w:sz w:val="20"/>
      <w:szCs w:val="20"/>
    </w:rPr>
  </w:style>
  <w:style w:type="paragraph" w:styleId="CommentSubject">
    <w:name w:val="annotation subject"/>
    <w:basedOn w:val="CommentText"/>
    <w:next w:val="CommentText"/>
    <w:link w:val="CommentSubjectChar"/>
    <w:uiPriority w:val="99"/>
    <w:semiHidden/>
    <w:unhideWhenUsed/>
    <w:rsid w:val="002B0C7E"/>
    <w:rPr>
      <w:b/>
      <w:bCs/>
    </w:rPr>
  </w:style>
  <w:style w:type="character" w:customStyle="1" w:styleId="CommentSubjectChar">
    <w:name w:val="Comment Subject Char"/>
    <w:basedOn w:val="CommentTextChar"/>
    <w:link w:val="CommentSubject"/>
    <w:uiPriority w:val="99"/>
    <w:semiHidden/>
    <w:rsid w:val="002B0C7E"/>
    <w:rPr>
      <w:b/>
      <w:bCs/>
      <w:sz w:val="20"/>
      <w:szCs w:val="20"/>
    </w:rPr>
  </w:style>
  <w:style w:type="table" w:styleId="TableGrid">
    <w:name w:val="Table Grid"/>
    <w:basedOn w:val="TableNormal"/>
    <w:uiPriority w:val="39"/>
    <w:rsid w:val="00326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b73ede9528844b4dac4ca2ed79a068d8 xmlns="a4569545-3f5c-4d76-b5ef-e21c01e673e6">
      <Terms xmlns="http://schemas.microsoft.com/office/infopath/2007/PartnerControl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TaxCatchAll xmlns="02b462e0-950b-4d18-8f56-efe6ec8fd98e">
      <Value>20</Value>
    </TaxCatchAll>
    <eDMS_x0020_Library xmlns="1ae40dc8-470f-4dcb-9fe3-b6162fd218fd">Marketing</eDMS_x0020_Library>
    <Marketing_x0020__x002d__x0020_Folder_x0020_Delete xmlns="eb5c865b-c9c7-4de3-82e6-e3ba59bb9103">
      <Url xsi:nil="true"/>
      <Description xsi:nil="true"/>
    </Marketing_x0020__x002d__x0020_Folder_x0020_Delete>
    <V3Comments xmlns="http://schemas.microsoft.com/sharepoint/v3" xsi:nil="tru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i1b3c855753b482e967e07bcf98e63b6>
    <j6438741ad114f2786113428657618e6 xmlns="82dc8473-40ba-4f11-b935-f34260e482de">
      <Terms xmlns="http://schemas.microsoft.com/office/infopath/2007/PartnerControls"/>
    </j6438741ad114f2786113428657618e6>
    <lcf76f155ced4ddcb4097134ff3c332f xmlns="eb5c865b-c9c7-4de3-82e6-e3ba59bb9103">
      <Terms xmlns="http://schemas.microsoft.com/office/infopath/2007/PartnerControls"/>
    </lcf76f155ced4ddcb4097134ff3c332f>
    <_dlc_DocId xmlns="02b462e0-950b-4d18-8f56-efe6ec8fd98e">COMMUNITY-101306793-39681</_dlc_DocId>
    <_dlc_DocIdUrl xmlns="02b462e0-950b-4d18-8f56-efe6ec8fd98e">
      <Url>https://nedlands365.sharepoint.com/sites/community/communications/_layouts/15/DocIdRedir.aspx?ID=COMMUNITY-101306793-39681</Url>
      <Description>COMMUNITY-101306793-39681</Description>
    </_dlc_DocIdUrl>
  </documentManagement>
</p:properties>
</file>

<file path=customXml/itemProps1.xml><?xml version="1.0" encoding="utf-8"?>
<ds:datastoreItem xmlns:ds="http://schemas.openxmlformats.org/officeDocument/2006/customXml" ds:itemID="{81CF670B-41C6-4968-8D32-A3D53E7182F8}">
  <ds:schemaRefs>
    <ds:schemaRef ds:uri="http://schemas.openxmlformats.org/officeDocument/2006/bibliography"/>
  </ds:schemaRefs>
</ds:datastoreItem>
</file>

<file path=customXml/itemProps2.xml><?xml version="1.0" encoding="utf-8"?>
<ds:datastoreItem xmlns:ds="http://schemas.openxmlformats.org/officeDocument/2006/customXml" ds:itemID="{B2BEE1B8-72CD-449D-88F6-78131063EAE8}"/>
</file>

<file path=customXml/itemProps3.xml><?xml version="1.0" encoding="utf-8"?>
<ds:datastoreItem xmlns:ds="http://schemas.openxmlformats.org/officeDocument/2006/customXml" ds:itemID="{29FE34B7-7A17-4F2F-A6E6-6AFE5BA35D23}"/>
</file>

<file path=customXml/itemProps4.xml><?xml version="1.0" encoding="utf-8"?>
<ds:datastoreItem xmlns:ds="http://schemas.openxmlformats.org/officeDocument/2006/customXml" ds:itemID="{CDEB7B7A-A8AA-4C6F-8DD4-969650BF9A76}"/>
</file>

<file path=customXml/itemProps5.xml><?xml version="1.0" encoding="utf-8"?>
<ds:datastoreItem xmlns:ds="http://schemas.openxmlformats.org/officeDocument/2006/customXml" ds:itemID="{16545F6F-AB80-41D1-BE84-377B837C876F}"/>
</file>

<file path=docProps/app.xml><?xml version="1.0" encoding="utf-8"?>
<Properties xmlns="http://schemas.openxmlformats.org/officeDocument/2006/extended-properties" xmlns:vt="http://schemas.openxmlformats.org/officeDocument/2006/docPropsVTypes">
  <Template>Normal</Template>
  <TotalTime>215</TotalTime>
  <Pages>9</Pages>
  <Words>2471</Words>
  <Characters>13223</Characters>
  <Application>Microsoft Office Word</Application>
  <DocSecurity>0</DocSecurity>
  <Lines>826</Lines>
  <Paragraphs>560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Brauer</dc:creator>
  <cp:keywords/>
  <dc:description/>
  <cp:lastModifiedBy>Andrea Terni</cp:lastModifiedBy>
  <cp:revision>23</cp:revision>
  <dcterms:created xsi:type="dcterms:W3CDTF">2025-12-07T23:20:00Z</dcterms:created>
  <dcterms:modified xsi:type="dcterms:W3CDTF">2026-07-02T08:47:00Z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Function">
    <vt:lpwstr/>
  </property>
  <property fmtid="{D5CDD505-2E9C-101B-9397-08002B2CF9AE}" pid="4" name="Entity">
    <vt:lpwstr/>
  </property>
  <property fmtid="{D5CDD505-2E9C-101B-9397-08002B2CF9AE}" pid="5" name="Activity">
    <vt:lpwstr/>
  </property>
  <property fmtid="{D5CDD505-2E9C-101B-9397-08002B2CF9AE}" pid="7" name="Subject_x0020_Matter">
    <vt:lpwstr/>
  </property>
  <property fmtid="{D5CDD505-2E9C-101B-9397-08002B2CF9AE}" pid="8" name="eDMS Site">
    <vt:lpwstr>20;#Communications|d1017bbf-fba7-4bc6-ae83-6802ffc81c2c</vt:lpwstr>
  </property>
  <property fmtid="{D5CDD505-2E9C-101B-9397-08002B2CF9AE}" pid="9" name="eDMS_x0020_Site">
    <vt:lpwstr>20;#Communications|d1017bbf-fba7-4bc6-ae83-6802ffc81c2c</vt:lpwstr>
  </property>
  <property fmtid="{D5CDD505-2E9C-101B-9397-08002B2CF9AE}" pid="10" name="document set status previous">
    <vt:lpwstr>Active</vt:lpwstr>
  </property>
  <property fmtid="{D5CDD505-2E9C-101B-9397-08002B2CF9AE}" pid="11" name="MediaServiceImageTags">
    <vt:lpwstr/>
  </property>
  <property fmtid="{D5CDD505-2E9C-101B-9397-08002B2CF9AE}" pid="12" name="_dlc_DocIdItemGuid">
    <vt:lpwstr>7904e84d-1f1f-4b1d-bf9d-6d7a4fda168f</vt:lpwstr>
  </property>
  <property fmtid="{D5CDD505-2E9C-101B-9397-08002B2CF9AE}" pid="13" name="_docset_NoMedatataSyncRequired">
    <vt:lpwstr>False</vt:lpwstr>
  </property>
  <property fmtid="{D5CDD505-2E9C-101B-9397-08002B2CF9AE}" pid="14" name="Subject Matter">
    <vt:lpwstr/>
  </property>
</Properties>
</file>