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FE8C4" w14:textId="77777777" w:rsidR="004F6A67" w:rsidRPr="004F6A67" w:rsidRDefault="004F6A67" w:rsidP="004F6A67">
      <w:pPr>
        <w:tabs>
          <w:tab w:val="left" w:pos="709"/>
          <w:tab w:val="left" w:pos="2127"/>
          <w:tab w:val="right" w:leader="dot" w:pos="9072"/>
        </w:tabs>
        <w:ind w:right="-45"/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</w:pPr>
      <w:bookmarkStart w:id="0" w:name="_Toc522785122"/>
      <w:r w:rsidRPr="004F6A67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Payments to Employees in Addition to Contract or Award</w:t>
      </w:r>
      <w:bookmarkEnd w:id="0"/>
    </w:p>
    <w:p w14:paraId="60715A01" w14:textId="77777777" w:rsidR="004F6A67" w:rsidRPr="004F6A67" w:rsidRDefault="004F6A67" w:rsidP="004F6A67">
      <w:pPr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EF71F2D" w14:textId="77777777" w:rsidR="004F6A67" w:rsidRPr="004F6A67" w:rsidRDefault="004F6A67" w:rsidP="004F6A67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Status</w:t>
      </w:r>
      <w:r w:rsidRPr="004F6A67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Council</w:t>
      </w:r>
    </w:p>
    <w:p w14:paraId="3973C682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99335CE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Responsible</w:t>
      </w:r>
    </w:p>
    <w:p w14:paraId="0F83EBBE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division</w:t>
      </w: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ab/>
        <w:t>Corporate and Strategy</w:t>
      </w:r>
    </w:p>
    <w:p w14:paraId="52F78B93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DB25F0A" w14:textId="77777777" w:rsidR="004F6A67" w:rsidRPr="004F6A67" w:rsidRDefault="004F6A67" w:rsidP="004F6A67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Objective</w:t>
      </w:r>
      <w:r w:rsidRPr="004F6A67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This policy is to set the broad framework for payments to employees in addition to contract or award. </w:t>
      </w:r>
    </w:p>
    <w:p w14:paraId="3EF4FE44" w14:textId="77777777" w:rsidR="004F6A67" w:rsidRPr="004F6A67" w:rsidRDefault="004F6A67" w:rsidP="004F6A67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57CB4574" w14:textId="77777777" w:rsidR="004F6A67" w:rsidRPr="004F6A67" w:rsidRDefault="004F6A67" w:rsidP="004F6A67">
      <w:pPr>
        <w:pBdr>
          <w:bottom w:val="single" w:sz="4" w:space="1" w:color="auto"/>
        </w:pBd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C34494F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CED3131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6285084E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49C7A92" w14:textId="77777777" w:rsidR="004F6A67" w:rsidRPr="004F6A67" w:rsidRDefault="004F6A67" w:rsidP="004F6A67">
      <w:pPr>
        <w:tabs>
          <w:tab w:val="num" w:pos="720"/>
        </w:tabs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sz w:val="24"/>
          <w:szCs w:val="24"/>
          <w:lang w:val="en-AU" w:eastAsia="en-US"/>
        </w:rPr>
        <w:t>Recognition of Service – Retirement or Resignation</w:t>
      </w:r>
    </w:p>
    <w:p w14:paraId="2216EB8A" w14:textId="77777777" w:rsidR="004F6A67" w:rsidRPr="004F6A67" w:rsidRDefault="004F6A67" w:rsidP="004F6A67">
      <w:pPr>
        <w:tabs>
          <w:tab w:val="num" w:pos="720"/>
        </w:tabs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456BEF5" w14:textId="10842508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Upon retirement or resignation of a staff member, the appropriate Division will organise a City funded morning tea and if the employee has more than 12 months</w:t>
      </w:r>
      <w:r w:rsidR="00A1723C">
        <w:rPr>
          <w:rFonts w:ascii="Arial" w:eastAsia="Times New Roman" w:hAnsi="Arial" w:cs="Arial"/>
          <w:sz w:val="24"/>
          <w:szCs w:val="24"/>
          <w:lang w:val="en-AU" w:eastAsia="en-US"/>
        </w:rPr>
        <w:t>’</w:t>
      </w: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service, a gift.</w:t>
      </w:r>
    </w:p>
    <w:p w14:paraId="6EE8B530" w14:textId="77777777" w:rsidR="004F6A67" w:rsidRPr="004F6A67" w:rsidRDefault="004F6A67" w:rsidP="004F6A67">
      <w:pPr>
        <w:ind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07BD9C3" w14:textId="77777777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The value of the gift should be calculated at $10 per year of service. The gift must not be in the form of a cash or cheque payment but may include a gift voucher or a direct payment to a retailer.</w:t>
      </w:r>
    </w:p>
    <w:p w14:paraId="5A5DFA43" w14:textId="77777777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256AFE2" w14:textId="77777777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A gift may not be given if the employee has been recognised for long and continuous employment.</w:t>
      </w:r>
    </w:p>
    <w:p w14:paraId="32A65F3F" w14:textId="01D1E200" w:rsidR="004F6A67" w:rsidRPr="004F6A67" w:rsidRDefault="004F6A67" w:rsidP="004F6A67">
      <w:pP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3A0CE2D" w14:textId="77777777" w:rsidR="004F6A67" w:rsidRPr="004F6A67" w:rsidRDefault="004F6A67" w:rsidP="004F6A67">
      <w:pPr>
        <w:tabs>
          <w:tab w:val="num" w:pos="720"/>
        </w:tabs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sz w:val="24"/>
          <w:szCs w:val="24"/>
          <w:lang w:val="en-AU" w:eastAsia="en-US"/>
        </w:rPr>
        <w:t>Recognition of Service – Long and Continuous Employment</w:t>
      </w:r>
    </w:p>
    <w:p w14:paraId="3B126978" w14:textId="77777777" w:rsidR="004F6A67" w:rsidRPr="004F6A67" w:rsidRDefault="004F6A67" w:rsidP="004F6A67">
      <w:pPr>
        <w:tabs>
          <w:tab w:val="num" w:pos="720"/>
        </w:tabs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4C64E142" w14:textId="7EEA2BCC" w:rsidR="004F6A67" w:rsidRPr="004F6A67" w:rsidRDefault="004F6A67" w:rsidP="004F6A67">
      <w:pPr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Recognition will be given after the completion of 5, 10, 15, 20, 30 and 40 years of continuous service. </w:t>
      </w:r>
    </w:p>
    <w:p w14:paraId="55227173" w14:textId="77777777" w:rsidR="004F6A67" w:rsidRPr="004F6A67" w:rsidRDefault="004F6A67" w:rsidP="004F6A67">
      <w:pPr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56725C4" w14:textId="77777777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At the time of being recognised, an employee must be in active service on their anniversary date (staff on leave of absence will receive recognition upon return to active employment).</w:t>
      </w:r>
    </w:p>
    <w:p w14:paraId="012093A5" w14:textId="77777777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9CCC056" w14:textId="77777777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Recognition will be given at a City funded morning tea (or similar) organised by the relevant division.</w:t>
      </w:r>
    </w:p>
    <w:p w14:paraId="1EFB8135" w14:textId="77777777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19884A7" w14:textId="0A102201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If a staff member is eligible for a gift, then the gift must not be in the form of a cash payment or cheque, but a gift voucher may be </w:t>
      </w:r>
      <w:r w:rsidR="00B6272E" w:rsidRPr="004F6A67">
        <w:rPr>
          <w:rFonts w:ascii="Arial" w:eastAsia="Times New Roman" w:hAnsi="Arial" w:cs="Arial"/>
          <w:sz w:val="24"/>
          <w:szCs w:val="24"/>
          <w:lang w:val="en-AU" w:eastAsia="en-US"/>
        </w:rPr>
        <w:t>given,</w:t>
      </w: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or a payment made directly to a retailer.</w:t>
      </w:r>
    </w:p>
    <w:p w14:paraId="4325CF90" w14:textId="77777777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C989970" w14:textId="789F338E" w:rsidR="004F6A67" w:rsidRP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After 5, 10, 15, 20, 30 and 40 years of continuous service, the staff member will be recognised with a gift, the value of which shall be calculated at the following rates:</w:t>
      </w:r>
    </w:p>
    <w:p w14:paraId="2543142A" w14:textId="71E58ADD" w:rsid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E0D376D" w14:textId="77777777" w:rsidR="00DB22C0" w:rsidRPr="004F6A67" w:rsidRDefault="00DB22C0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96944C2" w14:textId="77777777" w:rsidR="004F6A67" w:rsidRPr="004F6A67" w:rsidRDefault="004F6A67" w:rsidP="004F6A67">
      <w:pPr>
        <w:numPr>
          <w:ilvl w:val="0"/>
          <w:numId w:val="8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lastRenderedPageBreak/>
        <w:t xml:space="preserve">5 </w:t>
      </w:r>
      <w:proofErr w:type="spellStart"/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years service</w:t>
      </w:r>
      <w:proofErr w:type="spellEnd"/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- $50</w:t>
      </w:r>
    </w:p>
    <w:p w14:paraId="767F9479" w14:textId="77777777" w:rsidR="004F6A67" w:rsidRPr="004F6A67" w:rsidRDefault="004F6A67" w:rsidP="004F6A67">
      <w:pPr>
        <w:numPr>
          <w:ilvl w:val="0"/>
          <w:numId w:val="8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10 </w:t>
      </w:r>
      <w:proofErr w:type="spellStart"/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years service</w:t>
      </w:r>
      <w:proofErr w:type="spellEnd"/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- $100</w:t>
      </w:r>
    </w:p>
    <w:p w14:paraId="176FE989" w14:textId="77777777" w:rsidR="004F6A67" w:rsidRPr="004F6A67" w:rsidRDefault="004F6A67" w:rsidP="004F6A67">
      <w:pPr>
        <w:numPr>
          <w:ilvl w:val="0"/>
          <w:numId w:val="8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15 </w:t>
      </w:r>
      <w:proofErr w:type="spellStart"/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years service</w:t>
      </w:r>
      <w:proofErr w:type="spellEnd"/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- $150</w:t>
      </w:r>
    </w:p>
    <w:p w14:paraId="3B5EDEBF" w14:textId="4017812A" w:rsidR="004F6A67" w:rsidRPr="004F6A67" w:rsidRDefault="004F6A67" w:rsidP="004F6A67">
      <w:pPr>
        <w:numPr>
          <w:ilvl w:val="0"/>
          <w:numId w:val="8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20 </w:t>
      </w:r>
      <w:proofErr w:type="spellStart"/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years service</w:t>
      </w:r>
      <w:proofErr w:type="spellEnd"/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- $200 + dinner for two to a maximum of $</w:t>
      </w:r>
      <w:r w:rsidR="00707409">
        <w:rPr>
          <w:rFonts w:ascii="Arial" w:eastAsia="Times New Roman" w:hAnsi="Arial" w:cs="Arial"/>
          <w:sz w:val="24"/>
          <w:szCs w:val="24"/>
          <w:lang w:val="en-AU" w:eastAsia="en-US"/>
        </w:rPr>
        <w:t>200</w:t>
      </w: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41942525" w14:textId="60C2ECE4" w:rsidR="004F6A67" w:rsidRPr="004F6A67" w:rsidRDefault="004F6A67" w:rsidP="004F6A67">
      <w:pPr>
        <w:numPr>
          <w:ilvl w:val="0"/>
          <w:numId w:val="8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30 years - $300 + dinner for two to a maximum of $</w:t>
      </w:r>
      <w:r w:rsidR="00707409">
        <w:rPr>
          <w:rFonts w:ascii="Arial" w:eastAsia="Times New Roman" w:hAnsi="Arial" w:cs="Arial"/>
          <w:sz w:val="24"/>
          <w:szCs w:val="24"/>
          <w:lang w:val="en-AU" w:eastAsia="en-US"/>
        </w:rPr>
        <w:t>200</w:t>
      </w:r>
    </w:p>
    <w:p w14:paraId="6B61DB86" w14:textId="3106CF5B" w:rsidR="004F6A67" w:rsidRPr="004F6A67" w:rsidRDefault="004F6A67" w:rsidP="004F6A67">
      <w:pPr>
        <w:numPr>
          <w:ilvl w:val="0"/>
          <w:numId w:val="8"/>
        </w:numPr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40 years - $400 + dinner for two to a maximum of $</w:t>
      </w:r>
      <w:r w:rsidR="00707409">
        <w:rPr>
          <w:rFonts w:ascii="Arial" w:eastAsia="Times New Roman" w:hAnsi="Arial" w:cs="Arial"/>
          <w:sz w:val="24"/>
          <w:szCs w:val="24"/>
          <w:lang w:val="en-AU" w:eastAsia="en-US"/>
        </w:rPr>
        <w:t>200</w:t>
      </w: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242F90C7" w14:textId="77777777" w:rsidR="004F6A67" w:rsidRPr="004F6A67" w:rsidRDefault="004F6A67" w:rsidP="004F6A67">
      <w:pPr>
        <w:contextualSpacing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FD1E7C0" w14:textId="77777777" w:rsidR="004F6A67" w:rsidRPr="004F6A67" w:rsidRDefault="004F6A67" w:rsidP="004F6A67">
      <w:pPr>
        <w:tabs>
          <w:tab w:val="num" w:pos="720"/>
        </w:tabs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sz w:val="24"/>
          <w:szCs w:val="24"/>
          <w:lang w:val="en-AU" w:eastAsia="en-US"/>
        </w:rPr>
        <w:t>Recognition of Extraordinary Service</w:t>
      </w:r>
    </w:p>
    <w:p w14:paraId="42B49933" w14:textId="77777777" w:rsidR="004F6A67" w:rsidRPr="004F6A67" w:rsidRDefault="004F6A67" w:rsidP="004F6A67">
      <w:pPr>
        <w:tabs>
          <w:tab w:val="num" w:pos="720"/>
        </w:tabs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5661B50" w14:textId="72EC0E96" w:rsidR="004F6A67" w:rsidRDefault="004F6A67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Where it is believed that the service of any retiring or terminating employee has been extraordinary, then a recommendation by the CEO for the payment of a gratuity may be made to Council.</w:t>
      </w:r>
    </w:p>
    <w:p w14:paraId="64F894BD" w14:textId="2F6F076E" w:rsidR="002A1E4F" w:rsidRDefault="002A1E4F" w:rsidP="004F6A67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1DCE3F1" w14:textId="77777777" w:rsidR="00C56C38" w:rsidRPr="00D25D1F" w:rsidRDefault="00C56C38" w:rsidP="00C56C38">
      <w:pPr>
        <w:tabs>
          <w:tab w:val="num" w:pos="720"/>
        </w:tabs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D25D1F">
        <w:rPr>
          <w:rFonts w:ascii="Arial" w:eastAsia="Times New Roman" w:hAnsi="Arial" w:cs="Arial"/>
          <w:b/>
          <w:sz w:val="24"/>
          <w:szCs w:val="24"/>
          <w:lang w:val="en-AU" w:eastAsia="en-US"/>
        </w:rPr>
        <w:t>Payment on Compassionate Grounds</w:t>
      </w:r>
    </w:p>
    <w:p w14:paraId="5932811C" w14:textId="122138BF" w:rsidR="004F6A67" w:rsidRDefault="004F6A67" w:rsidP="00DB22C0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F8AA09A" w14:textId="6263780F" w:rsidR="00C56C38" w:rsidRDefault="00C56C38" w:rsidP="00DB22C0">
      <w:pPr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CEO is authorised to </w:t>
      </w:r>
      <w:r w:rsidR="00532C11">
        <w:rPr>
          <w:rFonts w:ascii="Arial" w:eastAsia="Times New Roman" w:hAnsi="Arial" w:cs="Arial"/>
          <w:sz w:val="24"/>
          <w:szCs w:val="24"/>
          <w:lang w:val="en-AU" w:eastAsia="en-US"/>
        </w:rPr>
        <w:t>provide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flowers and a card</w:t>
      </w:r>
      <w:r w:rsidR="00532C11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to staff to the value of up to </w:t>
      </w:r>
      <w:r w:rsidR="00F4048C">
        <w:rPr>
          <w:rFonts w:ascii="Arial" w:eastAsia="Times New Roman" w:hAnsi="Arial" w:cs="Arial"/>
          <w:sz w:val="24"/>
          <w:szCs w:val="24"/>
          <w:lang w:val="en-AU" w:eastAsia="en-US"/>
        </w:rPr>
        <w:t>$1</w:t>
      </w:r>
      <w:r w:rsidR="00507CA0">
        <w:rPr>
          <w:rFonts w:ascii="Arial" w:eastAsia="Times New Roman" w:hAnsi="Arial" w:cs="Arial"/>
          <w:sz w:val="24"/>
          <w:szCs w:val="24"/>
          <w:lang w:val="en-AU" w:eastAsia="en-US"/>
        </w:rPr>
        <w:t>2</w:t>
      </w:r>
      <w:r w:rsidR="00F4048C">
        <w:rPr>
          <w:rFonts w:ascii="Arial" w:eastAsia="Times New Roman" w:hAnsi="Arial" w:cs="Arial"/>
          <w:sz w:val="24"/>
          <w:szCs w:val="24"/>
          <w:lang w:val="en-AU" w:eastAsia="en-US"/>
        </w:rPr>
        <w:t>0</w:t>
      </w:r>
      <w:r w:rsidR="00532C11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in the follow</w:t>
      </w:r>
      <w:r w:rsidR="00F4048C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circumstances:</w:t>
      </w:r>
    </w:p>
    <w:p w14:paraId="7B4749DB" w14:textId="78E94693" w:rsidR="00F4048C" w:rsidRDefault="00F4048C" w:rsidP="00DB22C0">
      <w:pPr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8456486" w14:textId="3409BF89" w:rsidR="00F4048C" w:rsidRPr="00DB22C0" w:rsidRDefault="00F4048C" w:rsidP="00DB22C0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DB22C0">
        <w:rPr>
          <w:rFonts w:ascii="Arial" w:eastAsia="Times New Roman" w:hAnsi="Arial" w:cs="Arial"/>
          <w:sz w:val="24"/>
          <w:szCs w:val="24"/>
          <w:lang w:val="en-AU" w:eastAsia="en-US"/>
        </w:rPr>
        <w:t>Death of an immediate</w:t>
      </w:r>
      <w:r w:rsidR="008410C7" w:rsidRPr="00DB22C0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family member</w:t>
      </w:r>
      <w:r w:rsidR="00BC2912" w:rsidRPr="00DB22C0">
        <w:rPr>
          <w:rFonts w:ascii="Arial" w:eastAsia="Times New Roman" w:hAnsi="Arial" w:cs="Arial"/>
          <w:sz w:val="24"/>
          <w:szCs w:val="24"/>
          <w:lang w:val="en-AU" w:eastAsia="en-US"/>
        </w:rPr>
        <w:t>; or</w:t>
      </w:r>
    </w:p>
    <w:p w14:paraId="365201F5" w14:textId="7505BBD7" w:rsidR="008410C7" w:rsidRPr="00DB22C0" w:rsidRDefault="00C27377" w:rsidP="00DB22C0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DB22C0">
        <w:rPr>
          <w:rFonts w:ascii="Arial" w:eastAsia="Times New Roman" w:hAnsi="Arial" w:cs="Arial"/>
          <w:sz w:val="24"/>
          <w:szCs w:val="24"/>
          <w:lang w:val="en-AU" w:eastAsia="en-US"/>
        </w:rPr>
        <w:t>Birth of a child</w:t>
      </w:r>
      <w:r w:rsidR="00BC2912" w:rsidRPr="00DB22C0"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63677918" w14:textId="77777777" w:rsidR="00892CB9" w:rsidRPr="004F6A67" w:rsidRDefault="00892CB9" w:rsidP="004F6A67">
      <w:pPr>
        <w:pBdr>
          <w:bottom w:val="single" w:sz="4" w:space="1" w:color="auto"/>
        </w:pBd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1900018" w14:textId="77777777" w:rsidR="004F6A67" w:rsidRPr="004F6A67" w:rsidRDefault="004F6A67" w:rsidP="004F6A67">
      <w:pPr>
        <w:ind w:left="567" w:hanging="567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C6041EF" w14:textId="77777777" w:rsidR="004F6A67" w:rsidRPr="004F6A67" w:rsidRDefault="004F6A67" w:rsidP="004F6A67">
      <w:pPr>
        <w:ind w:left="567" w:hanging="567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sz w:val="24"/>
          <w:szCs w:val="24"/>
          <w:lang w:val="en-AU" w:eastAsia="en-US"/>
        </w:rPr>
        <w:t>Link to administration protocol</w:t>
      </w:r>
    </w:p>
    <w:p w14:paraId="63CE1D8E" w14:textId="77777777" w:rsidR="004F6A67" w:rsidRPr="004F6A67" w:rsidRDefault="004F6A67" w:rsidP="004F6A67">
      <w:pPr>
        <w:ind w:left="567" w:hanging="567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550AA9C" w14:textId="77777777" w:rsidR="004F6A67" w:rsidRPr="004F6A67" w:rsidRDefault="004F6A67" w:rsidP="004F6A67">
      <w:pPr>
        <w:ind w:left="567" w:hanging="567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Payment to Employees in Addition to Contract or Award</w:t>
      </w:r>
    </w:p>
    <w:p w14:paraId="32AE18E9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5BFE6E65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sz w:val="24"/>
          <w:szCs w:val="24"/>
          <w:lang w:val="en-AU" w:eastAsia="en-US"/>
        </w:rPr>
        <w:t xml:space="preserve">Related documentation  </w:t>
      </w:r>
    </w:p>
    <w:p w14:paraId="4ADE0B08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435A12CA" w14:textId="77777777" w:rsidR="004F6A67" w:rsidRPr="004F6A67" w:rsidRDefault="004F6A67" w:rsidP="004F6A67">
      <w:pPr>
        <w:ind w:left="567" w:hanging="567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Nil.</w:t>
      </w:r>
    </w:p>
    <w:p w14:paraId="718FA3E6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2E8FAA90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 xml:space="preserve">Related Local Law/legislation </w:t>
      </w:r>
    </w:p>
    <w:p w14:paraId="588F2177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0603B331" w14:textId="77777777" w:rsidR="004F6A67" w:rsidRPr="004F6A67" w:rsidRDefault="004F6A67" w:rsidP="004F6A67">
      <w:pPr>
        <w:ind w:left="567" w:hanging="567"/>
        <w:rPr>
          <w:rFonts w:ascii="Arial" w:eastAsia="Times New Roman" w:hAnsi="Arial" w:cs="Arial"/>
          <w:b/>
          <w:bCs/>
          <w:i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Section 5.50 of the </w:t>
      </w:r>
      <w:r w:rsidRPr="004F6A67">
        <w:rPr>
          <w:rFonts w:ascii="Arial" w:eastAsia="Times New Roman" w:hAnsi="Arial" w:cs="Arial"/>
          <w:i/>
          <w:sz w:val="24"/>
          <w:szCs w:val="24"/>
          <w:lang w:val="en-AU" w:eastAsia="en-US"/>
        </w:rPr>
        <w:t>Local Government Act 1995</w:t>
      </w:r>
    </w:p>
    <w:p w14:paraId="56FE13ED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6C4F3C9E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Related delegation</w:t>
      </w:r>
    </w:p>
    <w:p w14:paraId="36D56B37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347EF386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Nil.</w:t>
      </w:r>
    </w:p>
    <w:p w14:paraId="05512DA8" w14:textId="77777777" w:rsidR="004F6A67" w:rsidRPr="004F6A67" w:rsidRDefault="004F6A67" w:rsidP="004F6A67">
      <w:pPr>
        <w:pBdr>
          <w:bottom w:val="single" w:sz="4" w:space="1" w:color="auto"/>
        </w:pBd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6512E92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37454C8" w14:textId="77777777" w:rsidR="004F6A67" w:rsidRPr="004F6A67" w:rsidRDefault="004F6A67" w:rsidP="004F6A67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60E549E8" w14:textId="2C13FCE2" w:rsid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15D92AFE" w14:textId="145DC663" w:rsidR="00DB22C0" w:rsidRPr="009434BE" w:rsidRDefault="00B2631D" w:rsidP="004F6A67">
      <w:pPr>
        <w:ind w:left="2160" w:hanging="2160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9434BE">
        <w:rPr>
          <w:rFonts w:ascii="Arial" w:eastAsia="Times New Roman" w:hAnsi="Arial" w:cs="Arial"/>
          <w:sz w:val="24"/>
          <w:szCs w:val="24"/>
          <w:lang w:val="en-AU" w:eastAsia="en-US"/>
        </w:rPr>
        <w:t xml:space="preserve">17 December 2019 </w:t>
      </w:r>
      <w:r w:rsidR="009434BE" w:rsidRPr="009434BE">
        <w:rPr>
          <w:rFonts w:ascii="Arial" w:eastAsia="Times New Roman" w:hAnsi="Arial" w:cs="Arial"/>
          <w:sz w:val="24"/>
          <w:szCs w:val="24"/>
          <w:lang w:val="en-AU" w:eastAsia="en-US"/>
        </w:rPr>
        <w:t>(Item 13.7)</w:t>
      </w:r>
    </w:p>
    <w:p w14:paraId="57512D89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bCs/>
          <w:sz w:val="24"/>
          <w:szCs w:val="24"/>
          <w:lang w:val="en-AU" w:eastAsia="en-US"/>
        </w:rPr>
        <w:t>22 October 2013 (Report CPS33.13)</w:t>
      </w:r>
    </w:p>
    <w:p w14:paraId="604CBBF5" w14:textId="77777777" w:rsidR="004F6A67" w:rsidRPr="004F6A67" w:rsidRDefault="004F6A67" w:rsidP="004F6A67">
      <w:pPr>
        <w:ind w:left="2160" w:hanging="2160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4F6A67">
        <w:rPr>
          <w:rFonts w:ascii="Arial" w:eastAsia="Times New Roman" w:hAnsi="Arial" w:cs="Arial"/>
          <w:sz w:val="24"/>
          <w:szCs w:val="24"/>
          <w:lang w:val="en-AU" w:eastAsia="en-US"/>
        </w:rPr>
        <w:t>27 November 2012 (Report CPS48.12)</w:t>
      </w:r>
    </w:p>
    <w:p w14:paraId="47173E9C" w14:textId="77777777" w:rsidR="0026722F" w:rsidRPr="00BC30F3" w:rsidRDefault="0026722F" w:rsidP="00BC30F3"/>
    <w:sectPr w:rsidR="0026722F" w:rsidRPr="00BC30F3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F96B0" w14:textId="77777777" w:rsidR="00193B99" w:rsidRDefault="00193B99" w:rsidP="00A972E3">
      <w:r>
        <w:separator/>
      </w:r>
    </w:p>
  </w:endnote>
  <w:endnote w:type="continuationSeparator" w:id="0">
    <w:p w14:paraId="5AFACE18" w14:textId="77777777" w:rsidR="00193B99" w:rsidRDefault="00193B99" w:rsidP="00A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F84491" w:rsidRDefault="00F84491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94536" w14:textId="77777777" w:rsidR="00193B99" w:rsidRDefault="00193B99" w:rsidP="00A972E3">
      <w:r>
        <w:separator/>
      </w:r>
    </w:p>
  </w:footnote>
  <w:footnote w:type="continuationSeparator" w:id="0">
    <w:p w14:paraId="7F4A62DC" w14:textId="77777777" w:rsidR="00193B99" w:rsidRDefault="00193B99" w:rsidP="00A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7F92BB67" w:rsidR="00F84491" w:rsidRDefault="00F84491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3EA4" wp14:editId="58C458E2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F84491" w:rsidRDefault="00F84491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3B572244">
            <v:shapetype id="_x0000_t202" coordsize="21600,21600" o:spt="202" path="m,l,21600r21600,l21600,xe" w14:anchorId="47173EA4">
              <v:stroke joinstyle="miter"/>
              <v:path gradientshapeok="t" o:connecttype="rect"/>
            </v:shapetype>
            <v:shape id="Text Box 1" style="position:absolute;left:0;text-align:left;margin-left:131.75pt;margin-top:23.4pt;width:235.7pt;height:21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">
              <v:fill opacity="0"/>
              <v:textbox style="mso-fit-shape-to-text:t">
                <w:txbxContent>
                  <w:p w:rsidR="00F84491" w:rsidRDefault="00F84491" w14:paraId="6F62F6F7" w14:textId="77777777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F84491" w:rsidRPr="00A972E3" w:rsidRDefault="00F84491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F4F"/>
    <w:multiLevelType w:val="hybridMultilevel"/>
    <w:tmpl w:val="41E8D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70698"/>
    <w:multiLevelType w:val="hybridMultilevel"/>
    <w:tmpl w:val="6D26C910"/>
    <w:lvl w:ilvl="0" w:tplc="1DEC6092">
      <w:start w:val="1"/>
      <w:numFmt w:val="bullet"/>
      <w:lvlText w:val=""/>
      <w:lvlJc w:val="left"/>
      <w:pPr>
        <w:ind w:left="1364" w:hanging="425"/>
      </w:pPr>
      <w:rPr>
        <w:rFonts w:ascii="Symbol" w:eastAsia="Symbol" w:hAnsi="Symbol" w:hint="default"/>
        <w:sz w:val="24"/>
        <w:szCs w:val="24"/>
      </w:rPr>
    </w:lvl>
    <w:lvl w:ilvl="1" w:tplc="3F1A374A">
      <w:start w:val="1"/>
      <w:numFmt w:val="bullet"/>
      <w:lvlText w:val="o"/>
      <w:lvlJc w:val="left"/>
      <w:pPr>
        <w:ind w:left="1792" w:hanging="425"/>
      </w:pPr>
      <w:rPr>
        <w:rFonts w:ascii="Courier New" w:eastAsia="Courier New" w:hAnsi="Courier New" w:hint="default"/>
        <w:sz w:val="24"/>
        <w:szCs w:val="24"/>
      </w:rPr>
    </w:lvl>
    <w:lvl w:ilvl="2" w:tplc="6A02439E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3" w:tplc="6026F35C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4" w:tplc="D1AC2C74">
      <w:start w:val="1"/>
      <w:numFmt w:val="bullet"/>
      <w:lvlText w:val="•"/>
      <w:lvlJc w:val="left"/>
      <w:pPr>
        <w:ind w:left="3114" w:hanging="425"/>
      </w:pPr>
      <w:rPr>
        <w:rFonts w:hint="default"/>
      </w:rPr>
    </w:lvl>
    <w:lvl w:ilvl="5" w:tplc="D9C4CA92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6" w:tplc="E79A8E56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FC8C2492">
      <w:start w:val="1"/>
      <w:numFmt w:val="bullet"/>
      <w:lvlText w:val="•"/>
      <w:lvlJc w:val="left"/>
      <w:pPr>
        <w:ind w:left="7080" w:hanging="425"/>
      </w:pPr>
      <w:rPr>
        <w:rFonts w:hint="default"/>
      </w:rPr>
    </w:lvl>
    <w:lvl w:ilvl="8" w:tplc="7792BB2C">
      <w:start w:val="1"/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2" w15:restartNumberingAfterBreak="0">
    <w:nsid w:val="26967BDF"/>
    <w:multiLevelType w:val="hybridMultilevel"/>
    <w:tmpl w:val="E760D440"/>
    <w:lvl w:ilvl="0" w:tplc="0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2C933A0B"/>
    <w:multiLevelType w:val="hybridMultilevel"/>
    <w:tmpl w:val="1E00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732F"/>
    <w:multiLevelType w:val="hybridMultilevel"/>
    <w:tmpl w:val="1FFE9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23DB"/>
    <w:multiLevelType w:val="hybridMultilevel"/>
    <w:tmpl w:val="9C74B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A4914"/>
    <w:multiLevelType w:val="hybridMultilevel"/>
    <w:tmpl w:val="9652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24AA8"/>
    <w:multiLevelType w:val="hybridMultilevel"/>
    <w:tmpl w:val="5C50E45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FC2B86"/>
    <w:multiLevelType w:val="hybridMultilevel"/>
    <w:tmpl w:val="2D42B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4C34F9"/>
    <w:multiLevelType w:val="hybridMultilevel"/>
    <w:tmpl w:val="E3A0F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32B15"/>
    <w:rsid w:val="00035A5F"/>
    <w:rsid w:val="00045B7B"/>
    <w:rsid w:val="000511D6"/>
    <w:rsid w:val="00062C50"/>
    <w:rsid w:val="00105775"/>
    <w:rsid w:val="00193B99"/>
    <w:rsid w:val="001C2547"/>
    <w:rsid w:val="001F388F"/>
    <w:rsid w:val="0020108E"/>
    <w:rsid w:val="0026376D"/>
    <w:rsid w:val="0026722F"/>
    <w:rsid w:val="002A1E4F"/>
    <w:rsid w:val="00345440"/>
    <w:rsid w:val="003D3A46"/>
    <w:rsid w:val="004258CE"/>
    <w:rsid w:val="0048224A"/>
    <w:rsid w:val="004F6A67"/>
    <w:rsid w:val="00507CA0"/>
    <w:rsid w:val="00532797"/>
    <w:rsid w:val="00532C11"/>
    <w:rsid w:val="005D771B"/>
    <w:rsid w:val="00615BF0"/>
    <w:rsid w:val="006237B7"/>
    <w:rsid w:val="006548BC"/>
    <w:rsid w:val="00681866"/>
    <w:rsid w:val="006F29EC"/>
    <w:rsid w:val="006F2D64"/>
    <w:rsid w:val="00707409"/>
    <w:rsid w:val="00713B66"/>
    <w:rsid w:val="00742A39"/>
    <w:rsid w:val="00776BA2"/>
    <w:rsid w:val="007E4678"/>
    <w:rsid w:val="008410C7"/>
    <w:rsid w:val="00870702"/>
    <w:rsid w:val="00892CB9"/>
    <w:rsid w:val="008A6587"/>
    <w:rsid w:val="008B4BAF"/>
    <w:rsid w:val="008D46BC"/>
    <w:rsid w:val="008D59D7"/>
    <w:rsid w:val="0093701C"/>
    <w:rsid w:val="009434BE"/>
    <w:rsid w:val="009639FA"/>
    <w:rsid w:val="00964F8F"/>
    <w:rsid w:val="009A4158"/>
    <w:rsid w:val="009D56B0"/>
    <w:rsid w:val="00A1650B"/>
    <w:rsid w:val="00A1723C"/>
    <w:rsid w:val="00A715FA"/>
    <w:rsid w:val="00A84FDA"/>
    <w:rsid w:val="00A972E3"/>
    <w:rsid w:val="00B2631D"/>
    <w:rsid w:val="00B3270E"/>
    <w:rsid w:val="00B577C5"/>
    <w:rsid w:val="00B6272E"/>
    <w:rsid w:val="00B73DCC"/>
    <w:rsid w:val="00BB7E11"/>
    <w:rsid w:val="00BC2912"/>
    <w:rsid w:val="00BC30F3"/>
    <w:rsid w:val="00C170A9"/>
    <w:rsid w:val="00C27377"/>
    <w:rsid w:val="00C56C38"/>
    <w:rsid w:val="00C638EB"/>
    <w:rsid w:val="00C90508"/>
    <w:rsid w:val="00C924E8"/>
    <w:rsid w:val="00D23522"/>
    <w:rsid w:val="00D25D1F"/>
    <w:rsid w:val="00DB22C0"/>
    <w:rsid w:val="00E311E6"/>
    <w:rsid w:val="00E56231"/>
    <w:rsid w:val="00E8232E"/>
    <w:rsid w:val="00F35E44"/>
    <w:rsid w:val="00F4048C"/>
    <w:rsid w:val="00F84491"/>
    <w:rsid w:val="0E87C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73E73"/>
  <w15:docId w15:val="{717B1C63-C63D-4792-AEAA-4D7D2C7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paragraph" w:styleId="ListParagraph">
    <w:name w:val="List Paragraph"/>
    <w:basedOn w:val="Normal"/>
    <w:uiPriority w:val="34"/>
    <w:qFormat/>
    <w:rsid w:val="00F4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COMMUNITY-101306793-18167</_dlc_DocId>
    <_dlc_DocIdUrl xmlns="02b462e0-950b-4d18-8f56-efe6ec8fd98e">
      <Url>https://nedlands365.sharepoint.com/sites/community/communications/_layouts/15/DocIdRedir.aspx?ID=COMMUNITY-101306793-18167</Url>
      <Description>COMMUNITY-101306793-18167</Description>
    </_dlc_DocIdUrl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Mark Goodlet</DisplayName>
        <AccountId>170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A4066-D664-465A-BE55-6570D0D72D3B}">
  <ds:schemaRefs>
    <ds:schemaRef ds:uri="http://schemas.microsoft.com/office/2006/documentManagement/types"/>
    <ds:schemaRef ds:uri="6c08273c-a1a1-4ce8-8f63-c8a7ddb02d1f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16b299da-efff-467e-8964-3a25906f9acc"/>
    <ds:schemaRef ds:uri="6bc39911-04a3-4d44-b26a-af4af9194884"/>
    <ds:schemaRef ds:uri="http://purl.org/dc/dcmitype/"/>
    <ds:schemaRef ds:uri="8a4bd8d6-86f1-4ba8-9f4e-7cee871089f7"/>
    <ds:schemaRef ds:uri="5a68698a-1de2-4e19-af04-f7798f96aad7"/>
    <ds:schemaRef ds:uri="5A68698A-1DE2-4E19-AF04-F7798F96AAD7"/>
  </ds:schemaRefs>
</ds:datastoreItem>
</file>

<file path=customXml/itemProps2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C7F20-932A-456D-8F8A-10B3024059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1422F8-BC40-42B2-9B48-5A97829F34F7}"/>
</file>

<file path=customXml/itemProps5.xml><?xml version="1.0" encoding="utf-8"?>
<ds:datastoreItem xmlns:ds="http://schemas.openxmlformats.org/officeDocument/2006/customXml" ds:itemID="{3C4A33F1-4CD9-434C-96F7-069180AC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>City of Nedlands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Payments to Employees in Addition to Contract or Award Council Policy</dc:title>
  <dc:subject/>
  <dc:creator>ekenworthy</dc:creator>
  <cp:keywords/>
  <dc:description/>
  <cp:lastModifiedBy>Nicole Ceric</cp:lastModifiedBy>
  <cp:revision>26</cp:revision>
  <cp:lastPrinted>2013-09-17T04:54:00Z</cp:lastPrinted>
  <dcterms:created xsi:type="dcterms:W3CDTF">2019-02-01T06:03:00Z</dcterms:created>
  <dcterms:modified xsi:type="dcterms:W3CDTF">2020-05-11T13:28:00Z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bfab04fc-cbe6-4938-b97e-2beb44fed3e0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14;#CEO Office|0a47549c-d16f-4bcb-97a5-078238eb3476</vt:lpwstr>
  </property>
  <property fmtid="{D5CDD505-2E9C-101B-9397-08002B2CF9AE}" pid="7" name="Document Type">
    <vt:lpwstr>3;#Policy|29c59565-5fe0-46cf-a0e7-238ef69c766b</vt:lpwstr>
  </property>
  <property fmtid="{D5CDD505-2E9C-101B-9397-08002B2CF9AE}" pid="8" name="Drafts - Approval Processing">
    <vt:lpwstr>, </vt:lpwstr>
  </property>
  <property fmtid="{D5CDD505-2E9C-101B-9397-08002B2CF9AE}" pid="9" name="Activity">
    <vt:lpwstr>40;#Marketing|ab9aa8f8-a547-449a-a50a-7f6d3aef1950</vt:lpwstr>
  </property>
  <property fmtid="{D5CDD505-2E9C-101B-9397-08002B2CF9AE}" pid="10" name="Subject Matter">
    <vt:lpwstr/>
  </property>
  <property fmtid="{D5CDD505-2E9C-101B-9397-08002B2CF9AE}" pid="11" name="eDMS Site">
    <vt:lpwstr>20;#Communications|d1017bbf-fba7-4bc6-ae83-6802ffc81c2c</vt:lpwstr>
  </property>
  <property fmtid="{D5CDD505-2E9C-101B-9397-08002B2CF9AE}" pid="12" name="Function">
    <vt:lpwstr>22;#Community Relations|00c33994-667c-4fea-8cff-18d8a788bccc</vt:lpwstr>
  </property>
  <property fmtid="{D5CDD505-2E9C-101B-9397-08002B2CF9AE}" pid="13" name="document set status previous">
    <vt:lpwstr>Active</vt:lpwstr>
  </property>
</Properties>
</file>