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C6EDE" w14:textId="77777777" w:rsidR="00E67743" w:rsidRPr="00E67743" w:rsidRDefault="00E67743" w:rsidP="00E67743">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522785130"/>
      <w:bookmarkStart w:id="1" w:name="_GoBack"/>
      <w:r w:rsidRPr="00E67743">
        <w:rPr>
          <w:rFonts w:ascii="Arial" w:eastAsia="Times New Roman" w:hAnsi="Arial" w:cs="Arial"/>
          <w:b/>
          <w:noProof/>
          <w:sz w:val="28"/>
          <w:szCs w:val="24"/>
          <w:lang w:val="en-AU" w:eastAsia="en-US"/>
        </w:rPr>
        <w:t>Capital Grants to Sporting Clubs</w:t>
      </w:r>
      <w:bookmarkEnd w:id="0"/>
    </w:p>
    <w:bookmarkEnd w:id="1"/>
    <w:p w14:paraId="57D60204" w14:textId="77777777" w:rsidR="00E67743" w:rsidRPr="00E67743" w:rsidRDefault="00E67743" w:rsidP="00E67743">
      <w:pPr>
        <w:jc w:val="both"/>
        <w:rPr>
          <w:rFonts w:ascii="Arial" w:eastAsia="Times New Roman" w:hAnsi="Arial" w:cs="Arial"/>
          <w:sz w:val="24"/>
          <w:szCs w:val="24"/>
          <w:lang w:val="en-AU" w:eastAsia="en-US"/>
        </w:rPr>
      </w:pPr>
    </w:p>
    <w:p w14:paraId="48184100" w14:textId="77777777" w:rsidR="00E67743" w:rsidRPr="00E67743" w:rsidRDefault="00E67743" w:rsidP="00E67743">
      <w:pPr>
        <w:ind w:left="2160" w:hanging="2160"/>
        <w:jc w:val="both"/>
        <w:rPr>
          <w:rFonts w:ascii="Arial" w:eastAsia="Times New Roman" w:hAnsi="Arial" w:cs="Arial"/>
          <w:sz w:val="24"/>
          <w:szCs w:val="24"/>
          <w:lang w:val="en-AU" w:eastAsia="en-US"/>
        </w:rPr>
      </w:pPr>
      <w:r w:rsidRPr="00E67743">
        <w:rPr>
          <w:rFonts w:ascii="Arial" w:eastAsia="Times New Roman" w:hAnsi="Arial" w:cs="Arial"/>
          <w:b/>
          <w:sz w:val="24"/>
          <w:szCs w:val="24"/>
          <w:lang w:val="en-AU" w:eastAsia="en-US"/>
        </w:rPr>
        <w:t>KFA</w:t>
      </w:r>
      <w:r w:rsidRPr="00E67743">
        <w:rPr>
          <w:rFonts w:ascii="Arial" w:eastAsia="Times New Roman" w:hAnsi="Arial" w:cs="Arial"/>
          <w:b/>
          <w:sz w:val="24"/>
          <w:szCs w:val="24"/>
          <w:lang w:val="en-AU" w:eastAsia="en-US"/>
        </w:rPr>
        <w:tab/>
      </w:r>
      <w:r w:rsidRPr="00E67743">
        <w:rPr>
          <w:rFonts w:ascii="Arial" w:eastAsia="Times New Roman" w:hAnsi="Arial" w:cs="Arial"/>
          <w:sz w:val="24"/>
          <w:szCs w:val="24"/>
          <w:lang w:val="en-AU" w:eastAsia="en-US"/>
        </w:rPr>
        <w:t>Community Development</w:t>
      </w:r>
    </w:p>
    <w:p w14:paraId="658265E7" w14:textId="77777777" w:rsidR="00E67743" w:rsidRPr="00E67743" w:rsidRDefault="00E67743" w:rsidP="00E67743">
      <w:pPr>
        <w:ind w:left="2160" w:hanging="2160"/>
        <w:jc w:val="both"/>
        <w:rPr>
          <w:rFonts w:ascii="Arial" w:eastAsia="Times New Roman" w:hAnsi="Arial" w:cs="Arial"/>
          <w:b/>
          <w:sz w:val="24"/>
          <w:szCs w:val="24"/>
          <w:lang w:val="en-AU" w:eastAsia="en-US"/>
        </w:rPr>
      </w:pPr>
    </w:p>
    <w:p w14:paraId="568C4501" w14:textId="77777777" w:rsidR="00E67743" w:rsidRPr="00E67743" w:rsidRDefault="00E67743" w:rsidP="00E67743">
      <w:pPr>
        <w:ind w:left="2160" w:hanging="2160"/>
        <w:jc w:val="both"/>
        <w:rPr>
          <w:rFonts w:ascii="Arial" w:eastAsia="Times New Roman" w:hAnsi="Arial" w:cs="Arial"/>
          <w:i/>
          <w:sz w:val="24"/>
          <w:szCs w:val="24"/>
          <w:lang w:val="en-AU" w:eastAsia="en-US"/>
        </w:rPr>
      </w:pPr>
      <w:r w:rsidRPr="00E67743">
        <w:rPr>
          <w:rFonts w:ascii="Arial" w:eastAsia="Times New Roman" w:hAnsi="Arial" w:cs="Arial"/>
          <w:b/>
          <w:sz w:val="24"/>
          <w:szCs w:val="24"/>
          <w:lang w:val="en-AU" w:eastAsia="en-US"/>
        </w:rPr>
        <w:t>Status</w:t>
      </w:r>
      <w:r w:rsidRPr="00E67743">
        <w:rPr>
          <w:rFonts w:ascii="Arial" w:eastAsia="Times New Roman" w:hAnsi="Arial" w:cs="Arial"/>
          <w:b/>
          <w:sz w:val="24"/>
          <w:szCs w:val="24"/>
          <w:lang w:val="en-AU" w:eastAsia="en-US"/>
        </w:rPr>
        <w:tab/>
      </w:r>
      <w:r w:rsidRPr="00E67743">
        <w:rPr>
          <w:rFonts w:ascii="Arial" w:eastAsia="Times New Roman" w:hAnsi="Arial" w:cs="Arial"/>
          <w:sz w:val="24"/>
          <w:szCs w:val="24"/>
          <w:lang w:val="en-AU" w:eastAsia="en-US"/>
        </w:rPr>
        <w:t>Council</w:t>
      </w:r>
    </w:p>
    <w:p w14:paraId="5E401B64" w14:textId="77777777" w:rsidR="00E67743" w:rsidRPr="00E67743" w:rsidRDefault="00E67743" w:rsidP="00E67743">
      <w:pPr>
        <w:ind w:left="2160" w:hanging="2160"/>
        <w:jc w:val="both"/>
        <w:rPr>
          <w:rFonts w:ascii="Arial" w:eastAsia="Times New Roman" w:hAnsi="Arial" w:cs="Arial"/>
          <w:sz w:val="24"/>
          <w:szCs w:val="24"/>
          <w:lang w:val="en-AU" w:eastAsia="en-US"/>
        </w:rPr>
      </w:pPr>
    </w:p>
    <w:p w14:paraId="5C67B7F9" w14:textId="77777777" w:rsidR="00E67743" w:rsidRPr="00E67743" w:rsidRDefault="00E67743" w:rsidP="00E67743">
      <w:pPr>
        <w:ind w:left="2160" w:hanging="2160"/>
        <w:jc w:val="both"/>
        <w:rPr>
          <w:rFonts w:ascii="Arial" w:eastAsia="Times New Roman" w:hAnsi="Arial" w:cs="Arial"/>
          <w:b/>
          <w:sz w:val="24"/>
          <w:szCs w:val="24"/>
          <w:lang w:val="en-AU" w:eastAsia="en-US"/>
        </w:rPr>
      </w:pPr>
      <w:r w:rsidRPr="00E67743">
        <w:rPr>
          <w:rFonts w:ascii="Arial" w:eastAsia="Times New Roman" w:hAnsi="Arial" w:cs="Arial"/>
          <w:b/>
          <w:sz w:val="24"/>
          <w:szCs w:val="24"/>
          <w:lang w:val="en-AU" w:eastAsia="en-US"/>
        </w:rPr>
        <w:t>Responsible</w:t>
      </w:r>
    </w:p>
    <w:p w14:paraId="1209B3D6" w14:textId="77777777" w:rsidR="00E67743" w:rsidRPr="00E67743" w:rsidRDefault="00E67743" w:rsidP="00E67743">
      <w:pPr>
        <w:ind w:left="2160" w:hanging="2160"/>
        <w:jc w:val="both"/>
        <w:rPr>
          <w:rFonts w:ascii="Arial" w:eastAsia="Times New Roman" w:hAnsi="Arial" w:cs="Arial"/>
          <w:sz w:val="24"/>
          <w:szCs w:val="24"/>
          <w:lang w:val="en-AU" w:eastAsia="en-US"/>
        </w:rPr>
      </w:pPr>
      <w:r w:rsidRPr="00E67743">
        <w:rPr>
          <w:rFonts w:ascii="Arial" w:eastAsia="Times New Roman" w:hAnsi="Arial" w:cs="Arial"/>
          <w:b/>
          <w:sz w:val="24"/>
          <w:szCs w:val="24"/>
          <w:lang w:val="en-AU" w:eastAsia="en-US"/>
        </w:rPr>
        <w:t>Division</w:t>
      </w:r>
      <w:r w:rsidRPr="00E67743">
        <w:rPr>
          <w:rFonts w:ascii="Arial" w:eastAsia="Times New Roman" w:hAnsi="Arial" w:cs="Arial"/>
          <w:sz w:val="24"/>
          <w:szCs w:val="24"/>
          <w:lang w:val="en-AU" w:eastAsia="en-US"/>
        </w:rPr>
        <w:tab/>
        <w:t>Community Development</w:t>
      </w:r>
    </w:p>
    <w:p w14:paraId="1944CD32" w14:textId="77777777" w:rsidR="00E67743" w:rsidRPr="00E67743" w:rsidRDefault="00E67743" w:rsidP="00E67743">
      <w:pPr>
        <w:ind w:left="2160" w:hanging="2160"/>
        <w:jc w:val="both"/>
        <w:rPr>
          <w:rFonts w:ascii="Arial" w:eastAsia="Times New Roman" w:hAnsi="Arial" w:cs="Arial"/>
          <w:b/>
          <w:sz w:val="24"/>
          <w:szCs w:val="24"/>
          <w:lang w:val="en-AU" w:eastAsia="en-US"/>
        </w:rPr>
      </w:pPr>
    </w:p>
    <w:p w14:paraId="7F80B055" w14:textId="77777777" w:rsidR="00E67743" w:rsidRPr="00E67743" w:rsidRDefault="00E67743" w:rsidP="00E67743">
      <w:pPr>
        <w:ind w:left="2160" w:hanging="2160"/>
        <w:jc w:val="both"/>
        <w:rPr>
          <w:rFonts w:ascii="Arial" w:eastAsia="Times New Roman" w:hAnsi="Arial" w:cs="Arial"/>
          <w:b/>
          <w:sz w:val="24"/>
          <w:szCs w:val="24"/>
          <w:lang w:val="en-AU" w:eastAsia="en-US"/>
        </w:rPr>
      </w:pPr>
      <w:r w:rsidRPr="00E67743">
        <w:rPr>
          <w:rFonts w:ascii="Arial" w:eastAsia="Times New Roman" w:hAnsi="Arial" w:cs="Arial"/>
          <w:b/>
          <w:sz w:val="24"/>
          <w:szCs w:val="24"/>
          <w:lang w:val="en-AU" w:eastAsia="en-US"/>
        </w:rPr>
        <w:t>Objective</w:t>
      </w:r>
      <w:r w:rsidRPr="00E67743">
        <w:rPr>
          <w:rFonts w:ascii="Arial" w:eastAsia="Times New Roman" w:hAnsi="Arial" w:cs="Arial"/>
          <w:b/>
          <w:sz w:val="24"/>
          <w:szCs w:val="24"/>
          <w:lang w:val="en-AU" w:eastAsia="en-US"/>
        </w:rPr>
        <w:tab/>
      </w:r>
      <w:r w:rsidRPr="00E67743">
        <w:rPr>
          <w:rFonts w:ascii="Arial" w:eastAsia="Times New Roman" w:hAnsi="Arial" w:cs="Arial"/>
          <w:sz w:val="24"/>
          <w:szCs w:val="24"/>
          <w:lang w:val="en-AU" w:eastAsia="en-US"/>
        </w:rPr>
        <w:t>To provide guidelines for the grants Council provides to sporting clubs to develop or upgrade sporting facilities.</w:t>
      </w:r>
    </w:p>
    <w:p w14:paraId="06F99D6D" w14:textId="77777777" w:rsidR="00E67743" w:rsidRPr="00E67743" w:rsidRDefault="00E67743" w:rsidP="00E67743">
      <w:pPr>
        <w:pBdr>
          <w:bottom w:val="single" w:sz="4" w:space="1" w:color="auto"/>
        </w:pBdr>
        <w:ind w:left="2160" w:hanging="2160"/>
        <w:jc w:val="both"/>
        <w:rPr>
          <w:rFonts w:ascii="Arial" w:eastAsia="Times New Roman" w:hAnsi="Arial" w:cs="Arial"/>
          <w:b/>
          <w:sz w:val="24"/>
          <w:szCs w:val="24"/>
          <w:lang w:val="en-AU" w:eastAsia="en-US"/>
        </w:rPr>
      </w:pPr>
    </w:p>
    <w:p w14:paraId="31190B7B" w14:textId="77777777" w:rsidR="00E67743" w:rsidRPr="00E67743" w:rsidRDefault="00E67743" w:rsidP="00E67743">
      <w:pPr>
        <w:ind w:left="2160" w:hanging="2160"/>
        <w:jc w:val="both"/>
        <w:rPr>
          <w:rFonts w:ascii="Arial" w:eastAsia="Times New Roman" w:hAnsi="Arial" w:cs="Arial"/>
          <w:b/>
          <w:sz w:val="24"/>
          <w:szCs w:val="24"/>
          <w:lang w:val="en-AU" w:eastAsia="en-US"/>
        </w:rPr>
      </w:pPr>
    </w:p>
    <w:p w14:paraId="28DA3FF5" w14:textId="77777777" w:rsidR="00E67743" w:rsidRPr="00E67743" w:rsidRDefault="00E67743" w:rsidP="00E67743">
      <w:pPr>
        <w:ind w:left="2160" w:hanging="2160"/>
        <w:jc w:val="both"/>
        <w:rPr>
          <w:rFonts w:ascii="Arial" w:eastAsia="Times New Roman" w:hAnsi="Arial" w:cs="Arial"/>
          <w:b/>
          <w:sz w:val="24"/>
          <w:szCs w:val="24"/>
          <w:lang w:val="en-AU" w:eastAsia="en-US"/>
        </w:rPr>
      </w:pPr>
      <w:r w:rsidRPr="00E67743">
        <w:rPr>
          <w:rFonts w:ascii="Arial" w:eastAsia="Times New Roman" w:hAnsi="Arial" w:cs="Arial"/>
          <w:b/>
          <w:sz w:val="24"/>
          <w:szCs w:val="24"/>
          <w:lang w:val="en-AU" w:eastAsia="en-US"/>
        </w:rPr>
        <w:t>Context</w:t>
      </w:r>
    </w:p>
    <w:p w14:paraId="57D45E6A" w14:textId="77777777" w:rsidR="00E67743" w:rsidRPr="00E67743" w:rsidRDefault="00E67743" w:rsidP="00E67743">
      <w:pPr>
        <w:ind w:left="2160" w:hanging="2160"/>
        <w:jc w:val="both"/>
        <w:rPr>
          <w:rFonts w:ascii="Arial" w:eastAsia="Times New Roman" w:hAnsi="Arial" w:cs="Arial"/>
          <w:b/>
          <w:bCs/>
          <w:sz w:val="24"/>
          <w:szCs w:val="24"/>
          <w:lang w:val="en-AU" w:eastAsia="en-US"/>
        </w:rPr>
      </w:pPr>
    </w:p>
    <w:p w14:paraId="0936DC22" w14:textId="77777777" w:rsidR="00E67743" w:rsidRPr="00E67743" w:rsidRDefault="00E67743" w:rsidP="00E67743">
      <w:pPr>
        <w:autoSpaceDE w:val="0"/>
        <w:autoSpaceDN w:val="0"/>
        <w:adjustRightInd w:val="0"/>
        <w:jc w:val="both"/>
        <w:rPr>
          <w:rFonts w:ascii="Arial" w:eastAsia="Times New Roman" w:hAnsi="Arial" w:cs="Arial"/>
          <w:sz w:val="24"/>
          <w:szCs w:val="24"/>
          <w:lang w:val="en-AU"/>
        </w:rPr>
      </w:pPr>
      <w:r w:rsidRPr="00E67743">
        <w:rPr>
          <w:rFonts w:ascii="Arial" w:eastAsia="Times New Roman" w:hAnsi="Arial" w:cs="Arial"/>
          <w:sz w:val="24"/>
          <w:szCs w:val="24"/>
          <w:lang w:val="en-AU"/>
        </w:rPr>
        <w:t>Council supports community wellbeing by partnering with local sporting clubs to provide sporting facilities.</w:t>
      </w:r>
    </w:p>
    <w:p w14:paraId="18A7ACBE" w14:textId="77777777" w:rsidR="00E67743" w:rsidRPr="00E67743" w:rsidRDefault="00E67743" w:rsidP="00E67743">
      <w:pPr>
        <w:autoSpaceDE w:val="0"/>
        <w:autoSpaceDN w:val="0"/>
        <w:adjustRightInd w:val="0"/>
        <w:jc w:val="both"/>
        <w:rPr>
          <w:rFonts w:ascii="Arial" w:eastAsia="Times New Roman" w:hAnsi="Arial" w:cs="Arial"/>
          <w:sz w:val="24"/>
          <w:szCs w:val="24"/>
          <w:lang w:val="en-AU"/>
        </w:rPr>
      </w:pPr>
    </w:p>
    <w:p w14:paraId="739AA4D3" w14:textId="77777777" w:rsidR="00E67743" w:rsidRPr="00E67743" w:rsidRDefault="00E67743" w:rsidP="00E67743">
      <w:pPr>
        <w:autoSpaceDE w:val="0"/>
        <w:autoSpaceDN w:val="0"/>
        <w:adjustRightInd w:val="0"/>
        <w:jc w:val="both"/>
        <w:rPr>
          <w:rFonts w:ascii="Arial" w:eastAsia="Times New Roman" w:hAnsi="Arial" w:cs="Arial"/>
          <w:sz w:val="24"/>
          <w:szCs w:val="24"/>
          <w:lang w:val="en-AU"/>
        </w:rPr>
      </w:pPr>
      <w:r w:rsidRPr="00E67743">
        <w:rPr>
          <w:rFonts w:ascii="Arial" w:eastAsia="Times New Roman" w:hAnsi="Arial" w:cs="Arial"/>
          <w:sz w:val="24"/>
          <w:szCs w:val="24"/>
          <w:lang w:val="en-AU"/>
        </w:rPr>
        <w:t>The intent of this policy is to achieve the following in relation to local sporting facilities:</w:t>
      </w:r>
    </w:p>
    <w:p w14:paraId="0EB22E83" w14:textId="77777777" w:rsidR="00E67743" w:rsidRPr="00E67743" w:rsidRDefault="00E67743" w:rsidP="00E67743">
      <w:pPr>
        <w:autoSpaceDE w:val="0"/>
        <w:autoSpaceDN w:val="0"/>
        <w:adjustRightInd w:val="0"/>
        <w:jc w:val="both"/>
        <w:rPr>
          <w:rFonts w:ascii="Arial" w:eastAsia="SymbolMT" w:hAnsi="Arial" w:cs="Arial"/>
          <w:sz w:val="24"/>
          <w:szCs w:val="24"/>
          <w:lang w:val="en-AU"/>
        </w:rPr>
      </w:pPr>
    </w:p>
    <w:p w14:paraId="64AF14CE" w14:textId="77777777" w:rsidR="00E67743" w:rsidRPr="00E67743" w:rsidRDefault="00E67743" w:rsidP="00E67743">
      <w:pPr>
        <w:numPr>
          <w:ilvl w:val="0"/>
          <w:numId w:val="11"/>
        </w:numPr>
        <w:autoSpaceDE w:val="0"/>
        <w:autoSpaceDN w:val="0"/>
        <w:adjustRightInd w:val="0"/>
        <w:ind w:left="567" w:hanging="567"/>
        <w:jc w:val="both"/>
        <w:rPr>
          <w:rFonts w:ascii="Arial" w:eastAsia="Times New Roman" w:hAnsi="Arial" w:cs="Arial"/>
          <w:sz w:val="24"/>
          <w:szCs w:val="24"/>
          <w:lang w:val="en-AU"/>
        </w:rPr>
      </w:pPr>
      <w:r w:rsidRPr="00E67743">
        <w:rPr>
          <w:rFonts w:ascii="Arial" w:eastAsia="Times New Roman" w:hAnsi="Arial" w:cs="Arial"/>
          <w:sz w:val="24"/>
          <w:szCs w:val="24"/>
          <w:lang w:val="en-AU"/>
        </w:rPr>
        <w:t>Ensure maximum usage of facilities;</w:t>
      </w:r>
    </w:p>
    <w:p w14:paraId="2BBE0C09" w14:textId="77777777" w:rsidR="00E67743" w:rsidRPr="00E67743" w:rsidRDefault="00E67743" w:rsidP="00E67743">
      <w:pPr>
        <w:numPr>
          <w:ilvl w:val="0"/>
          <w:numId w:val="11"/>
        </w:numPr>
        <w:autoSpaceDE w:val="0"/>
        <w:autoSpaceDN w:val="0"/>
        <w:adjustRightInd w:val="0"/>
        <w:ind w:left="567" w:hanging="567"/>
        <w:jc w:val="both"/>
        <w:rPr>
          <w:rFonts w:ascii="Arial" w:eastAsia="Times New Roman" w:hAnsi="Arial" w:cs="Arial"/>
          <w:sz w:val="24"/>
          <w:szCs w:val="24"/>
          <w:lang w:val="en-AU"/>
        </w:rPr>
      </w:pPr>
      <w:r w:rsidRPr="00E67743">
        <w:rPr>
          <w:rFonts w:ascii="Arial" w:eastAsia="Times New Roman" w:hAnsi="Arial" w:cs="Arial"/>
          <w:sz w:val="24"/>
          <w:szCs w:val="24"/>
          <w:lang w:val="en-AU"/>
        </w:rPr>
        <w:t>Improve the standard of sporting facilities;</w:t>
      </w:r>
    </w:p>
    <w:p w14:paraId="34E09002" w14:textId="77777777" w:rsidR="00E67743" w:rsidRPr="00E67743" w:rsidRDefault="00E67743" w:rsidP="00E67743">
      <w:pPr>
        <w:numPr>
          <w:ilvl w:val="0"/>
          <w:numId w:val="11"/>
        </w:numPr>
        <w:autoSpaceDE w:val="0"/>
        <w:autoSpaceDN w:val="0"/>
        <w:adjustRightInd w:val="0"/>
        <w:ind w:left="567" w:hanging="567"/>
        <w:jc w:val="both"/>
        <w:rPr>
          <w:rFonts w:ascii="Arial" w:eastAsia="Times New Roman" w:hAnsi="Arial" w:cs="Arial"/>
          <w:sz w:val="24"/>
          <w:szCs w:val="24"/>
          <w:lang w:val="en-AU"/>
        </w:rPr>
      </w:pPr>
      <w:r w:rsidRPr="00E67743">
        <w:rPr>
          <w:rFonts w:ascii="Arial" w:eastAsia="Times New Roman" w:hAnsi="Arial" w:cs="Arial"/>
          <w:sz w:val="24"/>
          <w:szCs w:val="24"/>
          <w:lang w:val="en-AU"/>
        </w:rPr>
        <w:t>Ensure the City’s recreational infrastructure meets the current and future needs of the local community;</w:t>
      </w:r>
    </w:p>
    <w:p w14:paraId="2601754B" w14:textId="77777777" w:rsidR="00E67743" w:rsidRPr="00E67743" w:rsidRDefault="00E67743" w:rsidP="00E67743">
      <w:pPr>
        <w:numPr>
          <w:ilvl w:val="0"/>
          <w:numId w:val="11"/>
        </w:numPr>
        <w:autoSpaceDE w:val="0"/>
        <w:autoSpaceDN w:val="0"/>
        <w:adjustRightInd w:val="0"/>
        <w:ind w:left="567" w:hanging="567"/>
        <w:jc w:val="both"/>
        <w:rPr>
          <w:rFonts w:ascii="Arial" w:eastAsia="Times New Roman" w:hAnsi="Arial" w:cs="Arial"/>
          <w:sz w:val="24"/>
          <w:szCs w:val="24"/>
          <w:lang w:val="en-AU"/>
        </w:rPr>
      </w:pPr>
      <w:r w:rsidRPr="00E67743">
        <w:rPr>
          <w:rFonts w:ascii="Arial" w:eastAsia="Times New Roman" w:hAnsi="Arial" w:cs="Arial"/>
          <w:sz w:val="24"/>
          <w:szCs w:val="24"/>
          <w:lang w:val="en-AU"/>
        </w:rPr>
        <w:t xml:space="preserve">Target Council funds to avoid unnecessary duplication of facilities and achieve maximum community benefit; </w:t>
      </w:r>
    </w:p>
    <w:p w14:paraId="20FD8C8C" w14:textId="77777777" w:rsidR="00E67743" w:rsidRPr="00E67743" w:rsidRDefault="00E67743" w:rsidP="00E67743">
      <w:pPr>
        <w:numPr>
          <w:ilvl w:val="0"/>
          <w:numId w:val="11"/>
        </w:numPr>
        <w:autoSpaceDE w:val="0"/>
        <w:autoSpaceDN w:val="0"/>
        <w:adjustRightInd w:val="0"/>
        <w:ind w:left="567" w:hanging="567"/>
        <w:jc w:val="both"/>
        <w:rPr>
          <w:rFonts w:ascii="Arial" w:eastAsia="Times New Roman" w:hAnsi="Arial" w:cs="Arial"/>
          <w:sz w:val="24"/>
          <w:szCs w:val="24"/>
          <w:lang w:val="en-AU"/>
        </w:rPr>
      </w:pPr>
      <w:r w:rsidRPr="00E67743">
        <w:rPr>
          <w:rFonts w:ascii="Arial" w:eastAsia="Times New Roman" w:hAnsi="Arial" w:cs="Arial"/>
          <w:sz w:val="24"/>
          <w:szCs w:val="24"/>
          <w:lang w:val="en-AU"/>
        </w:rPr>
        <w:t xml:space="preserve">To fund facility development that is planned, equitable, consistent and responsive to changing trends in recreation; </w:t>
      </w:r>
    </w:p>
    <w:p w14:paraId="3A05A995" w14:textId="77777777" w:rsidR="00E67743" w:rsidRPr="00E67743" w:rsidRDefault="00E67743" w:rsidP="00E67743">
      <w:pPr>
        <w:numPr>
          <w:ilvl w:val="0"/>
          <w:numId w:val="11"/>
        </w:numPr>
        <w:autoSpaceDE w:val="0"/>
        <w:autoSpaceDN w:val="0"/>
        <w:adjustRightInd w:val="0"/>
        <w:ind w:left="567" w:hanging="567"/>
        <w:jc w:val="both"/>
        <w:rPr>
          <w:rFonts w:ascii="Arial" w:eastAsia="Times New Roman" w:hAnsi="Arial" w:cs="Arial"/>
          <w:sz w:val="24"/>
          <w:szCs w:val="24"/>
          <w:lang w:val="en-AU"/>
        </w:rPr>
      </w:pPr>
      <w:r w:rsidRPr="00E67743">
        <w:rPr>
          <w:rFonts w:ascii="Arial" w:eastAsia="Times New Roman" w:hAnsi="Arial" w:cs="Arial"/>
          <w:sz w:val="24"/>
          <w:szCs w:val="24"/>
          <w:lang w:val="en-AU"/>
        </w:rPr>
        <w:t>To support the financial sustainability of local sporting clubs.</w:t>
      </w:r>
    </w:p>
    <w:p w14:paraId="064780FD" w14:textId="77777777" w:rsidR="00E67743" w:rsidRPr="00E67743" w:rsidRDefault="00E67743" w:rsidP="00E67743">
      <w:pPr>
        <w:autoSpaceDE w:val="0"/>
        <w:autoSpaceDN w:val="0"/>
        <w:adjustRightInd w:val="0"/>
        <w:jc w:val="both"/>
        <w:rPr>
          <w:rFonts w:ascii="Arial" w:eastAsia="Times New Roman" w:hAnsi="Arial" w:cs="Arial"/>
          <w:sz w:val="24"/>
          <w:szCs w:val="24"/>
          <w:lang w:val="en-AU"/>
        </w:rPr>
      </w:pPr>
    </w:p>
    <w:p w14:paraId="002C24CF" w14:textId="77777777" w:rsidR="00E67743" w:rsidRPr="00E67743" w:rsidRDefault="00E67743" w:rsidP="00E67743">
      <w:pPr>
        <w:jc w:val="both"/>
        <w:rPr>
          <w:rFonts w:ascii="Arial" w:eastAsia="Times New Roman" w:hAnsi="Arial" w:cs="Arial"/>
          <w:b/>
          <w:bCs/>
          <w:sz w:val="24"/>
          <w:szCs w:val="24"/>
          <w:lang w:val="en-AU" w:eastAsia="en-US"/>
        </w:rPr>
      </w:pPr>
      <w:r w:rsidRPr="00E67743">
        <w:rPr>
          <w:rFonts w:ascii="Arial" w:eastAsia="Times New Roman" w:hAnsi="Arial" w:cs="Arial"/>
          <w:b/>
          <w:bCs/>
          <w:sz w:val="24"/>
          <w:szCs w:val="24"/>
          <w:lang w:val="en-AU" w:eastAsia="en-US"/>
        </w:rPr>
        <w:t>Scope</w:t>
      </w:r>
    </w:p>
    <w:p w14:paraId="388CC3D6" w14:textId="77777777" w:rsidR="00E67743" w:rsidRPr="00E67743" w:rsidRDefault="00E67743" w:rsidP="00E67743">
      <w:pPr>
        <w:jc w:val="both"/>
        <w:rPr>
          <w:rFonts w:ascii="Arial" w:eastAsia="Times New Roman" w:hAnsi="Arial" w:cs="Arial"/>
          <w:b/>
          <w:bCs/>
          <w:sz w:val="24"/>
          <w:szCs w:val="24"/>
          <w:lang w:val="en-AU" w:eastAsia="en-US"/>
        </w:rPr>
      </w:pPr>
    </w:p>
    <w:p w14:paraId="0B41A9C9" w14:textId="77777777" w:rsidR="00E67743" w:rsidRPr="00E67743" w:rsidRDefault="00E67743" w:rsidP="00E67743">
      <w:pPr>
        <w:autoSpaceDE w:val="0"/>
        <w:autoSpaceDN w:val="0"/>
        <w:adjustRightInd w:val="0"/>
        <w:jc w:val="both"/>
        <w:rPr>
          <w:rFonts w:ascii="Arial" w:eastAsia="Times New Roman" w:hAnsi="Arial" w:cs="Arial"/>
          <w:sz w:val="24"/>
          <w:szCs w:val="24"/>
          <w:lang w:val="en-AU"/>
        </w:rPr>
      </w:pPr>
      <w:r w:rsidRPr="00E67743">
        <w:rPr>
          <w:rFonts w:ascii="Arial" w:eastAsia="Times New Roman" w:hAnsi="Arial" w:cs="Arial"/>
          <w:sz w:val="24"/>
          <w:szCs w:val="24"/>
          <w:lang w:val="en-AU"/>
        </w:rPr>
        <w:t>This policy applies only to the provision of grants to sporting clubs for capital purposes (i.e. to develop or upgrade their facilities).</w:t>
      </w:r>
    </w:p>
    <w:p w14:paraId="711B38FE" w14:textId="77777777" w:rsidR="00E67743" w:rsidRPr="00E67743" w:rsidRDefault="00E67743" w:rsidP="00E67743">
      <w:pPr>
        <w:autoSpaceDE w:val="0"/>
        <w:autoSpaceDN w:val="0"/>
        <w:adjustRightInd w:val="0"/>
        <w:jc w:val="both"/>
        <w:rPr>
          <w:rFonts w:ascii="Arial" w:eastAsia="Times New Roman" w:hAnsi="Arial" w:cs="Arial"/>
          <w:sz w:val="24"/>
          <w:szCs w:val="24"/>
          <w:lang w:val="en-AU"/>
        </w:rPr>
      </w:pPr>
    </w:p>
    <w:p w14:paraId="3C665239" w14:textId="77777777" w:rsidR="00E67743" w:rsidRPr="00E67743" w:rsidRDefault="00E67743" w:rsidP="00E67743">
      <w:pPr>
        <w:autoSpaceDE w:val="0"/>
        <w:autoSpaceDN w:val="0"/>
        <w:adjustRightInd w:val="0"/>
        <w:jc w:val="both"/>
        <w:rPr>
          <w:rFonts w:ascii="Arial" w:eastAsia="Times New Roman" w:hAnsi="Arial" w:cs="Arial"/>
          <w:sz w:val="24"/>
          <w:szCs w:val="24"/>
          <w:lang w:val="en-AU"/>
        </w:rPr>
      </w:pPr>
      <w:r w:rsidRPr="00E67743">
        <w:rPr>
          <w:rFonts w:ascii="Arial" w:eastAsia="Times New Roman" w:hAnsi="Arial" w:cs="Arial"/>
          <w:sz w:val="24"/>
          <w:szCs w:val="24"/>
          <w:lang w:val="en-AU"/>
        </w:rPr>
        <w:t>This policy does not apply to the tenancy of Council owned facilities by sporting clubs. A separate policy, Use of Council Facilities for Community Purposes, governs the hire or lease of Council facilities by sporting clubs.</w:t>
      </w:r>
    </w:p>
    <w:p w14:paraId="3C6D288D" w14:textId="77777777" w:rsidR="00E67743" w:rsidRPr="00E67743" w:rsidRDefault="00E67743" w:rsidP="00E67743">
      <w:pPr>
        <w:autoSpaceDE w:val="0"/>
        <w:autoSpaceDN w:val="0"/>
        <w:adjustRightInd w:val="0"/>
        <w:rPr>
          <w:rFonts w:ascii="Arial" w:eastAsia="Times New Roman" w:hAnsi="Arial" w:cs="Arial"/>
          <w:sz w:val="24"/>
          <w:szCs w:val="24"/>
          <w:lang w:val="en-AU"/>
        </w:rPr>
      </w:pPr>
    </w:p>
    <w:p w14:paraId="42B98CE1" w14:textId="77777777" w:rsidR="00E67743" w:rsidRPr="00E67743" w:rsidRDefault="00E67743" w:rsidP="00E67743">
      <w:pPr>
        <w:jc w:val="both"/>
        <w:rPr>
          <w:rFonts w:ascii="Arial" w:eastAsia="Times New Roman" w:hAnsi="Arial" w:cs="Arial"/>
          <w:b/>
          <w:bCs/>
          <w:sz w:val="24"/>
          <w:szCs w:val="24"/>
          <w:lang w:val="en-AU" w:eastAsia="en-US"/>
        </w:rPr>
      </w:pPr>
      <w:r w:rsidRPr="00E67743">
        <w:rPr>
          <w:rFonts w:ascii="Arial" w:eastAsia="Times New Roman" w:hAnsi="Arial" w:cs="Arial"/>
          <w:b/>
          <w:bCs/>
          <w:sz w:val="24"/>
          <w:szCs w:val="24"/>
          <w:lang w:val="en-AU" w:eastAsia="en-US"/>
        </w:rPr>
        <w:t>Eligibility</w:t>
      </w:r>
    </w:p>
    <w:p w14:paraId="635E5D8A" w14:textId="77777777" w:rsidR="00E67743" w:rsidRPr="00E67743" w:rsidRDefault="00E67743" w:rsidP="00E67743">
      <w:pPr>
        <w:jc w:val="both"/>
        <w:rPr>
          <w:rFonts w:ascii="Arial" w:eastAsia="Times New Roman" w:hAnsi="Arial" w:cs="Arial"/>
          <w:b/>
          <w:bCs/>
          <w:sz w:val="24"/>
          <w:szCs w:val="24"/>
          <w:lang w:val="en-AU" w:eastAsia="en-US"/>
        </w:rPr>
      </w:pPr>
    </w:p>
    <w:p w14:paraId="3637741D" w14:textId="77777777" w:rsidR="00E67743" w:rsidRPr="00E67743" w:rsidRDefault="00E67743" w:rsidP="00E67743">
      <w:pPr>
        <w:autoSpaceDE w:val="0"/>
        <w:autoSpaceDN w:val="0"/>
        <w:adjustRightInd w:val="0"/>
        <w:jc w:val="both"/>
        <w:rPr>
          <w:rFonts w:ascii="Arial" w:eastAsia="Times New Roman" w:hAnsi="Arial" w:cs="Arial"/>
          <w:sz w:val="24"/>
          <w:szCs w:val="24"/>
          <w:lang w:val="en-AU"/>
        </w:rPr>
      </w:pPr>
      <w:r w:rsidRPr="00E67743">
        <w:rPr>
          <w:rFonts w:ascii="Arial" w:eastAsia="Times New Roman" w:hAnsi="Arial" w:cs="Arial"/>
          <w:sz w:val="24"/>
          <w:szCs w:val="24"/>
          <w:lang w:val="en-AU"/>
        </w:rPr>
        <w:t>To be eligible to apply for a sporting club capital development grant, the applicant must be:</w:t>
      </w:r>
    </w:p>
    <w:p w14:paraId="086E557B" w14:textId="77777777" w:rsidR="00E67743" w:rsidRPr="00E67743" w:rsidRDefault="00E67743" w:rsidP="00E67743">
      <w:pPr>
        <w:autoSpaceDE w:val="0"/>
        <w:autoSpaceDN w:val="0"/>
        <w:adjustRightInd w:val="0"/>
        <w:jc w:val="both"/>
        <w:rPr>
          <w:rFonts w:ascii="Arial" w:eastAsia="SymbolMT" w:hAnsi="Arial" w:cs="Arial"/>
          <w:sz w:val="24"/>
          <w:szCs w:val="24"/>
          <w:lang w:val="en-AU"/>
        </w:rPr>
      </w:pPr>
    </w:p>
    <w:p w14:paraId="0BD1F41A" w14:textId="77777777" w:rsidR="00E67743" w:rsidRPr="00E67743" w:rsidRDefault="00E67743" w:rsidP="00E67743">
      <w:pPr>
        <w:numPr>
          <w:ilvl w:val="0"/>
          <w:numId w:val="12"/>
        </w:numPr>
        <w:autoSpaceDE w:val="0"/>
        <w:autoSpaceDN w:val="0"/>
        <w:adjustRightInd w:val="0"/>
        <w:ind w:left="567" w:hanging="567"/>
        <w:jc w:val="both"/>
        <w:rPr>
          <w:rFonts w:ascii="Arial" w:eastAsia="Times New Roman" w:hAnsi="Arial" w:cs="Arial"/>
          <w:sz w:val="24"/>
          <w:szCs w:val="24"/>
          <w:lang w:val="en-AU"/>
        </w:rPr>
      </w:pPr>
      <w:r w:rsidRPr="00E67743">
        <w:rPr>
          <w:rFonts w:ascii="Arial" w:eastAsia="Times New Roman" w:hAnsi="Arial" w:cs="Arial"/>
          <w:sz w:val="24"/>
          <w:szCs w:val="24"/>
          <w:lang w:val="en-AU"/>
        </w:rPr>
        <w:t>An incorporated sporting club;</w:t>
      </w:r>
    </w:p>
    <w:p w14:paraId="108E4790" w14:textId="77777777" w:rsidR="00E67743" w:rsidRPr="00E67743" w:rsidRDefault="00E67743" w:rsidP="00E67743">
      <w:pPr>
        <w:numPr>
          <w:ilvl w:val="0"/>
          <w:numId w:val="12"/>
        </w:numPr>
        <w:autoSpaceDE w:val="0"/>
        <w:autoSpaceDN w:val="0"/>
        <w:adjustRightInd w:val="0"/>
        <w:ind w:left="567" w:hanging="567"/>
        <w:jc w:val="both"/>
        <w:rPr>
          <w:rFonts w:ascii="Arial" w:eastAsia="Times New Roman" w:hAnsi="Arial" w:cs="Arial"/>
          <w:sz w:val="24"/>
          <w:szCs w:val="24"/>
          <w:lang w:val="en-AU"/>
        </w:rPr>
      </w:pPr>
      <w:r w:rsidRPr="00E67743">
        <w:rPr>
          <w:rFonts w:ascii="Arial" w:eastAsia="Times New Roman" w:hAnsi="Arial" w:cs="Arial"/>
          <w:sz w:val="24"/>
          <w:szCs w:val="24"/>
          <w:lang w:val="en-AU"/>
        </w:rPr>
        <w:lastRenderedPageBreak/>
        <w:t xml:space="preserve">Based on a reserve vested in the City. While Council may provide in principle support to applications for projects based on reserves that are </w:t>
      </w:r>
      <w:r w:rsidRPr="00E67743">
        <w:rPr>
          <w:rFonts w:ascii="Arial" w:eastAsia="Times New Roman" w:hAnsi="Arial" w:cs="Arial"/>
          <w:i/>
          <w:iCs/>
          <w:sz w:val="24"/>
          <w:szCs w:val="24"/>
          <w:lang w:val="en-AU"/>
        </w:rPr>
        <w:t xml:space="preserve">not </w:t>
      </w:r>
      <w:r w:rsidRPr="00E67743">
        <w:rPr>
          <w:rFonts w:ascii="Arial" w:eastAsia="Times New Roman" w:hAnsi="Arial" w:cs="Arial"/>
          <w:sz w:val="24"/>
          <w:szCs w:val="24"/>
          <w:lang w:val="en-AU"/>
        </w:rPr>
        <w:t>managed by the City, no Council grant funding will be provided to these projects;</w:t>
      </w:r>
    </w:p>
    <w:p w14:paraId="3D5C290B" w14:textId="77777777" w:rsidR="00E67743" w:rsidRPr="00E67743" w:rsidRDefault="00E67743" w:rsidP="00E67743">
      <w:pPr>
        <w:numPr>
          <w:ilvl w:val="0"/>
          <w:numId w:val="12"/>
        </w:numPr>
        <w:autoSpaceDE w:val="0"/>
        <w:autoSpaceDN w:val="0"/>
        <w:adjustRightInd w:val="0"/>
        <w:ind w:left="567" w:hanging="567"/>
        <w:jc w:val="both"/>
        <w:rPr>
          <w:rFonts w:ascii="Arial" w:eastAsia="Times New Roman" w:hAnsi="Arial" w:cs="Arial"/>
          <w:sz w:val="24"/>
          <w:szCs w:val="24"/>
          <w:lang w:val="en-AU"/>
        </w:rPr>
      </w:pPr>
      <w:r w:rsidRPr="00E67743">
        <w:rPr>
          <w:rFonts w:ascii="Arial" w:eastAsia="Times New Roman" w:hAnsi="Arial" w:cs="Arial"/>
          <w:sz w:val="24"/>
          <w:szCs w:val="24"/>
          <w:lang w:val="en-AU"/>
        </w:rPr>
        <w:t>Viable: the applicant club must be able to demonstrate that it is well-managed, has a sustainable membership level and is able to fund its share of the project.</w:t>
      </w:r>
    </w:p>
    <w:p w14:paraId="139F5AA6" w14:textId="77777777" w:rsidR="00E67743" w:rsidRPr="00E67743" w:rsidRDefault="00E67743" w:rsidP="00E67743">
      <w:pPr>
        <w:ind w:left="709" w:hanging="709"/>
        <w:jc w:val="both"/>
        <w:rPr>
          <w:rFonts w:ascii="Arial" w:eastAsia="Times New Roman" w:hAnsi="Arial" w:cs="Arial"/>
          <w:bCs/>
          <w:sz w:val="24"/>
          <w:szCs w:val="24"/>
          <w:lang w:val="en-AU" w:eastAsia="en-US"/>
        </w:rPr>
      </w:pPr>
    </w:p>
    <w:p w14:paraId="63654900" w14:textId="77777777" w:rsidR="00E67743" w:rsidRPr="00E67743" w:rsidRDefault="00E67743" w:rsidP="00E67743">
      <w:pPr>
        <w:jc w:val="both"/>
        <w:rPr>
          <w:rFonts w:ascii="Arial" w:eastAsia="Times New Roman" w:hAnsi="Arial" w:cs="Arial"/>
          <w:bCs/>
          <w:sz w:val="24"/>
          <w:szCs w:val="24"/>
          <w:lang w:val="en-AU" w:eastAsia="en-US"/>
        </w:rPr>
      </w:pPr>
      <w:r w:rsidRPr="00E67743">
        <w:rPr>
          <w:rFonts w:ascii="Arial" w:eastAsia="Times New Roman" w:hAnsi="Arial" w:cs="Arial"/>
          <w:bCs/>
          <w:sz w:val="24"/>
          <w:szCs w:val="24"/>
          <w:lang w:val="en-AU" w:eastAsia="en-US"/>
        </w:rPr>
        <w:t>Eligible projects must:</w:t>
      </w:r>
    </w:p>
    <w:p w14:paraId="3FAE75C4" w14:textId="77777777" w:rsidR="00E67743" w:rsidRPr="00E67743" w:rsidRDefault="00E67743" w:rsidP="00E67743">
      <w:pPr>
        <w:jc w:val="both"/>
        <w:rPr>
          <w:rFonts w:ascii="Arial" w:eastAsia="Times New Roman" w:hAnsi="Arial" w:cs="Arial"/>
          <w:bCs/>
          <w:sz w:val="24"/>
          <w:szCs w:val="24"/>
          <w:lang w:val="en-AU" w:eastAsia="en-US"/>
        </w:rPr>
      </w:pPr>
    </w:p>
    <w:p w14:paraId="22E8C835" w14:textId="77777777" w:rsidR="00E67743" w:rsidRPr="00E67743" w:rsidRDefault="00E67743" w:rsidP="00E67743">
      <w:pPr>
        <w:numPr>
          <w:ilvl w:val="0"/>
          <w:numId w:val="13"/>
        </w:numPr>
        <w:autoSpaceDE w:val="0"/>
        <w:autoSpaceDN w:val="0"/>
        <w:adjustRightInd w:val="0"/>
        <w:ind w:left="567" w:hanging="567"/>
        <w:jc w:val="both"/>
        <w:rPr>
          <w:rFonts w:ascii="Arial" w:eastAsia="SymbolMT" w:hAnsi="Arial" w:cs="Arial"/>
          <w:sz w:val="24"/>
          <w:szCs w:val="24"/>
          <w:lang w:val="en-AU"/>
        </w:rPr>
      </w:pPr>
      <w:r w:rsidRPr="00E67743">
        <w:rPr>
          <w:rFonts w:ascii="Arial" w:eastAsia="SymbolMT" w:hAnsi="Arial" w:cs="Arial"/>
          <w:sz w:val="24"/>
          <w:szCs w:val="24"/>
          <w:lang w:val="en-AU"/>
        </w:rPr>
        <w:t>Be for capital development of a sporting facility (i.e. a building, grounds or infrastructure such as sports lighting). Grants will not be provided for maintenance or operational purposes.</w:t>
      </w:r>
    </w:p>
    <w:p w14:paraId="57555139" w14:textId="77777777" w:rsidR="00E67743" w:rsidRPr="00E67743" w:rsidRDefault="00E67743" w:rsidP="00E67743">
      <w:pPr>
        <w:numPr>
          <w:ilvl w:val="0"/>
          <w:numId w:val="13"/>
        </w:numPr>
        <w:autoSpaceDE w:val="0"/>
        <w:autoSpaceDN w:val="0"/>
        <w:adjustRightInd w:val="0"/>
        <w:ind w:left="567" w:hanging="567"/>
        <w:jc w:val="both"/>
        <w:rPr>
          <w:rFonts w:ascii="Arial" w:eastAsia="SymbolMT" w:hAnsi="Arial" w:cs="Arial"/>
          <w:sz w:val="24"/>
          <w:szCs w:val="24"/>
          <w:lang w:val="en-AU"/>
        </w:rPr>
      </w:pPr>
      <w:r w:rsidRPr="00E67743">
        <w:rPr>
          <w:rFonts w:ascii="Arial" w:eastAsia="SymbolMT" w:hAnsi="Arial" w:cs="Arial"/>
          <w:sz w:val="24"/>
          <w:szCs w:val="24"/>
          <w:lang w:val="en-AU"/>
        </w:rPr>
        <w:t>Support participation in physical activity;</w:t>
      </w:r>
    </w:p>
    <w:p w14:paraId="7F19EBD8" w14:textId="77777777" w:rsidR="00E67743" w:rsidRPr="00E67743" w:rsidRDefault="00E67743" w:rsidP="00E67743">
      <w:pPr>
        <w:numPr>
          <w:ilvl w:val="0"/>
          <w:numId w:val="13"/>
        </w:numPr>
        <w:autoSpaceDE w:val="0"/>
        <w:autoSpaceDN w:val="0"/>
        <w:adjustRightInd w:val="0"/>
        <w:ind w:left="567" w:hanging="567"/>
        <w:jc w:val="both"/>
        <w:rPr>
          <w:rFonts w:ascii="Arial" w:eastAsia="SymbolMT" w:hAnsi="Arial" w:cs="Arial"/>
          <w:sz w:val="24"/>
          <w:szCs w:val="24"/>
          <w:lang w:val="en-AU"/>
        </w:rPr>
      </w:pPr>
      <w:r w:rsidRPr="00E67743">
        <w:rPr>
          <w:rFonts w:ascii="Arial" w:eastAsia="SymbolMT" w:hAnsi="Arial" w:cs="Arial"/>
          <w:sz w:val="24"/>
          <w:szCs w:val="24"/>
          <w:lang w:val="en-AU"/>
        </w:rPr>
        <w:t xml:space="preserve">Provide basic sporting facilities. For clarity, facilities such as playing surfaces, sports lighting, toilets, change-rooms and basic level club-rooms are considered to be basic sporting facilities. Bars and function rooms are </w:t>
      </w:r>
      <w:r w:rsidRPr="00E67743">
        <w:rPr>
          <w:rFonts w:ascii="Arial" w:eastAsia="SymbolMT" w:hAnsi="Arial" w:cs="Arial"/>
          <w:i/>
          <w:iCs/>
          <w:sz w:val="24"/>
          <w:szCs w:val="24"/>
          <w:lang w:val="en-AU"/>
        </w:rPr>
        <w:t xml:space="preserve">not </w:t>
      </w:r>
      <w:r w:rsidRPr="00E67743">
        <w:rPr>
          <w:rFonts w:ascii="Arial" w:eastAsia="SymbolMT" w:hAnsi="Arial" w:cs="Arial"/>
          <w:sz w:val="24"/>
          <w:szCs w:val="24"/>
          <w:lang w:val="en-AU"/>
        </w:rPr>
        <w:t>considered to be basic sporting facilities, nor are any part of a facility used for profit making purposes. While sporting clubs may include non-basic level facilities such as bars and function rooms in their planned development, Council will not contribute to these aspects of the facility.</w:t>
      </w:r>
    </w:p>
    <w:p w14:paraId="2079AC24" w14:textId="77777777" w:rsidR="00E67743" w:rsidRPr="00E67743" w:rsidRDefault="00E67743" w:rsidP="00E67743">
      <w:pPr>
        <w:autoSpaceDE w:val="0"/>
        <w:autoSpaceDN w:val="0"/>
        <w:adjustRightInd w:val="0"/>
        <w:ind w:left="720"/>
        <w:jc w:val="both"/>
        <w:rPr>
          <w:rFonts w:ascii="Arial" w:eastAsia="SymbolMT" w:hAnsi="Arial" w:cs="Arial"/>
          <w:sz w:val="24"/>
          <w:szCs w:val="24"/>
          <w:lang w:val="en-AU"/>
        </w:rPr>
      </w:pPr>
    </w:p>
    <w:p w14:paraId="76CD9F7E" w14:textId="77777777" w:rsidR="00E67743" w:rsidRPr="00E67743" w:rsidRDefault="00E67743" w:rsidP="00E67743">
      <w:pPr>
        <w:autoSpaceDE w:val="0"/>
        <w:autoSpaceDN w:val="0"/>
        <w:adjustRightInd w:val="0"/>
        <w:jc w:val="both"/>
        <w:rPr>
          <w:rFonts w:ascii="Arial" w:eastAsia="SymbolMT" w:hAnsi="Arial" w:cs="Arial"/>
          <w:sz w:val="24"/>
          <w:szCs w:val="24"/>
          <w:lang w:val="en-AU"/>
        </w:rPr>
      </w:pPr>
      <w:r w:rsidRPr="00E67743">
        <w:rPr>
          <w:rFonts w:ascii="Arial" w:eastAsia="SymbolMT" w:hAnsi="Arial" w:cs="Arial"/>
          <w:sz w:val="24"/>
          <w:szCs w:val="24"/>
          <w:lang w:val="en-AU"/>
        </w:rPr>
        <w:t>To maximise opportunity to attract state government funding and to ensure equity of opportunity for sporting clubs, applications for Council support will only be considered as part of the Community Sport and Recreation Facilities Fund (CSRFF) process.</w:t>
      </w:r>
    </w:p>
    <w:p w14:paraId="496C8A60" w14:textId="77777777" w:rsidR="00E67743" w:rsidRPr="00E67743" w:rsidRDefault="00E67743" w:rsidP="00E67743">
      <w:pPr>
        <w:jc w:val="both"/>
        <w:rPr>
          <w:rFonts w:ascii="Arial" w:eastAsia="Times New Roman" w:hAnsi="Arial" w:cs="Arial"/>
          <w:bCs/>
          <w:sz w:val="24"/>
          <w:szCs w:val="24"/>
          <w:lang w:val="en-AU" w:eastAsia="en-US"/>
        </w:rPr>
      </w:pPr>
    </w:p>
    <w:p w14:paraId="64056A67" w14:textId="77777777" w:rsidR="00E67743" w:rsidRPr="00E67743" w:rsidRDefault="00E67743" w:rsidP="00E67743">
      <w:pPr>
        <w:jc w:val="both"/>
        <w:rPr>
          <w:rFonts w:ascii="Arial" w:eastAsia="Times New Roman" w:hAnsi="Arial" w:cs="Arial"/>
          <w:b/>
          <w:sz w:val="24"/>
          <w:szCs w:val="24"/>
          <w:lang w:val="en-AU" w:eastAsia="en-US"/>
        </w:rPr>
      </w:pPr>
      <w:r w:rsidRPr="00E67743">
        <w:rPr>
          <w:rFonts w:ascii="Arial" w:eastAsia="Times New Roman" w:hAnsi="Arial" w:cs="Arial"/>
          <w:b/>
          <w:sz w:val="24"/>
          <w:szCs w:val="24"/>
          <w:lang w:val="en-AU" w:eastAsia="en-US"/>
        </w:rPr>
        <w:t>Priorities</w:t>
      </w:r>
    </w:p>
    <w:p w14:paraId="3ECFCFFA" w14:textId="77777777" w:rsidR="00E67743" w:rsidRPr="00E67743" w:rsidRDefault="00E67743" w:rsidP="00E67743">
      <w:pPr>
        <w:jc w:val="both"/>
        <w:rPr>
          <w:rFonts w:ascii="Arial" w:eastAsia="Times New Roman" w:hAnsi="Arial" w:cs="Arial"/>
          <w:b/>
          <w:sz w:val="24"/>
          <w:szCs w:val="24"/>
          <w:lang w:val="en-AU" w:eastAsia="en-US"/>
        </w:rPr>
      </w:pPr>
    </w:p>
    <w:p w14:paraId="456A8C80" w14:textId="77777777" w:rsidR="00E67743" w:rsidRPr="00E67743" w:rsidRDefault="00E67743" w:rsidP="00E67743">
      <w:pPr>
        <w:autoSpaceDE w:val="0"/>
        <w:autoSpaceDN w:val="0"/>
        <w:adjustRightInd w:val="0"/>
        <w:jc w:val="both"/>
        <w:rPr>
          <w:rFonts w:ascii="Arial" w:eastAsia="Times New Roman" w:hAnsi="Arial" w:cs="Arial"/>
          <w:sz w:val="24"/>
          <w:szCs w:val="24"/>
          <w:lang w:val="en-AU"/>
        </w:rPr>
      </w:pPr>
      <w:r w:rsidRPr="00E67743">
        <w:rPr>
          <w:rFonts w:ascii="Arial" w:eastAsia="Times New Roman" w:hAnsi="Arial" w:cs="Arial"/>
          <w:sz w:val="24"/>
          <w:szCs w:val="24"/>
          <w:lang w:val="en-AU"/>
        </w:rPr>
        <w:t>To ensure the financial support it provides to sporting clubs is effectively targeted to achieve maximum community benefit, Council will consider the following key priorities:</w:t>
      </w:r>
    </w:p>
    <w:p w14:paraId="239CECCF" w14:textId="77777777" w:rsidR="00E67743" w:rsidRPr="00E67743" w:rsidRDefault="00E67743" w:rsidP="00E67743">
      <w:pPr>
        <w:autoSpaceDE w:val="0"/>
        <w:autoSpaceDN w:val="0"/>
        <w:adjustRightInd w:val="0"/>
        <w:jc w:val="both"/>
        <w:rPr>
          <w:rFonts w:ascii="Arial" w:eastAsia="Times New Roman" w:hAnsi="Arial" w:cs="Arial"/>
          <w:sz w:val="24"/>
          <w:szCs w:val="24"/>
          <w:lang w:val="en-AU"/>
        </w:rPr>
      </w:pPr>
    </w:p>
    <w:p w14:paraId="563580AA" w14:textId="77777777" w:rsidR="00E67743" w:rsidRPr="00E67743" w:rsidRDefault="00E67743" w:rsidP="00E67743">
      <w:pPr>
        <w:numPr>
          <w:ilvl w:val="0"/>
          <w:numId w:val="14"/>
        </w:numPr>
        <w:autoSpaceDE w:val="0"/>
        <w:autoSpaceDN w:val="0"/>
        <w:adjustRightInd w:val="0"/>
        <w:ind w:left="426" w:hanging="426"/>
        <w:jc w:val="both"/>
        <w:rPr>
          <w:rFonts w:ascii="Arial" w:eastAsia="Times New Roman" w:hAnsi="Arial" w:cs="Arial"/>
          <w:sz w:val="24"/>
          <w:szCs w:val="24"/>
          <w:lang w:val="en-AU"/>
        </w:rPr>
      </w:pPr>
      <w:r w:rsidRPr="00E67743">
        <w:rPr>
          <w:rFonts w:ascii="Arial" w:eastAsia="Times New Roman" w:hAnsi="Arial" w:cs="Arial"/>
          <w:i/>
          <w:iCs/>
          <w:sz w:val="24"/>
          <w:szCs w:val="24"/>
          <w:lang w:val="en-AU"/>
        </w:rPr>
        <w:t>Multi-use</w:t>
      </w:r>
      <w:r w:rsidRPr="00E67743">
        <w:rPr>
          <w:rFonts w:ascii="Arial" w:eastAsia="Times New Roman" w:hAnsi="Arial" w:cs="Arial"/>
          <w:sz w:val="24"/>
          <w:szCs w:val="24"/>
          <w:lang w:val="en-AU"/>
        </w:rPr>
        <w:t>: priority will be given to developing facilities that will be used by more than one sporting club or type, particularly where such clubs are not yet sharing facilities. This is to facilitate the intent of maximising efficiencies and encouraging clubs to share some facilities while still retaining each club’s separate management and identity.</w:t>
      </w:r>
    </w:p>
    <w:p w14:paraId="5D95CDD3" w14:textId="77777777" w:rsidR="00E67743" w:rsidRPr="00E67743" w:rsidRDefault="00E67743" w:rsidP="00E67743">
      <w:pPr>
        <w:autoSpaceDE w:val="0"/>
        <w:autoSpaceDN w:val="0"/>
        <w:adjustRightInd w:val="0"/>
        <w:ind w:left="720"/>
        <w:jc w:val="both"/>
        <w:rPr>
          <w:rFonts w:ascii="Arial" w:eastAsia="Times New Roman" w:hAnsi="Arial" w:cs="Arial"/>
          <w:sz w:val="24"/>
          <w:szCs w:val="24"/>
          <w:lang w:val="en-AU"/>
        </w:rPr>
      </w:pPr>
    </w:p>
    <w:p w14:paraId="57061036" w14:textId="77777777" w:rsidR="00E67743" w:rsidRPr="00E67743" w:rsidRDefault="00E67743" w:rsidP="00E67743">
      <w:pPr>
        <w:numPr>
          <w:ilvl w:val="0"/>
          <w:numId w:val="14"/>
        </w:numPr>
        <w:autoSpaceDE w:val="0"/>
        <w:autoSpaceDN w:val="0"/>
        <w:adjustRightInd w:val="0"/>
        <w:ind w:left="426" w:hanging="426"/>
        <w:jc w:val="both"/>
        <w:rPr>
          <w:rFonts w:ascii="Arial" w:eastAsia="Times New Roman" w:hAnsi="Arial" w:cs="Arial"/>
          <w:sz w:val="24"/>
          <w:szCs w:val="24"/>
          <w:lang w:val="en-AU"/>
        </w:rPr>
      </w:pPr>
      <w:r w:rsidRPr="00E67743">
        <w:rPr>
          <w:rFonts w:ascii="Arial" w:eastAsia="Times New Roman" w:hAnsi="Arial" w:cs="Arial"/>
          <w:i/>
          <w:iCs/>
          <w:sz w:val="24"/>
          <w:szCs w:val="24"/>
          <w:lang w:val="en-AU"/>
        </w:rPr>
        <w:t>Recreation Plan rating</w:t>
      </w:r>
      <w:r w:rsidRPr="00E67743">
        <w:rPr>
          <w:rFonts w:ascii="Arial" w:eastAsia="Times New Roman" w:hAnsi="Arial" w:cs="Arial"/>
          <w:sz w:val="24"/>
          <w:szCs w:val="24"/>
          <w:lang w:val="en-AU"/>
        </w:rPr>
        <w:t>: priority will be given to supporting sports identified as a high priority in the City’s Strategic Recreation Plan. The Strategic Recreation Plan provides a rating for each sport type, based on two factors: the demand to play that sport type and the facilities already provided for that sport type. These two factors result in a rating for each sport type as high, medium or low priority for facility development. Sport types with a high level of demand (growing membership) and a low level of existing facilities receive the highest rating.</w:t>
      </w:r>
    </w:p>
    <w:p w14:paraId="1EA8CB6D" w14:textId="6F384A23" w:rsidR="00E67743" w:rsidRDefault="00E67743" w:rsidP="00E67743">
      <w:pPr>
        <w:autoSpaceDE w:val="0"/>
        <w:autoSpaceDN w:val="0"/>
        <w:adjustRightInd w:val="0"/>
        <w:jc w:val="both"/>
        <w:rPr>
          <w:rFonts w:ascii="Arial" w:eastAsia="Times New Roman" w:hAnsi="Arial" w:cs="Arial"/>
          <w:sz w:val="24"/>
          <w:szCs w:val="24"/>
          <w:lang w:val="en-AU"/>
        </w:rPr>
      </w:pPr>
    </w:p>
    <w:p w14:paraId="5D810797" w14:textId="3A0D14D5" w:rsidR="00E67743" w:rsidRDefault="00E67743" w:rsidP="00E67743">
      <w:pPr>
        <w:autoSpaceDE w:val="0"/>
        <w:autoSpaceDN w:val="0"/>
        <w:adjustRightInd w:val="0"/>
        <w:jc w:val="both"/>
        <w:rPr>
          <w:rFonts w:ascii="Arial" w:eastAsia="Times New Roman" w:hAnsi="Arial" w:cs="Arial"/>
          <w:sz w:val="24"/>
          <w:szCs w:val="24"/>
          <w:lang w:val="en-AU"/>
        </w:rPr>
      </w:pPr>
    </w:p>
    <w:p w14:paraId="22E4F537" w14:textId="449FFD8C" w:rsidR="00E67743" w:rsidRDefault="00E67743" w:rsidP="00E67743">
      <w:pPr>
        <w:autoSpaceDE w:val="0"/>
        <w:autoSpaceDN w:val="0"/>
        <w:adjustRightInd w:val="0"/>
        <w:jc w:val="both"/>
        <w:rPr>
          <w:rFonts w:ascii="Arial" w:eastAsia="Times New Roman" w:hAnsi="Arial" w:cs="Arial"/>
          <w:sz w:val="24"/>
          <w:szCs w:val="24"/>
          <w:lang w:val="en-AU"/>
        </w:rPr>
      </w:pPr>
    </w:p>
    <w:p w14:paraId="48CEB109" w14:textId="77777777" w:rsidR="00E67743" w:rsidRPr="00E67743" w:rsidRDefault="00E67743" w:rsidP="00E67743">
      <w:pPr>
        <w:autoSpaceDE w:val="0"/>
        <w:autoSpaceDN w:val="0"/>
        <w:adjustRightInd w:val="0"/>
        <w:jc w:val="both"/>
        <w:rPr>
          <w:rFonts w:ascii="Arial" w:eastAsia="Times New Roman" w:hAnsi="Arial" w:cs="Arial"/>
          <w:sz w:val="24"/>
          <w:szCs w:val="24"/>
          <w:lang w:val="en-AU"/>
        </w:rPr>
      </w:pPr>
    </w:p>
    <w:p w14:paraId="4C90C5FA" w14:textId="77777777" w:rsidR="00E67743" w:rsidRPr="00E67743" w:rsidRDefault="00E67743" w:rsidP="00E67743">
      <w:pPr>
        <w:autoSpaceDE w:val="0"/>
        <w:autoSpaceDN w:val="0"/>
        <w:adjustRightInd w:val="0"/>
        <w:ind w:left="426" w:hanging="426"/>
        <w:jc w:val="both"/>
        <w:rPr>
          <w:rFonts w:ascii="Arial" w:eastAsia="Times New Roman" w:hAnsi="Arial" w:cs="Arial"/>
          <w:sz w:val="24"/>
          <w:szCs w:val="24"/>
          <w:lang w:val="en-AU"/>
        </w:rPr>
      </w:pPr>
      <w:r w:rsidRPr="00E67743">
        <w:rPr>
          <w:rFonts w:ascii="Arial" w:eastAsia="Times New Roman" w:hAnsi="Arial" w:cs="Arial"/>
          <w:i/>
          <w:iCs/>
          <w:sz w:val="24"/>
          <w:szCs w:val="24"/>
          <w:lang w:val="en-AU"/>
        </w:rPr>
        <w:lastRenderedPageBreak/>
        <w:t xml:space="preserve">3. </w:t>
      </w:r>
      <w:r w:rsidRPr="00E67743">
        <w:rPr>
          <w:rFonts w:ascii="Arial" w:eastAsia="Times New Roman" w:hAnsi="Arial" w:cs="Arial"/>
          <w:i/>
          <w:iCs/>
          <w:sz w:val="24"/>
          <w:szCs w:val="24"/>
          <w:lang w:val="en-AU"/>
        </w:rPr>
        <w:tab/>
        <w:t>Other funding</w:t>
      </w:r>
      <w:r w:rsidRPr="00E67743">
        <w:rPr>
          <w:rFonts w:ascii="Arial" w:eastAsia="Times New Roman" w:hAnsi="Arial" w:cs="Arial"/>
          <w:sz w:val="24"/>
          <w:szCs w:val="24"/>
          <w:lang w:val="en-AU"/>
        </w:rPr>
        <w:t>: priority will be given to projects that are eligible for funding for other government bodies such as the Department of Recreation’s Community Sport and</w:t>
      </w:r>
    </w:p>
    <w:p w14:paraId="6907D631" w14:textId="77777777" w:rsidR="00E67743" w:rsidRPr="00E67743" w:rsidRDefault="00E67743" w:rsidP="00E67743">
      <w:pPr>
        <w:autoSpaceDE w:val="0"/>
        <w:autoSpaceDN w:val="0"/>
        <w:adjustRightInd w:val="0"/>
        <w:ind w:left="426" w:hanging="426"/>
        <w:jc w:val="both"/>
        <w:rPr>
          <w:rFonts w:ascii="Arial" w:eastAsia="Times New Roman" w:hAnsi="Arial" w:cs="Arial"/>
          <w:sz w:val="24"/>
          <w:szCs w:val="24"/>
          <w:lang w:val="en-AU"/>
        </w:rPr>
      </w:pPr>
      <w:r w:rsidRPr="00E67743">
        <w:rPr>
          <w:rFonts w:ascii="Arial" w:eastAsia="Times New Roman" w:hAnsi="Arial" w:cs="Arial"/>
          <w:sz w:val="24"/>
          <w:szCs w:val="24"/>
          <w:lang w:val="en-AU"/>
        </w:rPr>
        <w:t xml:space="preserve"> </w:t>
      </w:r>
      <w:r w:rsidRPr="00E67743">
        <w:rPr>
          <w:rFonts w:ascii="Arial" w:eastAsia="Times New Roman" w:hAnsi="Arial" w:cs="Arial"/>
          <w:sz w:val="24"/>
          <w:szCs w:val="24"/>
          <w:lang w:val="en-AU"/>
        </w:rPr>
        <w:tab/>
        <w:t xml:space="preserve">Recreation Development Fund (CSRFF) or </w:t>
      </w:r>
      <w:proofErr w:type="spellStart"/>
      <w:r w:rsidRPr="00E67743">
        <w:rPr>
          <w:rFonts w:ascii="Arial" w:eastAsia="Times New Roman" w:hAnsi="Arial" w:cs="Arial"/>
          <w:sz w:val="24"/>
          <w:szCs w:val="24"/>
          <w:lang w:val="en-AU"/>
        </w:rPr>
        <w:t>LotteryWest</w:t>
      </w:r>
      <w:proofErr w:type="spellEnd"/>
      <w:r w:rsidRPr="00E67743">
        <w:rPr>
          <w:rFonts w:ascii="Arial" w:eastAsia="Times New Roman" w:hAnsi="Arial" w:cs="Arial"/>
          <w:sz w:val="24"/>
          <w:szCs w:val="24"/>
          <w:lang w:val="en-AU"/>
        </w:rPr>
        <w:t xml:space="preserve"> funding. This is to facilitate the overall financial viability of the project and contribute most effectively to the upgrade of community facilities.</w:t>
      </w:r>
    </w:p>
    <w:p w14:paraId="6CB115DA" w14:textId="77777777" w:rsidR="00E67743" w:rsidRPr="00E67743" w:rsidRDefault="00E67743" w:rsidP="00E67743">
      <w:pPr>
        <w:autoSpaceDE w:val="0"/>
        <w:autoSpaceDN w:val="0"/>
        <w:adjustRightInd w:val="0"/>
        <w:jc w:val="both"/>
        <w:rPr>
          <w:rFonts w:ascii="Arial" w:eastAsia="Times New Roman" w:hAnsi="Arial" w:cs="Arial"/>
          <w:sz w:val="24"/>
          <w:szCs w:val="24"/>
          <w:lang w:val="en-AU"/>
        </w:rPr>
      </w:pPr>
    </w:p>
    <w:p w14:paraId="681FFDED" w14:textId="77777777" w:rsidR="00E67743" w:rsidRPr="00E67743" w:rsidRDefault="00E67743" w:rsidP="00E67743">
      <w:pPr>
        <w:autoSpaceDE w:val="0"/>
        <w:autoSpaceDN w:val="0"/>
        <w:adjustRightInd w:val="0"/>
        <w:ind w:left="426" w:hanging="426"/>
        <w:jc w:val="both"/>
        <w:rPr>
          <w:rFonts w:ascii="Arial" w:eastAsia="Times New Roman" w:hAnsi="Arial" w:cs="Arial"/>
          <w:sz w:val="24"/>
          <w:szCs w:val="24"/>
          <w:lang w:val="en-AU"/>
        </w:rPr>
      </w:pPr>
      <w:r w:rsidRPr="00E67743">
        <w:rPr>
          <w:rFonts w:ascii="Arial" w:eastAsia="Times New Roman" w:hAnsi="Arial" w:cs="Arial"/>
          <w:sz w:val="24"/>
          <w:szCs w:val="24"/>
          <w:lang w:val="en-AU"/>
        </w:rPr>
        <w:t xml:space="preserve">4. </w:t>
      </w:r>
      <w:r w:rsidRPr="00E67743">
        <w:rPr>
          <w:rFonts w:ascii="Arial" w:eastAsia="Times New Roman" w:hAnsi="Arial" w:cs="Arial"/>
          <w:sz w:val="24"/>
          <w:szCs w:val="24"/>
          <w:lang w:val="en-AU"/>
        </w:rPr>
        <w:tab/>
      </w:r>
      <w:r w:rsidRPr="00E67743">
        <w:rPr>
          <w:rFonts w:ascii="Arial" w:eastAsia="Times New Roman" w:hAnsi="Arial" w:cs="Arial"/>
          <w:i/>
          <w:iCs/>
          <w:sz w:val="24"/>
          <w:szCs w:val="24"/>
          <w:lang w:val="en-AU"/>
        </w:rPr>
        <w:t>Level of community benefit</w:t>
      </w:r>
      <w:r w:rsidRPr="00E67743">
        <w:rPr>
          <w:rFonts w:ascii="Arial" w:eastAsia="Times New Roman" w:hAnsi="Arial" w:cs="Arial"/>
          <w:sz w:val="24"/>
          <w:szCs w:val="24"/>
          <w:lang w:val="en-AU"/>
        </w:rPr>
        <w:t>: priority will be given to projects that demonstrate a high level of benefit to the local City of Nedlands community. This will include, but is not limited to, City of Nedlands resident membership of the applicant sporting club (total and proportional), support for junior sport and the level of community access (i.e. by non-club members and by community groups and organisations).</w:t>
      </w:r>
    </w:p>
    <w:p w14:paraId="2E5D49EF" w14:textId="77777777" w:rsidR="00E67743" w:rsidRPr="00E67743" w:rsidRDefault="00E67743" w:rsidP="00E67743">
      <w:pPr>
        <w:jc w:val="both"/>
        <w:rPr>
          <w:rFonts w:ascii="Arial" w:eastAsia="Times New Roman" w:hAnsi="Arial" w:cs="Arial"/>
          <w:b/>
          <w:sz w:val="24"/>
          <w:szCs w:val="24"/>
          <w:lang w:val="en-AU" w:eastAsia="en-US"/>
        </w:rPr>
      </w:pPr>
    </w:p>
    <w:p w14:paraId="4BEA31B0" w14:textId="77777777" w:rsidR="00E67743" w:rsidRPr="00E67743" w:rsidRDefault="00E67743" w:rsidP="00E67743">
      <w:pPr>
        <w:jc w:val="both"/>
        <w:rPr>
          <w:rFonts w:ascii="Arial" w:eastAsia="Times New Roman" w:hAnsi="Arial" w:cs="Arial"/>
          <w:b/>
          <w:sz w:val="24"/>
          <w:szCs w:val="24"/>
          <w:lang w:val="en-AU" w:eastAsia="en-US"/>
        </w:rPr>
      </w:pPr>
      <w:r w:rsidRPr="00E67743">
        <w:rPr>
          <w:rFonts w:ascii="Arial" w:eastAsia="Times New Roman" w:hAnsi="Arial" w:cs="Arial"/>
          <w:b/>
          <w:sz w:val="24"/>
          <w:szCs w:val="24"/>
          <w:lang w:val="en-AU" w:eastAsia="en-US"/>
        </w:rPr>
        <w:t>Council Support</w:t>
      </w:r>
    </w:p>
    <w:p w14:paraId="7280FAEF" w14:textId="77777777" w:rsidR="00E67743" w:rsidRPr="00E67743" w:rsidRDefault="00E67743" w:rsidP="00E67743">
      <w:pPr>
        <w:jc w:val="both"/>
        <w:rPr>
          <w:rFonts w:ascii="Arial" w:eastAsia="Times New Roman" w:hAnsi="Arial" w:cs="Arial"/>
          <w:b/>
          <w:sz w:val="24"/>
          <w:szCs w:val="24"/>
          <w:lang w:val="en-AU" w:eastAsia="en-US"/>
        </w:rPr>
      </w:pPr>
    </w:p>
    <w:p w14:paraId="5927A666" w14:textId="77777777" w:rsidR="00E67743" w:rsidRPr="00E67743" w:rsidRDefault="00E67743" w:rsidP="00E67743">
      <w:pPr>
        <w:autoSpaceDE w:val="0"/>
        <w:autoSpaceDN w:val="0"/>
        <w:adjustRightInd w:val="0"/>
        <w:rPr>
          <w:rFonts w:ascii="Arial" w:eastAsia="Times New Roman" w:hAnsi="Arial" w:cs="Arial"/>
          <w:sz w:val="24"/>
          <w:szCs w:val="24"/>
          <w:lang w:val="en-AU"/>
        </w:rPr>
      </w:pPr>
      <w:r w:rsidRPr="00E67743">
        <w:rPr>
          <w:rFonts w:ascii="Arial" w:eastAsia="Times New Roman" w:hAnsi="Arial" w:cs="Arial"/>
          <w:sz w:val="24"/>
          <w:szCs w:val="24"/>
          <w:lang w:val="en-AU"/>
        </w:rPr>
        <w:t>Council may endorse a sporting club’s capital development project without providing funding support. Council may also provide funding support.</w:t>
      </w:r>
    </w:p>
    <w:p w14:paraId="61276F65" w14:textId="77777777" w:rsidR="00E67743" w:rsidRPr="00E67743" w:rsidRDefault="00E67743" w:rsidP="00E67743">
      <w:pPr>
        <w:autoSpaceDE w:val="0"/>
        <w:autoSpaceDN w:val="0"/>
        <w:adjustRightInd w:val="0"/>
        <w:rPr>
          <w:rFonts w:ascii="Arial" w:eastAsia="Times New Roman" w:hAnsi="Arial" w:cs="Arial"/>
          <w:sz w:val="24"/>
          <w:szCs w:val="24"/>
          <w:lang w:val="en-AU"/>
        </w:rPr>
      </w:pPr>
    </w:p>
    <w:p w14:paraId="40E95573" w14:textId="77777777" w:rsidR="00E67743" w:rsidRPr="00E67743" w:rsidRDefault="00E67743" w:rsidP="00E67743">
      <w:pPr>
        <w:autoSpaceDE w:val="0"/>
        <w:autoSpaceDN w:val="0"/>
        <w:adjustRightInd w:val="0"/>
        <w:rPr>
          <w:rFonts w:ascii="Arial" w:eastAsia="Times New Roman" w:hAnsi="Arial" w:cs="Arial"/>
          <w:sz w:val="24"/>
          <w:szCs w:val="24"/>
          <w:lang w:val="en-AU"/>
        </w:rPr>
      </w:pPr>
      <w:r w:rsidRPr="00E67743">
        <w:rPr>
          <w:rFonts w:ascii="Arial" w:eastAsia="Times New Roman" w:hAnsi="Arial" w:cs="Arial"/>
          <w:sz w:val="24"/>
          <w:szCs w:val="24"/>
          <w:lang w:val="en-AU"/>
        </w:rPr>
        <w:t>If Council provides funding support, it will generally be on the basis of providing a grant of up to 1/3 of the cost of providing the basic funding facilities included in the project.</w:t>
      </w:r>
    </w:p>
    <w:p w14:paraId="527FFBDC" w14:textId="77777777" w:rsidR="00E67743" w:rsidRPr="00E67743" w:rsidRDefault="00E67743" w:rsidP="00E67743">
      <w:pPr>
        <w:autoSpaceDE w:val="0"/>
        <w:autoSpaceDN w:val="0"/>
        <w:adjustRightInd w:val="0"/>
        <w:rPr>
          <w:rFonts w:ascii="Arial" w:eastAsia="Times New Roman" w:hAnsi="Arial" w:cs="Arial"/>
          <w:sz w:val="24"/>
          <w:szCs w:val="24"/>
          <w:lang w:val="en-AU"/>
        </w:rPr>
      </w:pPr>
    </w:p>
    <w:p w14:paraId="12EE1405" w14:textId="77777777" w:rsidR="00E67743" w:rsidRPr="00E67743" w:rsidRDefault="00E67743" w:rsidP="00E67743">
      <w:pPr>
        <w:ind w:left="2160" w:hanging="2160"/>
        <w:jc w:val="both"/>
        <w:rPr>
          <w:rFonts w:ascii="Arial" w:eastAsia="Times New Roman" w:hAnsi="Arial" w:cs="Arial"/>
          <w:b/>
          <w:sz w:val="24"/>
          <w:szCs w:val="24"/>
          <w:lang w:val="en-AU" w:eastAsia="en-US"/>
        </w:rPr>
      </w:pPr>
      <w:r w:rsidRPr="00E67743">
        <w:rPr>
          <w:rFonts w:ascii="Arial" w:eastAsia="Times New Roman" w:hAnsi="Arial" w:cs="Arial"/>
          <w:b/>
          <w:sz w:val="24"/>
          <w:szCs w:val="24"/>
          <w:lang w:val="en-AU" w:eastAsia="en-US"/>
        </w:rPr>
        <w:t>Related documentation</w:t>
      </w:r>
    </w:p>
    <w:p w14:paraId="5282C946" w14:textId="77777777" w:rsidR="00E67743" w:rsidRPr="00E67743" w:rsidRDefault="00E67743" w:rsidP="00E67743">
      <w:pPr>
        <w:ind w:left="2160" w:hanging="2160"/>
        <w:jc w:val="both"/>
        <w:rPr>
          <w:rFonts w:ascii="Arial" w:eastAsia="Times New Roman" w:hAnsi="Arial" w:cs="Arial"/>
          <w:b/>
          <w:bCs/>
          <w:sz w:val="24"/>
          <w:szCs w:val="24"/>
          <w:lang w:val="en-AU" w:eastAsia="en-US"/>
        </w:rPr>
      </w:pPr>
    </w:p>
    <w:p w14:paraId="7E706AE0" w14:textId="77777777" w:rsidR="00E67743" w:rsidRPr="00E67743" w:rsidRDefault="00E67743" w:rsidP="00E67743">
      <w:pPr>
        <w:ind w:left="2160" w:hanging="2160"/>
        <w:jc w:val="both"/>
        <w:rPr>
          <w:rFonts w:ascii="Arial" w:eastAsia="Times New Roman" w:hAnsi="Arial" w:cs="Arial"/>
          <w:bCs/>
          <w:sz w:val="24"/>
          <w:szCs w:val="24"/>
          <w:lang w:val="en-AU" w:eastAsia="en-US"/>
        </w:rPr>
      </w:pPr>
      <w:r w:rsidRPr="00E67743">
        <w:rPr>
          <w:rFonts w:ascii="Arial" w:eastAsia="Times New Roman" w:hAnsi="Arial" w:cs="Arial"/>
          <w:bCs/>
          <w:sz w:val="24"/>
          <w:szCs w:val="24"/>
          <w:lang w:val="en-AU" w:eastAsia="en-US"/>
        </w:rPr>
        <w:t>Procedure – Capital Grants to Sporting Clubs.</w:t>
      </w:r>
    </w:p>
    <w:p w14:paraId="39C11B85" w14:textId="77777777" w:rsidR="00E67743" w:rsidRPr="00E67743" w:rsidRDefault="00E67743" w:rsidP="00E67743">
      <w:pPr>
        <w:ind w:left="2160" w:hanging="2160"/>
        <w:jc w:val="both"/>
        <w:rPr>
          <w:rFonts w:ascii="Arial" w:eastAsia="Times New Roman" w:hAnsi="Arial" w:cs="Arial"/>
          <w:b/>
          <w:bCs/>
          <w:sz w:val="24"/>
          <w:szCs w:val="24"/>
          <w:lang w:val="en-AU" w:eastAsia="en-US"/>
        </w:rPr>
      </w:pPr>
    </w:p>
    <w:p w14:paraId="404998CE" w14:textId="77777777" w:rsidR="00E67743" w:rsidRPr="00E67743" w:rsidRDefault="00E67743" w:rsidP="00E67743">
      <w:pPr>
        <w:ind w:left="2160" w:hanging="2160"/>
        <w:jc w:val="both"/>
        <w:rPr>
          <w:rFonts w:ascii="Arial" w:eastAsia="Times New Roman" w:hAnsi="Arial" w:cs="Arial"/>
          <w:b/>
          <w:bCs/>
          <w:sz w:val="24"/>
          <w:szCs w:val="24"/>
          <w:lang w:val="en-AU" w:eastAsia="en-US"/>
        </w:rPr>
      </w:pPr>
      <w:r w:rsidRPr="00E67743">
        <w:rPr>
          <w:rFonts w:ascii="Arial" w:eastAsia="Times New Roman" w:hAnsi="Arial" w:cs="Arial"/>
          <w:b/>
          <w:bCs/>
          <w:sz w:val="24"/>
          <w:szCs w:val="24"/>
          <w:lang w:val="en-AU" w:eastAsia="en-US"/>
        </w:rPr>
        <w:t>Related Local Law/legislation</w:t>
      </w:r>
    </w:p>
    <w:p w14:paraId="6277E85B" w14:textId="77777777" w:rsidR="00E67743" w:rsidRPr="00E67743" w:rsidRDefault="00E67743" w:rsidP="00E67743">
      <w:pPr>
        <w:ind w:left="2160" w:hanging="2160"/>
        <w:jc w:val="both"/>
        <w:rPr>
          <w:rFonts w:ascii="Arial" w:eastAsia="Times New Roman" w:hAnsi="Arial" w:cs="Arial"/>
          <w:b/>
          <w:bCs/>
          <w:sz w:val="24"/>
          <w:szCs w:val="24"/>
          <w:lang w:val="en-AU" w:eastAsia="en-US"/>
        </w:rPr>
      </w:pPr>
    </w:p>
    <w:p w14:paraId="2D19DCE0" w14:textId="3C6A838E" w:rsidR="00E67743" w:rsidRPr="00E67743" w:rsidRDefault="00E67743" w:rsidP="00E67743">
      <w:pPr>
        <w:ind w:left="2160" w:hanging="2160"/>
        <w:jc w:val="both"/>
        <w:rPr>
          <w:rFonts w:ascii="Arial" w:eastAsia="Times New Roman" w:hAnsi="Arial" w:cs="Arial"/>
          <w:b/>
          <w:bCs/>
          <w:sz w:val="24"/>
          <w:szCs w:val="24"/>
          <w:lang w:val="en-AU" w:eastAsia="en-US"/>
        </w:rPr>
      </w:pPr>
      <w:r w:rsidRPr="00E67743">
        <w:rPr>
          <w:rFonts w:ascii="Arial" w:eastAsia="Times New Roman" w:hAnsi="Arial" w:cs="Arial"/>
          <w:sz w:val="24"/>
          <w:szCs w:val="24"/>
          <w:lang w:val="en-AU" w:eastAsia="en-US"/>
        </w:rPr>
        <w:t>Nil</w:t>
      </w:r>
      <w:r>
        <w:rPr>
          <w:rFonts w:ascii="Arial" w:eastAsia="Times New Roman" w:hAnsi="Arial" w:cs="Arial"/>
          <w:sz w:val="24"/>
          <w:szCs w:val="24"/>
          <w:lang w:val="en-AU" w:eastAsia="en-US"/>
        </w:rPr>
        <w:t>.</w:t>
      </w:r>
    </w:p>
    <w:p w14:paraId="543B53D7" w14:textId="77777777" w:rsidR="00E67743" w:rsidRPr="00E67743" w:rsidRDefault="00E67743" w:rsidP="00E67743">
      <w:pPr>
        <w:jc w:val="both"/>
        <w:rPr>
          <w:rFonts w:ascii="Arial" w:eastAsia="Times New Roman" w:hAnsi="Arial" w:cs="Arial"/>
          <w:b/>
          <w:bCs/>
          <w:sz w:val="24"/>
          <w:szCs w:val="24"/>
          <w:lang w:val="en-AU" w:eastAsia="en-US"/>
        </w:rPr>
      </w:pPr>
    </w:p>
    <w:p w14:paraId="030C507A" w14:textId="77777777" w:rsidR="00E67743" w:rsidRPr="00E67743" w:rsidRDefault="00E67743" w:rsidP="00E67743">
      <w:pPr>
        <w:ind w:left="2160" w:hanging="2160"/>
        <w:jc w:val="both"/>
        <w:rPr>
          <w:rFonts w:ascii="Arial" w:eastAsia="Times New Roman" w:hAnsi="Arial" w:cs="Arial"/>
          <w:b/>
          <w:sz w:val="24"/>
          <w:szCs w:val="24"/>
          <w:lang w:val="en-AU" w:eastAsia="en-US"/>
        </w:rPr>
      </w:pPr>
      <w:r w:rsidRPr="00E67743">
        <w:rPr>
          <w:rFonts w:ascii="Arial" w:eastAsia="Times New Roman" w:hAnsi="Arial" w:cs="Arial"/>
          <w:b/>
          <w:bCs/>
          <w:sz w:val="24"/>
          <w:szCs w:val="24"/>
          <w:lang w:val="en-AU" w:eastAsia="en-US"/>
        </w:rPr>
        <w:t>Related delegation</w:t>
      </w:r>
    </w:p>
    <w:p w14:paraId="0A7804FB" w14:textId="77777777" w:rsidR="00E67743" w:rsidRPr="00E67743" w:rsidRDefault="00E67743" w:rsidP="00E67743">
      <w:pPr>
        <w:ind w:left="2160" w:hanging="2160"/>
        <w:jc w:val="both"/>
        <w:rPr>
          <w:rFonts w:ascii="Arial" w:eastAsia="Times New Roman" w:hAnsi="Arial" w:cs="Arial"/>
          <w:b/>
          <w:bCs/>
          <w:sz w:val="24"/>
          <w:szCs w:val="24"/>
          <w:lang w:val="en-AU" w:eastAsia="en-US"/>
        </w:rPr>
      </w:pPr>
    </w:p>
    <w:p w14:paraId="3963CE8E" w14:textId="5D45BDE5" w:rsidR="00E67743" w:rsidRPr="00E67743" w:rsidRDefault="00E67743" w:rsidP="00E67743">
      <w:pPr>
        <w:ind w:left="2160" w:hanging="2160"/>
        <w:jc w:val="both"/>
        <w:rPr>
          <w:rFonts w:ascii="Arial" w:eastAsia="Times New Roman" w:hAnsi="Arial" w:cs="Arial"/>
          <w:b/>
          <w:bCs/>
          <w:sz w:val="24"/>
          <w:szCs w:val="24"/>
          <w:lang w:val="en-AU" w:eastAsia="en-US"/>
        </w:rPr>
      </w:pPr>
      <w:r w:rsidRPr="00E67743">
        <w:rPr>
          <w:rFonts w:ascii="Arial" w:eastAsia="Times New Roman" w:hAnsi="Arial" w:cs="Arial"/>
          <w:sz w:val="24"/>
          <w:szCs w:val="24"/>
          <w:lang w:val="en-AU" w:eastAsia="en-US"/>
        </w:rPr>
        <w:t>Nil</w:t>
      </w:r>
      <w:r>
        <w:rPr>
          <w:rFonts w:ascii="Arial" w:eastAsia="Times New Roman" w:hAnsi="Arial" w:cs="Arial"/>
          <w:sz w:val="24"/>
          <w:szCs w:val="24"/>
          <w:lang w:val="en-AU" w:eastAsia="en-US"/>
        </w:rPr>
        <w:t>.</w:t>
      </w:r>
    </w:p>
    <w:p w14:paraId="44F7DEFD" w14:textId="77777777" w:rsidR="00E67743" w:rsidRPr="00E67743" w:rsidRDefault="00E67743" w:rsidP="00E67743">
      <w:pPr>
        <w:pBdr>
          <w:bottom w:val="single" w:sz="4" w:space="1" w:color="auto"/>
        </w:pBdr>
        <w:ind w:left="2160" w:hanging="2160"/>
        <w:jc w:val="both"/>
        <w:rPr>
          <w:rFonts w:ascii="Arial" w:eastAsia="Times New Roman" w:hAnsi="Arial" w:cs="Arial"/>
          <w:sz w:val="24"/>
          <w:szCs w:val="24"/>
          <w:lang w:val="en-AU" w:eastAsia="en-US"/>
        </w:rPr>
      </w:pPr>
    </w:p>
    <w:p w14:paraId="7432706A" w14:textId="77777777" w:rsidR="00E67743" w:rsidRPr="00E67743" w:rsidRDefault="00E67743" w:rsidP="00E67743">
      <w:pPr>
        <w:ind w:left="2160" w:hanging="2160"/>
        <w:jc w:val="both"/>
        <w:rPr>
          <w:rFonts w:ascii="Arial" w:eastAsia="Times New Roman" w:hAnsi="Arial" w:cs="Arial"/>
          <w:sz w:val="24"/>
          <w:szCs w:val="24"/>
          <w:lang w:val="en-AU" w:eastAsia="en-US"/>
        </w:rPr>
      </w:pPr>
    </w:p>
    <w:p w14:paraId="4E0F90E9" w14:textId="77777777" w:rsidR="00E67743" w:rsidRPr="00E67743" w:rsidRDefault="00E67743" w:rsidP="00E67743">
      <w:pPr>
        <w:ind w:left="2160" w:hanging="2160"/>
        <w:jc w:val="both"/>
        <w:rPr>
          <w:rFonts w:ascii="Arial" w:eastAsia="Times New Roman" w:hAnsi="Arial" w:cs="Arial"/>
          <w:b/>
          <w:sz w:val="24"/>
          <w:szCs w:val="24"/>
          <w:lang w:val="en-AU" w:eastAsia="en-US"/>
        </w:rPr>
      </w:pPr>
      <w:r w:rsidRPr="00E67743">
        <w:rPr>
          <w:rFonts w:ascii="Arial" w:eastAsia="Times New Roman" w:hAnsi="Arial" w:cs="Arial"/>
          <w:b/>
          <w:sz w:val="24"/>
          <w:szCs w:val="24"/>
          <w:lang w:val="en-AU" w:eastAsia="en-US"/>
        </w:rPr>
        <w:t>Review History</w:t>
      </w:r>
    </w:p>
    <w:p w14:paraId="463724F8" w14:textId="77777777" w:rsidR="00E67743" w:rsidRPr="00E67743" w:rsidRDefault="00E67743" w:rsidP="00E67743">
      <w:pPr>
        <w:ind w:left="2160" w:hanging="2160"/>
        <w:jc w:val="both"/>
        <w:rPr>
          <w:rFonts w:ascii="Arial" w:eastAsia="Times New Roman" w:hAnsi="Arial" w:cs="Arial"/>
          <w:b/>
          <w:bCs/>
          <w:sz w:val="24"/>
          <w:szCs w:val="24"/>
          <w:lang w:val="en-AU" w:eastAsia="en-US"/>
        </w:rPr>
      </w:pPr>
    </w:p>
    <w:p w14:paraId="4C920E44" w14:textId="77777777" w:rsidR="00E67743" w:rsidRPr="00E67743" w:rsidRDefault="00E67743" w:rsidP="00E67743">
      <w:pPr>
        <w:ind w:left="2160" w:hanging="2160"/>
        <w:jc w:val="both"/>
        <w:rPr>
          <w:rFonts w:ascii="Arial" w:eastAsia="Times New Roman" w:hAnsi="Arial" w:cs="Arial"/>
          <w:sz w:val="24"/>
          <w:szCs w:val="24"/>
          <w:lang w:val="en-AU" w:eastAsia="en-US"/>
        </w:rPr>
      </w:pPr>
      <w:r w:rsidRPr="00E67743">
        <w:rPr>
          <w:rFonts w:ascii="Arial" w:eastAsia="Times New Roman" w:hAnsi="Arial" w:cs="Arial"/>
          <w:sz w:val="24"/>
          <w:szCs w:val="24"/>
          <w:lang w:val="en-AU" w:eastAsia="en-US"/>
        </w:rPr>
        <w:t>26 June 2012 (Report CP27.12)</w:t>
      </w:r>
    </w:p>
    <w:p w14:paraId="1A3A2E2F" w14:textId="77777777" w:rsidR="00E67743" w:rsidRPr="00E67743" w:rsidRDefault="00E67743" w:rsidP="00E67743">
      <w:pPr>
        <w:ind w:left="2160" w:hanging="2160"/>
        <w:jc w:val="both"/>
        <w:rPr>
          <w:rFonts w:ascii="Arial" w:eastAsia="Times New Roman" w:hAnsi="Arial" w:cs="Arial"/>
          <w:b/>
          <w:bCs/>
          <w:sz w:val="24"/>
          <w:szCs w:val="24"/>
          <w:lang w:val="en-AU" w:eastAsia="en-US"/>
        </w:rPr>
      </w:pPr>
      <w:r w:rsidRPr="00E67743">
        <w:rPr>
          <w:rFonts w:ascii="Arial" w:eastAsia="Times New Roman" w:hAnsi="Arial" w:cs="Arial"/>
          <w:sz w:val="24"/>
          <w:szCs w:val="24"/>
          <w:lang w:val="en-AU" w:eastAsia="en-US"/>
        </w:rPr>
        <w:t>27 March 2007 (Report CM6.07)</w:t>
      </w:r>
    </w:p>
    <w:p w14:paraId="450A6EA1" w14:textId="77777777" w:rsidR="00E67743" w:rsidRPr="00E67743" w:rsidRDefault="00E67743" w:rsidP="00E67743">
      <w:pPr>
        <w:ind w:left="2160" w:hanging="2160"/>
        <w:jc w:val="both"/>
        <w:rPr>
          <w:rFonts w:ascii="Arial" w:eastAsia="Times New Roman" w:hAnsi="Arial" w:cs="Arial"/>
          <w:sz w:val="24"/>
          <w:szCs w:val="24"/>
          <w:lang w:val="en-AU" w:eastAsia="en-US"/>
        </w:rPr>
      </w:pPr>
      <w:r w:rsidRPr="00E67743">
        <w:rPr>
          <w:rFonts w:ascii="Arial" w:eastAsia="Times New Roman" w:hAnsi="Arial" w:cs="Arial"/>
          <w:sz w:val="24"/>
          <w:szCs w:val="24"/>
          <w:lang w:val="en-AU" w:eastAsia="en-US"/>
        </w:rPr>
        <w:t>13 December 2005 (Report CP36.05)</w:t>
      </w:r>
    </w:p>
    <w:p w14:paraId="3C43011D" w14:textId="77777777" w:rsidR="00E67743" w:rsidRPr="00E67743" w:rsidRDefault="00E67743" w:rsidP="00E67743">
      <w:pPr>
        <w:ind w:left="2160" w:hanging="2160"/>
        <w:jc w:val="both"/>
        <w:rPr>
          <w:rFonts w:ascii="Arial" w:eastAsia="Times New Roman" w:hAnsi="Arial" w:cs="Arial"/>
          <w:sz w:val="24"/>
          <w:szCs w:val="24"/>
          <w:lang w:val="en-AU" w:eastAsia="en-US"/>
        </w:rPr>
      </w:pPr>
      <w:r w:rsidRPr="00E67743">
        <w:rPr>
          <w:rFonts w:ascii="Arial" w:eastAsia="Times New Roman" w:hAnsi="Arial" w:cs="Arial"/>
          <w:sz w:val="24"/>
          <w:szCs w:val="24"/>
          <w:lang w:val="en-AU" w:eastAsia="en-US"/>
        </w:rPr>
        <w:t>23 November 2004 (Report C67.04)</w:t>
      </w:r>
    </w:p>
    <w:p w14:paraId="718E7B37" w14:textId="77777777" w:rsidR="00E67743" w:rsidRPr="00E67743" w:rsidRDefault="00E67743" w:rsidP="00E67743">
      <w:pPr>
        <w:ind w:left="2160" w:hanging="2160"/>
        <w:jc w:val="both"/>
        <w:rPr>
          <w:rFonts w:ascii="Arial" w:eastAsia="Times New Roman" w:hAnsi="Arial" w:cs="Arial"/>
          <w:sz w:val="24"/>
          <w:szCs w:val="24"/>
          <w:lang w:val="en-AU" w:eastAsia="en-US"/>
        </w:rPr>
      </w:pPr>
      <w:r w:rsidRPr="00E67743">
        <w:rPr>
          <w:rFonts w:ascii="Arial" w:eastAsia="Times New Roman" w:hAnsi="Arial" w:cs="Arial"/>
          <w:sz w:val="24"/>
          <w:szCs w:val="24"/>
          <w:lang w:val="en-AU" w:eastAsia="en-US"/>
        </w:rPr>
        <w:t>25 November 2003 (Report C70.03)</w:t>
      </w:r>
    </w:p>
    <w:p w14:paraId="0219EA57" w14:textId="77777777" w:rsidR="00E67743" w:rsidRPr="00E67743" w:rsidRDefault="00E67743" w:rsidP="00E67743">
      <w:pPr>
        <w:ind w:left="2160" w:hanging="2160"/>
        <w:jc w:val="both"/>
        <w:rPr>
          <w:rFonts w:ascii="Arial" w:eastAsia="Times New Roman" w:hAnsi="Arial" w:cs="Arial"/>
          <w:bCs/>
          <w:sz w:val="24"/>
          <w:szCs w:val="24"/>
          <w:lang w:val="en-AU" w:eastAsia="en-US"/>
        </w:rPr>
      </w:pPr>
      <w:r w:rsidRPr="00E67743">
        <w:rPr>
          <w:rFonts w:ascii="Arial" w:eastAsia="Times New Roman" w:hAnsi="Arial" w:cs="Arial"/>
          <w:bCs/>
          <w:sz w:val="24"/>
          <w:szCs w:val="24"/>
          <w:lang w:val="en-AU" w:eastAsia="en-US"/>
        </w:rPr>
        <w:t>23 June 2015 (CPS14.15)</w:t>
      </w:r>
    </w:p>
    <w:p w14:paraId="47173E9C" w14:textId="77777777" w:rsidR="0026722F" w:rsidRPr="0065206F" w:rsidRDefault="0026722F" w:rsidP="0065206F"/>
    <w:sectPr w:rsidR="0026722F" w:rsidRPr="0065206F"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742A39" w:rsidRDefault="00742A39" w:rsidP="00A972E3">
      <w:r>
        <w:separator/>
      </w:r>
    </w:p>
  </w:endnote>
  <w:endnote w:type="continuationSeparator" w:id="0">
    <w:p w14:paraId="47173EA0" w14:textId="77777777" w:rsidR="00742A39" w:rsidRDefault="00742A39"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742A39" w:rsidRDefault="00742A3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742A39" w:rsidRDefault="00742A39" w:rsidP="00A972E3">
      <w:r>
        <w:separator/>
      </w:r>
    </w:p>
  </w:footnote>
  <w:footnote w:type="continuationSeparator" w:id="0">
    <w:p w14:paraId="47173E9E" w14:textId="77777777" w:rsidR="00742A39" w:rsidRDefault="00742A39"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7F92BB67" w:rsidR="00742A39" w:rsidRDefault="0020108E"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58C458E2">
              <wp:simplePos x="0" y="0"/>
              <wp:positionH relativeFrom="column">
                <wp:posOffset>1673225</wp:posOffset>
              </wp:positionH>
              <wp:positionV relativeFrom="paragraph">
                <wp:posOffset>297180</wp:posOffset>
              </wp:positionV>
              <wp:extent cx="2993390" cy="267970"/>
              <wp:effectExtent l="6350" t="381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v:textbox>
            </v:shape>
          </w:pict>
        </mc:Fallback>
      </mc:AlternateContent>
    </w:r>
    <w:r w:rsidR="00742A39"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42A39" w:rsidRPr="00A972E3" w:rsidRDefault="00742A3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62F4F"/>
    <w:multiLevelType w:val="hybridMultilevel"/>
    <w:tmpl w:val="41E8D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F87923"/>
    <w:multiLevelType w:val="hybridMultilevel"/>
    <w:tmpl w:val="98E86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A70698"/>
    <w:multiLevelType w:val="hybridMultilevel"/>
    <w:tmpl w:val="6D26C910"/>
    <w:lvl w:ilvl="0" w:tplc="1DEC6092">
      <w:start w:val="1"/>
      <w:numFmt w:val="bullet"/>
      <w:lvlText w:val=""/>
      <w:lvlJc w:val="left"/>
      <w:pPr>
        <w:ind w:left="1364" w:hanging="425"/>
      </w:pPr>
      <w:rPr>
        <w:rFonts w:ascii="Symbol" w:eastAsia="Symbol" w:hAnsi="Symbol" w:hint="default"/>
        <w:sz w:val="24"/>
        <w:szCs w:val="24"/>
      </w:rPr>
    </w:lvl>
    <w:lvl w:ilvl="1" w:tplc="3F1A374A">
      <w:start w:val="1"/>
      <w:numFmt w:val="bullet"/>
      <w:lvlText w:val="o"/>
      <w:lvlJc w:val="left"/>
      <w:pPr>
        <w:ind w:left="1792" w:hanging="425"/>
      </w:pPr>
      <w:rPr>
        <w:rFonts w:ascii="Courier New" w:eastAsia="Courier New" w:hAnsi="Courier New" w:hint="default"/>
        <w:sz w:val="24"/>
        <w:szCs w:val="24"/>
      </w:rPr>
    </w:lvl>
    <w:lvl w:ilvl="2" w:tplc="6A02439E">
      <w:start w:val="1"/>
      <w:numFmt w:val="bullet"/>
      <w:lvlText w:val="•"/>
      <w:lvlJc w:val="left"/>
      <w:pPr>
        <w:ind w:left="1792" w:hanging="425"/>
      </w:pPr>
      <w:rPr>
        <w:rFonts w:hint="default"/>
      </w:rPr>
    </w:lvl>
    <w:lvl w:ilvl="3" w:tplc="6026F35C">
      <w:start w:val="1"/>
      <w:numFmt w:val="bullet"/>
      <w:lvlText w:val="•"/>
      <w:lvlJc w:val="left"/>
      <w:pPr>
        <w:ind w:left="1792" w:hanging="425"/>
      </w:pPr>
      <w:rPr>
        <w:rFonts w:hint="default"/>
      </w:rPr>
    </w:lvl>
    <w:lvl w:ilvl="4" w:tplc="D1AC2C74">
      <w:start w:val="1"/>
      <w:numFmt w:val="bullet"/>
      <w:lvlText w:val="•"/>
      <w:lvlJc w:val="left"/>
      <w:pPr>
        <w:ind w:left="3114" w:hanging="425"/>
      </w:pPr>
      <w:rPr>
        <w:rFonts w:hint="default"/>
      </w:rPr>
    </w:lvl>
    <w:lvl w:ilvl="5" w:tplc="D9C4CA92">
      <w:start w:val="1"/>
      <w:numFmt w:val="bullet"/>
      <w:lvlText w:val="•"/>
      <w:lvlJc w:val="left"/>
      <w:pPr>
        <w:ind w:left="4436" w:hanging="425"/>
      </w:pPr>
      <w:rPr>
        <w:rFonts w:hint="default"/>
      </w:rPr>
    </w:lvl>
    <w:lvl w:ilvl="6" w:tplc="E79A8E56">
      <w:start w:val="1"/>
      <w:numFmt w:val="bullet"/>
      <w:lvlText w:val="•"/>
      <w:lvlJc w:val="left"/>
      <w:pPr>
        <w:ind w:left="5758" w:hanging="425"/>
      </w:pPr>
      <w:rPr>
        <w:rFonts w:hint="default"/>
      </w:rPr>
    </w:lvl>
    <w:lvl w:ilvl="7" w:tplc="FC8C2492">
      <w:start w:val="1"/>
      <w:numFmt w:val="bullet"/>
      <w:lvlText w:val="•"/>
      <w:lvlJc w:val="left"/>
      <w:pPr>
        <w:ind w:left="7080" w:hanging="425"/>
      </w:pPr>
      <w:rPr>
        <w:rFonts w:hint="default"/>
      </w:rPr>
    </w:lvl>
    <w:lvl w:ilvl="8" w:tplc="7792BB2C">
      <w:start w:val="1"/>
      <w:numFmt w:val="bullet"/>
      <w:lvlText w:val="•"/>
      <w:lvlJc w:val="left"/>
      <w:pPr>
        <w:ind w:left="8402" w:hanging="425"/>
      </w:pPr>
      <w:rPr>
        <w:rFonts w:hint="default"/>
      </w:rPr>
    </w:lvl>
  </w:abstractNum>
  <w:abstractNum w:abstractNumId="3" w15:restartNumberingAfterBreak="0">
    <w:nsid w:val="1DF21556"/>
    <w:multiLevelType w:val="hybridMultilevel"/>
    <w:tmpl w:val="E33E8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967BDF"/>
    <w:multiLevelType w:val="hybridMultilevel"/>
    <w:tmpl w:val="E760D440"/>
    <w:lvl w:ilvl="0" w:tplc="0C090001">
      <w:start w:val="1"/>
      <w:numFmt w:val="bullet"/>
      <w:lvlText w:val=""/>
      <w:lvlJc w:val="left"/>
      <w:pPr>
        <w:ind w:left="1300" w:hanging="360"/>
      </w:pPr>
      <w:rPr>
        <w:rFonts w:ascii="Symbol" w:hAnsi="Symbol" w:hint="default"/>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5" w15:restartNumberingAfterBreak="0">
    <w:nsid w:val="3AE23FDE"/>
    <w:multiLevelType w:val="hybridMultilevel"/>
    <w:tmpl w:val="2FF889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E2602CB"/>
    <w:multiLevelType w:val="hybridMultilevel"/>
    <w:tmpl w:val="CCDE1E1E"/>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324AA8"/>
    <w:multiLevelType w:val="hybridMultilevel"/>
    <w:tmpl w:val="5C50E45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5BFC2B86"/>
    <w:multiLevelType w:val="hybridMultilevel"/>
    <w:tmpl w:val="2D42B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C7D76A4"/>
    <w:multiLevelType w:val="hybridMultilevel"/>
    <w:tmpl w:val="66A4300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4C34F9"/>
    <w:multiLevelType w:val="hybridMultilevel"/>
    <w:tmpl w:val="E3A0F5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4026147"/>
    <w:multiLevelType w:val="hybridMultilevel"/>
    <w:tmpl w:val="3830E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5C5D1E"/>
    <w:multiLevelType w:val="hybridMultilevel"/>
    <w:tmpl w:val="18C6BAE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9236E6"/>
    <w:multiLevelType w:val="hybridMultilevel"/>
    <w:tmpl w:val="BB180F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4"/>
  </w:num>
  <w:num w:numId="4">
    <w:abstractNumId w:val="10"/>
  </w:num>
  <w:num w:numId="5">
    <w:abstractNumId w:val="0"/>
  </w:num>
  <w:num w:numId="6">
    <w:abstractNumId w:val="7"/>
  </w:num>
  <w:num w:numId="7">
    <w:abstractNumId w:val="6"/>
  </w:num>
  <w:num w:numId="8">
    <w:abstractNumId w:val="13"/>
  </w:num>
  <w:num w:numId="9">
    <w:abstractNumId w:val="9"/>
  </w:num>
  <w:num w:numId="10">
    <w:abstractNumId w:val="12"/>
  </w:num>
  <w:num w:numId="11">
    <w:abstractNumId w:val="11"/>
  </w:num>
  <w:num w:numId="12">
    <w:abstractNumId w:val="3"/>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105775"/>
    <w:rsid w:val="001C2547"/>
    <w:rsid w:val="001F388F"/>
    <w:rsid w:val="0020108E"/>
    <w:rsid w:val="0026376D"/>
    <w:rsid w:val="0026722F"/>
    <w:rsid w:val="004258CE"/>
    <w:rsid w:val="0048224A"/>
    <w:rsid w:val="00532797"/>
    <w:rsid w:val="005D771B"/>
    <w:rsid w:val="006237B7"/>
    <w:rsid w:val="0065206F"/>
    <w:rsid w:val="006548BC"/>
    <w:rsid w:val="00681866"/>
    <w:rsid w:val="006F2D64"/>
    <w:rsid w:val="00713B66"/>
    <w:rsid w:val="00742A39"/>
    <w:rsid w:val="007E4678"/>
    <w:rsid w:val="00870702"/>
    <w:rsid w:val="008A6587"/>
    <w:rsid w:val="008B4BAF"/>
    <w:rsid w:val="008D46BC"/>
    <w:rsid w:val="0093701C"/>
    <w:rsid w:val="009639FA"/>
    <w:rsid w:val="00964F8F"/>
    <w:rsid w:val="009A4158"/>
    <w:rsid w:val="009D56B0"/>
    <w:rsid w:val="00A1650B"/>
    <w:rsid w:val="00A715FA"/>
    <w:rsid w:val="00A972E3"/>
    <w:rsid w:val="00B3270E"/>
    <w:rsid w:val="00B73DCC"/>
    <w:rsid w:val="00BC30F3"/>
    <w:rsid w:val="00C170A9"/>
    <w:rsid w:val="00C638EB"/>
    <w:rsid w:val="00C924E8"/>
    <w:rsid w:val="00D23522"/>
    <w:rsid w:val="00E311E6"/>
    <w:rsid w:val="00E56231"/>
    <w:rsid w:val="00E67743"/>
    <w:rsid w:val="00E8232E"/>
    <w:rsid w:val="00F3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9616E18D87DBE40B91CE8ADC9C87F18" ma:contentTypeVersion="528" ma:contentTypeDescription="" ma:contentTypeScope="" ma:versionID="e3b2e21b2fd8d3afc713eb9a21cd4eb6">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275a4006-0cca-4f56-927e-6bc6160077a0" targetNamespace="http://schemas.microsoft.com/office/2006/metadata/properties" ma:root="true" ma:fieldsID="069e90ec3fe0f43637a0c18a7bd9405a" ns1:_="" ns2:_="" ns3:_="" ns4:_="" ns5:_="" ns6: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275a4006-0cca-4f56-927e-6bc6160077a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1407e9f6-5e43-488e-a072-6d6351ac451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a4006-0cca-4f56-927e-6bc6160077a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COMMUNITY-250911484-3468</_dlc_DocId>
    <_dlc_DocIdUrl xmlns="02b462e0-950b-4d18-8f56-efe6ec8fd98e">
      <Url>https://nedlands365.sharepoint.com/sites/community/communications/_layouts/15/DocIdRedir.aspx?ID=COMMUNITY-250911484-3468</Url>
      <Description>COMMUNITY-250911484-3468</Description>
    </_dlc_DocIdUrl>
    <TaxCatchAll xmlns="02b462e0-950b-4d18-8f56-efe6ec8fd98e">
      <Value>26</Value>
      <Value>53</Value>
      <Value>3</Value>
      <Value>1</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Publications</eDMS_x0020_Library>
    <Additional_x0020_Info xmlns="1ae40dc8-470f-4dcb-9fe3-b6162fd218fd"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1407e9f6-5e43-488e-a072-6d6351ac4513</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Notice</TermName>
          <TermId xmlns="http://schemas.microsoft.com/office/infopath/2007/PartnerControls">a54f625d-e553-4bc4-8b0e-56e4fae78215</TermId>
        </TermInfo>
      </Terms>
    </j6438741ad114f2786113428657618e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A53D6-8824-4280-BFBE-E03DF148386E}"/>
</file>

<file path=customXml/itemProps2.xml><?xml version="1.0" encoding="utf-8"?>
<ds:datastoreItem xmlns:ds="http://schemas.openxmlformats.org/officeDocument/2006/customXml" ds:itemID="{A09A4066-D664-465A-BE55-6570D0D72D3B}">
  <ds:schemaRefs>
    <ds:schemaRef ds:uri="http://schemas.microsoft.com/office/infopath/2007/PartnerControls"/>
    <ds:schemaRef ds:uri="551bcb09-a9b9-4534-96a3-39c0ac6c96d1"/>
    <ds:schemaRef ds:uri="http://schemas.microsoft.com/office/2006/documentManagement/types"/>
    <ds:schemaRef ds:uri="http://schemas.openxmlformats.org/package/2006/metadata/core-properties"/>
    <ds:schemaRef ds:uri="http://purl.org/dc/elements/1.1/"/>
    <ds:schemaRef ds:uri="http://purl.org/dc/terms/"/>
    <ds:schemaRef ds:uri="http://www.w3.org/XML/1998/namespace"/>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4.xml><?xml version="1.0" encoding="utf-8"?>
<ds:datastoreItem xmlns:ds="http://schemas.openxmlformats.org/officeDocument/2006/customXml" ds:itemID="{2B991DFF-A4AA-48EE-ADE5-488B67A90EBA}"/>
</file>

<file path=customXml/itemProps5.xml><?xml version="1.0" encoding="utf-8"?>
<ds:datastoreItem xmlns:ds="http://schemas.openxmlformats.org/officeDocument/2006/customXml" ds:itemID="{C75FD18C-CF67-4E13-ACFF-68A1DFA4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224C9DC4</Template>
  <TotalTime>0</TotalTime>
  <Pages>3</Pages>
  <Words>828</Words>
  <Characters>4634</Characters>
  <Application>Microsoft Office Word</Application>
  <DocSecurity>0</DocSecurity>
  <Lines>210</Lines>
  <Paragraphs>109</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Grants to Sporting Clubs Council Policy</dc:title>
  <dc:subject/>
  <dc:creator>ekenworthy</dc:creator>
  <cp:keywords/>
  <dc:description/>
  <cp:lastModifiedBy>Nicole Ceric</cp:lastModifiedBy>
  <cp:revision>2</cp:revision>
  <cp:lastPrinted>2013-09-17T04:54:00Z</cp:lastPrinted>
  <dcterms:created xsi:type="dcterms:W3CDTF">2019-02-01T05:50:00Z</dcterms:created>
  <dcterms:modified xsi:type="dcterms:W3CDTF">2019-02-01T05:50:00Z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0x010100DBE2AFA49EAD6847BCAE523F8D149C8E0009616E18D87DBE40B91CE8ADC9C87F18</vt:lpwstr>
  </property>
  <property fmtid="{D5CDD505-2E9C-101B-9397-08002B2CF9AE}" pid="3" name="_dlc_DocIdItemGuid">
    <vt:lpwstr>c9a87311-e98a-4818-a2e4-c44d45b76a32</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53;#Community Development|6ebd1915-313d-4794-aa85-ec9c7da7cfb1</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41;#Publications|1407e9f6-5e43-488e-a072-6d6351ac4513</vt:lpwstr>
  </property>
  <property fmtid="{D5CDD505-2E9C-101B-9397-08002B2CF9AE}" pid="10" name="eDMS Site">
    <vt:lpwstr>20;#Communications|d1017bbf-fba7-4bc6-ae83-6802ffc81c2c</vt:lpwstr>
  </property>
  <property fmtid="{D5CDD505-2E9C-101B-9397-08002B2CF9AE}" pid="11" name="Function">
    <vt:lpwstr>22;#Community Relations|00c33994-667c-4fea-8cff-18d8a788bccc</vt:lpwstr>
  </property>
  <property fmtid="{D5CDD505-2E9C-101B-9397-08002B2CF9AE}" pid="12" name="Subject Matter">
    <vt:lpwstr>83;#Notice|a54f625d-e553-4bc4-8b0e-56e4fae78215</vt:lpwstr>
  </property>
</Properties>
</file>