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2056E" w14:textId="77777777" w:rsidR="007A0C7F" w:rsidRPr="007A0C7F" w:rsidRDefault="007A0C7F" w:rsidP="007A0C7F">
      <w:pPr>
        <w:tabs>
          <w:tab w:val="left" w:pos="709"/>
          <w:tab w:val="left" w:pos="2127"/>
          <w:tab w:val="right" w:leader="dot" w:pos="9072"/>
        </w:tabs>
        <w:ind w:right="-45"/>
        <w:jc w:val="both"/>
        <w:rPr>
          <w:rFonts w:ascii="Arial" w:eastAsia="Times New Roman" w:hAnsi="Arial" w:cs="Arial"/>
          <w:b/>
          <w:noProof/>
          <w:sz w:val="24"/>
          <w:szCs w:val="24"/>
          <w:lang w:val="en-AU" w:eastAsia="en-US"/>
        </w:rPr>
      </w:pPr>
      <w:bookmarkStart w:id="0" w:name="_Toc522785142"/>
      <w:r w:rsidRPr="007A0C7F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Dinghy Storage on River Foreshore Reserves</w:t>
      </w:r>
      <w:bookmarkEnd w:id="0"/>
    </w:p>
    <w:p w14:paraId="11E9DA93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5372EE73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7A0C7F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7B32A2B1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098563C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4F313867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7A0C7F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Technical Services</w:t>
      </w:r>
    </w:p>
    <w:p w14:paraId="2E4DA3E2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394CE1F" w14:textId="77777777" w:rsidR="007A0C7F" w:rsidRPr="007A0C7F" w:rsidRDefault="007A0C7F" w:rsidP="007A0C7F">
      <w:pPr>
        <w:autoSpaceDE w:val="0"/>
        <w:autoSpaceDN w:val="0"/>
        <w:adjustRightInd w:val="0"/>
        <w:ind w:left="2160" w:hanging="216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The policy defines Council’s position on private dinghy storage on river foreshore reserves under its care and control.</w:t>
      </w:r>
    </w:p>
    <w:p w14:paraId="2EB45DDE" w14:textId="77777777" w:rsidR="007A0C7F" w:rsidRPr="007A0C7F" w:rsidRDefault="007A0C7F" w:rsidP="007A0C7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881E8FC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AD3F580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007DDCD6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78DAD18" w14:textId="10759FEF" w:rsidR="007A0C7F" w:rsidRPr="007A0C7F" w:rsidRDefault="007A0C7F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Though it has been a common practice</w:t>
      </w:r>
      <w:r w:rsidR="00DF6F9E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 xml:space="preserve"> in the past</w:t>
      </w: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, there is no established entitlement or protocol for the community to store private dinghies on public foreshore reserves which are under the care and control of the City.</w:t>
      </w:r>
    </w:p>
    <w:p w14:paraId="11366A22" w14:textId="77777777" w:rsidR="007A0C7F" w:rsidRPr="007A0C7F" w:rsidRDefault="007A0C7F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</w:p>
    <w:p w14:paraId="6F925578" w14:textId="0B854D39" w:rsidR="007A0C7F" w:rsidRPr="007A0C7F" w:rsidRDefault="007A0C7F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 xml:space="preserve">The City’s foreshore reserves sit within the Swan Canning Riverpark and are subject to the jurisdictional powers of the </w:t>
      </w:r>
      <w:r w:rsidR="00035AB7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 xml:space="preserve">Parks and Wildlife Service </w:t>
      </w: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 xml:space="preserve">as set out by the </w:t>
      </w:r>
      <w:r w:rsidRPr="007A0C7F">
        <w:rPr>
          <w:rFonts w:ascii="Arial" w:eastAsia="Times New Roman" w:hAnsi="Arial" w:cs="Arial"/>
          <w:i/>
          <w:color w:val="000000"/>
          <w:sz w:val="24"/>
          <w:szCs w:val="24"/>
          <w:lang w:val="en-AU" w:eastAsia="en-US"/>
        </w:rPr>
        <w:t>Swan and Canning Rivers Management Act 2006</w:t>
      </w: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 xml:space="preserve">. The Swan River Trust introduced policy </w:t>
      </w:r>
      <w:r w:rsidRPr="007A0C7F">
        <w:rPr>
          <w:rFonts w:ascii="Arial" w:eastAsia="Times New Roman" w:hAnsi="Arial" w:cs="Arial"/>
          <w:i/>
          <w:color w:val="000000"/>
          <w:sz w:val="24"/>
          <w:szCs w:val="24"/>
          <w:lang w:val="en-AU" w:eastAsia="en-US"/>
        </w:rPr>
        <w:t xml:space="preserve">SRT/D26 - Dinghy Management along the Swan Canning Riverpark Shoreline </w:t>
      </w: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in 2010. Policy SRT/D26 requires the City to either:</w:t>
      </w:r>
    </w:p>
    <w:p w14:paraId="5BE5C27F" w14:textId="77777777" w:rsidR="007A0C7F" w:rsidRPr="007A0C7F" w:rsidRDefault="007A0C7F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</w:p>
    <w:p w14:paraId="18635D2D" w14:textId="77777777" w:rsidR="007A0C7F" w:rsidRPr="007A0C7F" w:rsidRDefault="007A0C7F" w:rsidP="007A0C7F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sz w:val="24"/>
          <w:szCs w:val="24"/>
          <w:lang w:val="en-AU" w:eastAsia="en-US"/>
        </w:rPr>
        <w:t>Develop a management system to control dinghy storage on the Swan River foreshore if this is to reamin a permissible practice; or</w:t>
      </w:r>
    </w:p>
    <w:p w14:paraId="36FA556C" w14:textId="77777777" w:rsidR="007A0C7F" w:rsidRPr="007A0C7F" w:rsidRDefault="007A0C7F" w:rsidP="007A0C7F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sz w:val="24"/>
          <w:szCs w:val="24"/>
          <w:lang w:val="en-AU" w:eastAsia="en-US"/>
        </w:rPr>
        <w:t>Enforce the prohibition of private dinghy storage on the Swan River foreshore within its jurisdiction.</w:t>
      </w:r>
    </w:p>
    <w:p w14:paraId="3CABF46A" w14:textId="77777777" w:rsidR="007A0C7F" w:rsidRPr="007A0C7F" w:rsidRDefault="007A0C7F" w:rsidP="007A0C7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BCC5ABB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59C171B4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D33E1F3" w14:textId="77777777" w:rsidR="007A0C7F" w:rsidRPr="007A0C7F" w:rsidRDefault="007A0C7F" w:rsidP="007A0C7F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In order to meet its obligations in respect of SRT/D26, the City of Nedlands will enforce the prohibition of private dinghies, and other watercraft, being stored on foreshore reserves under its care and control.</w:t>
      </w:r>
    </w:p>
    <w:p w14:paraId="7A702621" w14:textId="77777777" w:rsidR="007A0C7F" w:rsidRPr="007A0C7F" w:rsidRDefault="007A0C7F" w:rsidP="007A0C7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B73ADC2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FDDC95C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 xml:space="preserve">Related documentation  </w:t>
      </w:r>
    </w:p>
    <w:p w14:paraId="5A82BF1D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4EA9C91" w14:textId="0B63ACA5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Cs/>
          <w:color w:val="000000"/>
          <w:sz w:val="24"/>
          <w:szCs w:val="24"/>
          <w:lang w:val="en-AU" w:eastAsia="en-US"/>
        </w:rPr>
        <w:t>N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AU" w:eastAsia="en-US"/>
        </w:rPr>
        <w:t>il.</w:t>
      </w:r>
    </w:p>
    <w:p w14:paraId="17854922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</w:p>
    <w:p w14:paraId="6F536AC0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 xml:space="preserve">Related Local Law/legislation </w:t>
      </w:r>
    </w:p>
    <w:p w14:paraId="6E3339F0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E42A57F" w14:textId="77777777" w:rsidR="007A0C7F" w:rsidRPr="007D5089" w:rsidRDefault="007A0C7F" w:rsidP="007D5089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</w:pPr>
      <w:r w:rsidRPr="007D5089"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  <w:t>Local Government Act 1995</w:t>
      </w:r>
    </w:p>
    <w:p w14:paraId="1DD3D5FA" w14:textId="77777777" w:rsidR="007A0C7F" w:rsidRPr="007D5089" w:rsidRDefault="007A0C7F" w:rsidP="007D5089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</w:pPr>
      <w:r w:rsidRPr="007D5089"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  <w:t>Swan and Canning Rivers Management Act 2006</w:t>
      </w:r>
    </w:p>
    <w:p w14:paraId="62C48D51" w14:textId="77777777" w:rsidR="007A0C7F" w:rsidRPr="007D5089" w:rsidRDefault="007A0C7F" w:rsidP="007D5089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</w:pPr>
      <w:r w:rsidRPr="007D5089"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  <w:t>Western Australian Marine Act 1982</w:t>
      </w:r>
    </w:p>
    <w:p w14:paraId="296E50CB" w14:textId="77777777" w:rsidR="007A0C7F" w:rsidRPr="007D5089" w:rsidRDefault="007A0C7F" w:rsidP="007D5089">
      <w:pPr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AU" w:eastAsia="en-US"/>
        </w:rPr>
      </w:pPr>
      <w:r w:rsidRPr="007D5089">
        <w:rPr>
          <w:rFonts w:ascii="Arial" w:eastAsia="Times New Roman" w:hAnsi="Arial" w:cs="Arial"/>
          <w:iCs/>
          <w:color w:val="000000"/>
          <w:sz w:val="24"/>
          <w:szCs w:val="24"/>
          <w:lang w:val="en-AU" w:eastAsia="en-US"/>
        </w:rPr>
        <w:t>Local Law Relating to Reserves, Foreshores and Beaches</w:t>
      </w:r>
    </w:p>
    <w:p w14:paraId="081E3299" w14:textId="77777777" w:rsidR="007A0C7F" w:rsidRPr="007D5089" w:rsidRDefault="007A0C7F" w:rsidP="007D5089">
      <w:pPr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AU" w:eastAsia="en-US"/>
        </w:rPr>
      </w:pPr>
      <w:r w:rsidRPr="007D5089">
        <w:rPr>
          <w:rFonts w:ascii="Arial" w:eastAsia="Times New Roman" w:hAnsi="Arial" w:cs="Arial"/>
          <w:bCs/>
          <w:iCs/>
          <w:sz w:val="24"/>
          <w:szCs w:val="24"/>
          <w:lang w:val="en-AU" w:eastAsia="en-US"/>
        </w:rPr>
        <w:t>Local Law Relating to Thoroughfares</w:t>
      </w:r>
    </w:p>
    <w:p w14:paraId="0987C990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94C52B5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Related delegation</w:t>
      </w:r>
    </w:p>
    <w:p w14:paraId="400DC8D7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BDEA6D6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sz w:val="24"/>
          <w:szCs w:val="24"/>
          <w:lang w:val="en-AU" w:eastAsia="en-US"/>
        </w:rPr>
        <w:t>Nil.</w:t>
      </w:r>
    </w:p>
    <w:p w14:paraId="57B34B90" w14:textId="77777777" w:rsidR="007A0C7F" w:rsidRPr="007A0C7F" w:rsidRDefault="007A0C7F" w:rsidP="007A0C7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466BBD7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440E97E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094A5E12" w14:textId="77777777" w:rsidR="007A0C7F" w:rsidRPr="007A0C7F" w:rsidRDefault="007A0C7F" w:rsidP="007A0C7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B95F5B6" w14:textId="697E778B" w:rsidR="00066BC2" w:rsidRDefault="00066BC2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24 September 2019 (Item 13.4)</w:t>
      </w:r>
    </w:p>
    <w:p w14:paraId="05077D1C" w14:textId="147F8820" w:rsidR="007A0C7F" w:rsidRPr="007A0C7F" w:rsidRDefault="007A0C7F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25 September 2012 (Report CP41.12)</w:t>
      </w:r>
    </w:p>
    <w:p w14:paraId="0B5740DD" w14:textId="77777777" w:rsidR="007A0C7F" w:rsidRPr="007A0C7F" w:rsidRDefault="007A0C7F" w:rsidP="007A0C7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7A0C7F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26 August 2014 (Report CPS28.14)</w:t>
      </w:r>
    </w:p>
    <w:p w14:paraId="47173E9C" w14:textId="77777777" w:rsidR="0026722F" w:rsidRPr="001026B8" w:rsidRDefault="0026722F" w:rsidP="001026B8"/>
    <w:sectPr w:rsidR="0026722F" w:rsidRPr="001026B8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11599" w14:textId="77777777" w:rsidR="002C36DD" w:rsidRDefault="002C36DD" w:rsidP="00A972E3">
      <w:r>
        <w:separator/>
      </w:r>
    </w:p>
  </w:endnote>
  <w:endnote w:type="continuationSeparator" w:id="0">
    <w:p w14:paraId="3556A9C2" w14:textId="77777777" w:rsidR="002C36DD" w:rsidRDefault="002C36DD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C581F" w14:textId="77777777" w:rsidR="002C36DD" w:rsidRDefault="002C36DD" w:rsidP="00A972E3">
      <w:r>
        <w:separator/>
      </w:r>
    </w:p>
  </w:footnote>
  <w:footnote w:type="continuationSeparator" w:id="0">
    <w:p w14:paraId="229176B8" w14:textId="77777777" w:rsidR="002C36DD" w:rsidRDefault="002C36DD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D26B835" w:rsidR="00742A39" w:rsidRDefault="009A1935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6AD4B4BD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" stroked="f">
              <v:fill opacity="0"/>
              <v:textbox style="mso-fit-shape-to-text:t">
                <w:txbxContent>
                  <w:p w14:paraId="47173EA7" w14:textId="77777777" w:rsidR="00742A39" w:rsidRDefault="00742A39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A4592"/>
    <w:multiLevelType w:val="hybridMultilevel"/>
    <w:tmpl w:val="7B3E92A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2" w15:restartNumberingAfterBreak="0">
    <w:nsid w:val="1FF81243"/>
    <w:multiLevelType w:val="hybridMultilevel"/>
    <w:tmpl w:val="9716D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58BE4201"/>
    <w:multiLevelType w:val="hybridMultilevel"/>
    <w:tmpl w:val="B88EC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3F14EE"/>
    <w:multiLevelType w:val="hybridMultilevel"/>
    <w:tmpl w:val="50A2E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C77A7E"/>
    <w:multiLevelType w:val="hybridMultilevel"/>
    <w:tmpl w:val="FB46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35AB7"/>
    <w:rsid w:val="00045B7B"/>
    <w:rsid w:val="000511D6"/>
    <w:rsid w:val="000544FC"/>
    <w:rsid w:val="00062C50"/>
    <w:rsid w:val="00066BC2"/>
    <w:rsid w:val="001026B8"/>
    <w:rsid w:val="00105775"/>
    <w:rsid w:val="001C2547"/>
    <w:rsid w:val="001F388F"/>
    <w:rsid w:val="0026376D"/>
    <w:rsid w:val="0026722F"/>
    <w:rsid w:val="002C36DD"/>
    <w:rsid w:val="002E777B"/>
    <w:rsid w:val="004258CE"/>
    <w:rsid w:val="0048224A"/>
    <w:rsid w:val="00532797"/>
    <w:rsid w:val="005D771B"/>
    <w:rsid w:val="006237B7"/>
    <w:rsid w:val="006548BC"/>
    <w:rsid w:val="00681866"/>
    <w:rsid w:val="006F2D64"/>
    <w:rsid w:val="00713B66"/>
    <w:rsid w:val="00742A39"/>
    <w:rsid w:val="007A0C7F"/>
    <w:rsid w:val="007D5089"/>
    <w:rsid w:val="007E4678"/>
    <w:rsid w:val="00800F1E"/>
    <w:rsid w:val="00870702"/>
    <w:rsid w:val="008A6587"/>
    <w:rsid w:val="008B4BAF"/>
    <w:rsid w:val="008D46BC"/>
    <w:rsid w:val="0093701C"/>
    <w:rsid w:val="009639FA"/>
    <w:rsid w:val="00964F8F"/>
    <w:rsid w:val="009A1935"/>
    <w:rsid w:val="009A4158"/>
    <w:rsid w:val="009D4C7E"/>
    <w:rsid w:val="009D56B0"/>
    <w:rsid w:val="00A1650B"/>
    <w:rsid w:val="00A715FA"/>
    <w:rsid w:val="00A972E3"/>
    <w:rsid w:val="00B3270E"/>
    <w:rsid w:val="00B73DCC"/>
    <w:rsid w:val="00C170A9"/>
    <w:rsid w:val="00C638EB"/>
    <w:rsid w:val="00C924E8"/>
    <w:rsid w:val="00D23522"/>
    <w:rsid w:val="00DF6F9E"/>
    <w:rsid w:val="00E311E6"/>
    <w:rsid w:val="00E56231"/>
    <w:rsid w:val="00E8232E"/>
    <w:rsid w:val="00EC2262"/>
    <w:rsid w:val="00F245C4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COMMUNITY-101306793-18163</_dlc_DocId>
    <_dlc_DocIdUrl xmlns="02b462e0-950b-4d18-8f56-efe6ec8fd98e">
      <Url>https://nedlands365.sharepoint.com/sites/community/communications/_layouts/15/DocIdRedir.aspx?ID=COMMUNITY-101306793-18163</Url>
      <Description>COMMUNITY-101306793-18163</Description>
    </_dlc_DocIdUrl>
    <TaxCatchAll xmlns="02b462e0-950b-4d18-8f56-efe6ec8fd98e">
      <Value>20</Value>
      <Value>40</Value>
      <Value>22</Value>
      <Value>1</Value>
    </TaxCatchAl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A4066-D664-465A-BE55-6570D0D72D3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5a68698a-1de2-4e19-af04-f7798f96aad7"/>
    <ds:schemaRef ds:uri="http://purl.org/dc/elements/1.1/"/>
    <ds:schemaRef ds:uri="http://purl.org/dc/dcmitype/"/>
    <ds:schemaRef ds:uri="http://schemas.microsoft.com/office/infopath/2007/PartnerControls"/>
    <ds:schemaRef ds:uri="6bc39911-04a3-4d44-b26a-af4af9194884"/>
    <ds:schemaRef ds:uri="http://schemas.openxmlformats.org/package/2006/metadata/core-properties"/>
    <ds:schemaRef ds:uri="16b299da-efff-467e-8964-3a25906f9acc"/>
    <ds:schemaRef ds:uri="8a4bd8d6-86f1-4ba8-9f4e-7cee871089f7"/>
    <ds:schemaRef ds:uri="5A68698A-1DE2-4E19-AF04-F7798F96AAD7"/>
    <ds:schemaRef ds:uri="6c08273c-a1a1-4ce8-8f63-c8a7ddb02d1f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182AD-5331-4CED-9C68-497FB1E8BD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F2C642-47CA-4D38-881A-D9AE5952787A}"/>
</file>

<file path=customXml/itemProps5.xml><?xml version="1.0" encoding="utf-8"?>
<ds:datastoreItem xmlns:ds="http://schemas.openxmlformats.org/officeDocument/2006/customXml" ds:itemID="{94F16EBF-8E55-4A52-8A37-F2046826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Dinghy Storage on River Foreshore Reserves Council Policy</dc:title>
  <dc:subject/>
  <dc:creator>ekenworthy</dc:creator>
  <cp:keywords/>
  <dc:description/>
  <cp:lastModifiedBy>Nicole Ceric</cp:lastModifiedBy>
  <cp:revision>9</cp:revision>
  <cp:lastPrinted>2013-09-17T04:54:00Z</cp:lastPrinted>
  <dcterms:created xsi:type="dcterms:W3CDTF">2019-02-01T02:26:00Z</dcterms:created>
  <dcterms:modified xsi:type="dcterms:W3CDTF">2020-05-11T12:30:00Z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73d52ed0-4e0d-472b-b751-70e6c24a3c56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32;#Technical Services|5ba6fede-30da-4c43-82b9-ce30e4dc92ea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Function">
    <vt:lpwstr>22;#Community Relations|00c33994-667c-4fea-8cff-18d8a788bccc</vt:lpwstr>
  </property>
  <property fmtid="{D5CDD505-2E9C-101B-9397-08002B2CF9AE}" pid="10" name="Activity">
    <vt:lpwstr>40;#Marketing|ab9aa8f8-a547-449a-a50a-7f6d3aef1950</vt:lpwstr>
  </property>
  <property fmtid="{D5CDD505-2E9C-101B-9397-08002B2CF9AE}" pid="11" name="Subject Matter">
    <vt:lpwstr/>
  </property>
  <property fmtid="{D5CDD505-2E9C-101B-9397-08002B2CF9AE}" pid="12" name="eDMS Site">
    <vt:lpwstr>20;#Communications|d1017bbf-fba7-4bc6-ae83-6802ffc81c2c</vt:lpwstr>
  </property>
  <property fmtid="{D5CDD505-2E9C-101B-9397-08002B2CF9AE}" pid="13" name="document set status previous">
    <vt:lpwstr>Active</vt:lpwstr>
  </property>
</Properties>
</file>