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1DB975" w14:textId="77777777" w:rsidR="00647948" w:rsidRPr="00647948" w:rsidRDefault="00647948" w:rsidP="00647948">
      <w:pPr>
        <w:tabs>
          <w:tab w:val="left" w:pos="709"/>
          <w:tab w:val="left" w:pos="2127"/>
          <w:tab w:val="right" w:leader="dot" w:pos="9072"/>
        </w:tabs>
        <w:ind w:right="-45"/>
        <w:rPr>
          <w:rFonts w:ascii="Arial" w:eastAsia="Times New Roman" w:hAnsi="Arial" w:cs="Arial"/>
          <w:b/>
          <w:noProof/>
          <w:sz w:val="28"/>
          <w:szCs w:val="24"/>
          <w:lang w:val="en-AU" w:eastAsia="en-US"/>
        </w:rPr>
      </w:pPr>
      <w:bookmarkStart w:id="0" w:name="_Toc522785162"/>
      <w:r w:rsidRPr="00647948">
        <w:rPr>
          <w:rFonts w:ascii="Arial" w:eastAsia="Times New Roman" w:hAnsi="Arial" w:cs="Arial"/>
          <w:b/>
          <w:noProof/>
          <w:sz w:val="28"/>
          <w:szCs w:val="24"/>
          <w:lang w:val="en-AU" w:eastAsia="en-US"/>
        </w:rPr>
        <w:t>Disposal and Acquisition of Land</w:t>
      </w:r>
      <w:bookmarkEnd w:id="0"/>
    </w:p>
    <w:p w14:paraId="3E60C340" w14:textId="77777777" w:rsidR="00647948" w:rsidRPr="00647948" w:rsidRDefault="00647948" w:rsidP="00647948">
      <w:pPr>
        <w:jc w:val="both"/>
        <w:rPr>
          <w:rFonts w:ascii="Arial" w:eastAsia="Times New Roman" w:hAnsi="Arial" w:cs="Arial"/>
          <w:sz w:val="24"/>
          <w:szCs w:val="24"/>
          <w:lang w:val="en-AU" w:eastAsia="en-US"/>
        </w:rPr>
      </w:pPr>
    </w:p>
    <w:p w14:paraId="2F409CC5" w14:textId="33E37129" w:rsidR="00647948" w:rsidRPr="00647948" w:rsidRDefault="00647948" w:rsidP="00647948">
      <w:pPr>
        <w:autoSpaceDE w:val="0"/>
        <w:autoSpaceDN w:val="0"/>
        <w:adjustRightInd w:val="0"/>
        <w:ind w:left="2160" w:hanging="2160"/>
        <w:jc w:val="both"/>
        <w:rPr>
          <w:rFonts w:ascii="Arial" w:eastAsia="Times New Roman" w:hAnsi="Arial" w:cs="Arial"/>
          <w:b/>
          <w:sz w:val="24"/>
          <w:szCs w:val="24"/>
          <w:lang w:val="en-AU" w:eastAsia="en-US"/>
        </w:rPr>
      </w:pPr>
      <w:r w:rsidRPr="00647948">
        <w:rPr>
          <w:rFonts w:ascii="Arial" w:eastAsia="Times New Roman" w:hAnsi="Arial" w:cs="Arial"/>
          <w:b/>
          <w:sz w:val="24"/>
          <w:szCs w:val="24"/>
          <w:lang w:val="en-AU" w:eastAsia="en-US"/>
        </w:rPr>
        <w:t>KFA</w:t>
      </w:r>
      <w:r w:rsidRPr="00647948">
        <w:rPr>
          <w:rFonts w:ascii="Arial" w:eastAsia="Times New Roman" w:hAnsi="Arial" w:cs="Arial"/>
          <w:b/>
          <w:sz w:val="24"/>
          <w:szCs w:val="24"/>
          <w:lang w:val="en-AU" w:eastAsia="en-US"/>
        </w:rPr>
        <w:tab/>
      </w:r>
      <w:r w:rsidRPr="00647948">
        <w:rPr>
          <w:rFonts w:ascii="Arial" w:eastAsia="Times New Roman" w:hAnsi="Arial" w:cs="Arial"/>
          <w:sz w:val="24"/>
          <w:szCs w:val="24"/>
          <w:lang w:val="en-AU" w:eastAsia="en-US"/>
        </w:rPr>
        <w:t>Governance and Civic Leadership</w:t>
      </w:r>
    </w:p>
    <w:p w14:paraId="5CCAF107" w14:textId="77777777" w:rsidR="00647948" w:rsidRPr="00647948" w:rsidRDefault="00647948" w:rsidP="00647948">
      <w:pPr>
        <w:autoSpaceDE w:val="0"/>
        <w:autoSpaceDN w:val="0"/>
        <w:adjustRightInd w:val="0"/>
        <w:ind w:left="2160" w:hanging="2160"/>
        <w:jc w:val="both"/>
        <w:rPr>
          <w:rFonts w:ascii="Arial" w:eastAsia="Times New Roman" w:hAnsi="Arial" w:cs="Arial"/>
          <w:sz w:val="24"/>
          <w:szCs w:val="24"/>
          <w:lang w:val="en-AU" w:eastAsia="en-US"/>
        </w:rPr>
      </w:pPr>
    </w:p>
    <w:p w14:paraId="708D93F9" w14:textId="77777777" w:rsidR="00647948" w:rsidRPr="00647948" w:rsidRDefault="00647948" w:rsidP="00647948">
      <w:pPr>
        <w:autoSpaceDE w:val="0"/>
        <w:autoSpaceDN w:val="0"/>
        <w:adjustRightInd w:val="0"/>
        <w:ind w:left="2160" w:hanging="2160"/>
        <w:jc w:val="both"/>
        <w:rPr>
          <w:rFonts w:ascii="Arial" w:eastAsia="Times New Roman" w:hAnsi="Arial" w:cs="Arial"/>
          <w:iCs/>
          <w:sz w:val="24"/>
          <w:szCs w:val="24"/>
          <w:lang w:val="en-AU" w:eastAsia="en-US"/>
        </w:rPr>
      </w:pPr>
      <w:r w:rsidRPr="00647948">
        <w:rPr>
          <w:rFonts w:ascii="Arial" w:eastAsia="Times New Roman" w:hAnsi="Arial" w:cs="Arial"/>
          <w:b/>
          <w:sz w:val="24"/>
          <w:szCs w:val="24"/>
          <w:lang w:val="en-AU" w:eastAsia="en-US"/>
        </w:rPr>
        <w:t>Status</w:t>
      </w:r>
      <w:r w:rsidRPr="00647948">
        <w:rPr>
          <w:rFonts w:ascii="Arial" w:eastAsia="Times New Roman" w:hAnsi="Arial" w:cs="Arial"/>
          <w:b/>
          <w:sz w:val="24"/>
          <w:szCs w:val="24"/>
          <w:lang w:val="en-AU" w:eastAsia="en-US"/>
        </w:rPr>
        <w:tab/>
      </w:r>
      <w:r w:rsidRPr="00647948">
        <w:rPr>
          <w:rFonts w:ascii="Arial" w:eastAsia="Times New Roman" w:hAnsi="Arial" w:cs="Arial"/>
          <w:sz w:val="24"/>
          <w:szCs w:val="24"/>
          <w:lang w:val="en-AU" w:eastAsia="en-US"/>
        </w:rPr>
        <w:t>Council</w:t>
      </w:r>
      <w:r w:rsidRPr="00647948">
        <w:rPr>
          <w:rFonts w:ascii="Arial" w:eastAsia="Times New Roman" w:hAnsi="Arial" w:cs="Arial"/>
          <w:b/>
          <w:sz w:val="24"/>
          <w:szCs w:val="24"/>
          <w:lang w:val="en-AU" w:eastAsia="en-US"/>
        </w:rPr>
        <w:t xml:space="preserve"> </w:t>
      </w:r>
    </w:p>
    <w:p w14:paraId="0272B005" w14:textId="77777777" w:rsidR="00647948" w:rsidRPr="00647948" w:rsidRDefault="00647948" w:rsidP="00647948">
      <w:pPr>
        <w:ind w:left="2160" w:hanging="2160"/>
        <w:jc w:val="both"/>
        <w:rPr>
          <w:rFonts w:ascii="Arial" w:eastAsia="Times New Roman" w:hAnsi="Arial" w:cs="Arial"/>
          <w:sz w:val="24"/>
          <w:szCs w:val="24"/>
          <w:lang w:val="en-AU" w:eastAsia="en-US"/>
        </w:rPr>
      </w:pPr>
    </w:p>
    <w:p w14:paraId="04D76D56" w14:textId="77777777" w:rsidR="00647948" w:rsidRPr="00647948" w:rsidRDefault="00647948" w:rsidP="00647948">
      <w:pPr>
        <w:ind w:left="2160" w:hanging="2160"/>
        <w:jc w:val="both"/>
        <w:rPr>
          <w:rFonts w:ascii="Arial" w:eastAsia="Times New Roman" w:hAnsi="Arial" w:cs="Arial"/>
          <w:b/>
          <w:sz w:val="24"/>
          <w:szCs w:val="24"/>
          <w:lang w:val="en-AU" w:eastAsia="en-US"/>
        </w:rPr>
      </w:pPr>
      <w:r w:rsidRPr="00647948">
        <w:rPr>
          <w:rFonts w:ascii="Arial" w:eastAsia="Times New Roman" w:hAnsi="Arial" w:cs="Arial"/>
          <w:b/>
          <w:sz w:val="24"/>
          <w:szCs w:val="24"/>
          <w:lang w:val="en-AU" w:eastAsia="en-US"/>
        </w:rPr>
        <w:t>Responsible</w:t>
      </w:r>
    </w:p>
    <w:p w14:paraId="578A3497" w14:textId="4D83F990" w:rsidR="00647948" w:rsidRPr="00647948" w:rsidRDefault="00647948" w:rsidP="00647948">
      <w:pPr>
        <w:ind w:left="2160" w:hanging="2160"/>
        <w:jc w:val="both"/>
        <w:rPr>
          <w:rFonts w:ascii="Arial" w:eastAsia="Times New Roman" w:hAnsi="Arial" w:cs="Arial"/>
          <w:b/>
          <w:sz w:val="24"/>
          <w:szCs w:val="24"/>
          <w:lang w:val="en-AU" w:eastAsia="en-US"/>
        </w:rPr>
      </w:pPr>
      <w:r w:rsidRPr="00647948">
        <w:rPr>
          <w:rFonts w:ascii="Arial" w:eastAsia="Times New Roman" w:hAnsi="Arial" w:cs="Arial"/>
          <w:b/>
          <w:sz w:val="24"/>
          <w:szCs w:val="24"/>
          <w:lang w:val="en-AU" w:eastAsia="en-US"/>
        </w:rPr>
        <w:t>Division</w:t>
      </w:r>
      <w:r w:rsidRPr="00647948">
        <w:rPr>
          <w:rFonts w:ascii="Arial" w:eastAsia="Times New Roman" w:hAnsi="Arial" w:cs="Arial"/>
          <w:sz w:val="24"/>
          <w:szCs w:val="24"/>
          <w:lang w:val="en-AU" w:eastAsia="en-US"/>
        </w:rPr>
        <w:tab/>
        <w:t>Planning &amp; Development Services</w:t>
      </w:r>
    </w:p>
    <w:p w14:paraId="6C10661A" w14:textId="77777777" w:rsidR="00647948" w:rsidRPr="00647948" w:rsidRDefault="00647948" w:rsidP="00647948">
      <w:pPr>
        <w:ind w:left="2160" w:hanging="2160"/>
        <w:jc w:val="both"/>
        <w:rPr>
          <w:rFonts w:ascii="Arial" w:eastAsia="Times New Roman" w:hAnsi="Arial" w:cs="Arial"/>
          <w:b/>
          <w:sz w:val="24"/>
          <w:szCs w:val="24"/>
          <w:lang w:val="en-AU" w:eastAsia="en-US"/>
        </w:rPr>
      </w:pPr>
    </w:p>
    <w:p w14:paraId="4C29DB85" w14:textId="77777777" w:rsidR="00647948" w:rsidRPr="00647948" w:rsidRDefault="00647948" w:rsidP="00647948">
      <w:pPr>
        <w:autoSpaceDE w:val="0"/>
        <w:autoSpaceDN w:val="0"/>
        <w:adjustRightInd w:val="0"/>
        <w:ind w:left="2160" w:hanging="2160"/>
        <w:jc w:val="both"/>
        <w:rPr>
          <w:rFonts w:ascii="Arial" w:eastAsia="Times New Roman" w:hAnsi="Arial" w:cs="Arial"/>
          <w:color w:val="000000"/>
          <w:sz w:val="24"/>
          <w:lang w:val="en-AU" w:eastAsia="en-US"/>
        </w:rPr>
      </w:pPr>
      <w:r w:rsidRPr="00647948">
        <w:rPr>
          <w:rFonts w:ascii="Arial" w:eastAsia="Times New Roman" w:hAnsi="Arial" w:cs="Arial"/>
          <w:b/>
          <w:sz w:val="24"/>
          <w:szCs w:val="24"/>
          <w:lang w:val="en-AU" w:eastAsia="en-US"/>
        </w:rPr>
        <w:t>Objective</w:t>
      </w:r>
      <w:r w:rsidRPr="00647948">
        <w:rPr>
          <w:rFonts w:ascii="Arial" w:eastAsia="Times New Roman" w:hAnsi="Arial" w:cs="Arial"/>
          <w:b/>
          <w:sz w:val="24"/>
          <w:szCs w:val="24"/>
          <w:lang w:val="en-AU" w:eastAsia="en-US"/>
        </w:rPr>
        <w:tab/>
      </w:r>
      <w:r w:rsidRPr="00647948">
        <w:rPr>
          <w:rFonts w:ascii="Arial" w:eastAsia="Times New Roman" w:hAnsi="Arial" w:cs="Arial"/>
          <w:iCs/>
          <w:color w:val="000000"/>
          <w:sz w:val="24"/>
          <w:lang w:eastAsia="en-US"/>
        </w:rPr>
        <w:t xml:space="preserve">The objectives of this policy are to ensure the City of </w:t>
      </w:r>
      <w:proofErr w:type="spellStart"/>
      <w:r w:rsidRPr="00647948">
        <w:rPr>
          <w:rFonts w:ascii="Arial" w:eastAsia="Times New Roman" w:hAnsi="Arial" w:cs="Arial"/>
          <w:iCs/>
          <w:color w:val="000000"/>
          <w:sz w:val="24"/>
          <w:lang w:eastAsia="en-US"/>
        </w:rPr>
        <w:t>Nedlands</w:t>
      </w:r>
      <w:proofErr w:type="spellEnd"/>
      <w:r w:rsidRPr="00647948">
        <w:rPr>
          <w:rFonts w:ascii="Arial" w:eastAsia="Times New Roman" w:hAnsi="Arial" w:cs="Arial"/>
          <w:iCs/>
          <w:color w:val="000000"/>
          <w:sz w:val="24"/>
          <w:lang w:eastAsia="en-US"/>
        </w:rPr>
        <w:t xml:space="preserve"> has open and accountable processes to consider the disposal and acquisition of land assets.</w:t>
      </w:r>
    </w:p>
    <w:p w14:paraId="7CD762B1" w14:textId="77777777" w:rsidR="00647948" w:rsidRPr="00647948" w:rsidRDefault="00647948" w:rsidP="00647948">
      <w:pPr>
        <w:pBdr>
          <w:bottom w:val="single" w:sz="4" w:space="1" w:color="auto"/>
        </w:pBdr>
        <w:ind w:left="2160" w:hanging="2160"/>
        <w:jc w:val="both"/>
        <w:rPr>
          <w:rFonts w:ascii="Arial" w:eastAsia="Times New Roman" w:hAnsi="Arial" w:cs="Arial"/>
          <w:b/>
          <w:sz w:val="24"/>
          <w:szCs w:val="24"/>
          <w:lang w:val="en-AU" w:eastAsia="en-US"/>
        </w:rPr>
      </w:pPr>
    </w:p>
    <w:p w14:paraId="6DF21749" w14:textId="77777777" w:rsidR="00647948" w:rsidRPr="00647948" w:rsidRDefault="00647948" w:rsidP="00647948">
      <w:pPr>
        <w:ind w:left="2160" w:hanging="2160"/>
        <w:jc w:val="both"/>
        <w:rPr>
          <w:rFonts w:ascii="Arial" w:eastAsia="Times New Roman" w:hAnsi="Arial" w:cs="Arial"/>
          <w:b/>
          <w:sz w:val="24"/>
          <w:szCs w:val="24"/>
          <w:lang w:val="en-AU" w:eastAsia="en-US"/>
        </w:rPr>
      </w:pPr>
    </w:p>
    <w:p w14:paraId="7B743670" w14:textId="77777777" w:rsidR="00647948" w:rsidRPr="00647948" w:rsidRDefault="00647948" w:rsidP="00647948">
      <w:pPr>
        <w:ind w:left="2160" w:hanging="2160"/>
        <w:jc w:val="both"/>
        <w:rPr>
          <w:rFonts w:ascii="Arial" w:eastAsia="Times New Roman" w:hAnsi="Arial" w:cs="Arial"/>
          <w:b/>
          <w:sz w:val="24"/>
          <w:szCs w:val="24"/>
          <w:lang w:val="en-AU" w:eastAsia="en-US"/>
        </w:rPr>
      </w:pPr>
      <w:r w:rsidRPr="00647948">
        <w:rPr>
          <w:rFonts w:ascii="Arial" w:eastAsia="Times New Roman" w:hAnsi="Arial" w:cs="Arial"/>
          <w:b/>
          <w:sz w:val="24"/>
          <w:szCs w:val="24"/>
          <w:lang w:val="en-AU" w:eastAsia="en-US"/>
        </w:rPr>
        <w:t>Context</w:t>
      </w:r>
    </w:p>
    <w:p w14:paraId="34596EAF" w14:textId="77777777" w:rsidR="00647948" w:rsidRPr="00647948" w:rsidRDefault="00647948" w:rsidP="00647948">
      <w:pPr>
        <w:ind w:left="2160" w:hanging="2160"/>
        <w:jc w:val="both"/>
        <w:rPr>
          <w:rFonts w:ascii="Arial" w:eastAsia="Times New Roman" w:hAnsi="Arial" w:cs="Arial"/>
          <w:b/>
          <w:sz w:val="24"/>
          <w:szCs w:val="24"/>
          <w:lang w:val="en-AU" w:eastAsia="en-US"/>
        </w:rPr>
      </w:pPr>
    </w:p>
    <w:p w14:paraId="65F7FD1F" w14:textId="4647C2E5" w:rsidR="00647948" w:rsidRPr="00647948" w:rsidRDefault="00647948" w:rsidP="00647948">
      <w:pPr>
        <w:jc w:val="both"/>
        <w:rPr>
          <w:rFonts w:ascii="Arial" w:eastAsia="Times New Roman" w:hAnsi="Arial" w:cs="Arial"/>
          <w:sz w:val="24"/>
          <w:szCs w:val="24"/>
          <w:lang w:eastAsia="en-US"/>
        </w:rPr>
      </w:pPr>
      <w:r w:rsidRPr="00647948">
        <w:rPr>
          <w:rFonts w:ascii="Arial" w:eastAsia="Times New Roman" w:hAnsi="Arial" w:cs="Arial"/>
          <w:sz w:val="24"/>
          <w:szCs w:val="24"/>
          <w:lang w:eastAsia="en-US"/>
        </w:rPr>
        <w:t>Under this policy land is defined as physical land assets and includes land as a physical entity, buildings, structures, improvements to land, land covered by water, strata lot, community title, or unit.</w:t>
      </w:r>
    </w:p>
    <w:p w14:paraId="75B68E63" w14:textId="77777777" w:rsidR="00647948" w:rsidRPr="00647948" w:rsidRDefault="00647948" w:rsidP="00647948">
      <w:pPr>
        <w:ind w:left="780"/>
        <w:jc w:val="both"/>
        <w:rPr>
          <w:rFonts w:ascii="Arial" w:hAnsi="Arial" w:cs="Arial"/>
          <w:sz w:val="24"/>
          <w:szCs w:val="24"/>
          <w:lang w:eastAsia="en-US"/>
        </w:rPr>
      </w:pPr>
    </w:p>
    <w:p w14:paraId="77815D07" w14:textId="77777777" w:rsidR="00647948" w:rsidRPr="00647948" w:rsidRDefault="00647948" w:rsidP="00647948">
      <w:pPr>
        <w:jc w:val="both"/>
        <w:rPr>
          <w:rFonts w:ascii="Arial" w:eastAsia="Times New Roman" w:hAnsi="Arial" w:cs="Arial"/>
          <w:sz w:val="24"/>
          <w:szCs w:val="24"/>
          <w:lang w:eastAsia="en-US"/>
        </w:rPr>
      </w:pPr>
      <w:r w:rsidRPr="00647948">
        <w:rPr>
          <w:rFonts w:ascii="Arial" w:eastAsia="Times New Roman" w:hAnsi="Arial" w:cs="Arial"/>
          <w:sz w:val="24"/>
          <w:szCs w:val="24"/>
          <w:lang w:eastAsia="en-US"/>
        </w:rPr>
        <w:t>Land also includes a legal estate or interest in land such as a leasehold estate. However, this Policy does not cover easements or rights of way, road reserves or recreational reserves.</w:t>
      </w:r>
    </w:p>
    <w:p w14:paraId="38DAD97E" w14:textId="77777777" w:rsidR="00647948" w:rsidRPr="00647948" w:rsidRDefault="00647948" w:rsidP="00647948">
      <w:pPr>
        <w:ind w:left="720"/>
        <w:jc w:val="both"/>
        <w:rPr>
          <w:rFonts w:ascii="Arial" w:hAnsi="Arial" w:cs="Arial"/>
          <w:sz w:val="24"/>
          <w:szCs w:val="24"/>
          <w:lang w:eastAsia="en-US"/>
        </w:rPr>
      </w:pPr>
    </w:p>
    <w:p w14:paraId="3ED68BAB" w14:textId="55B6B20F" w:rsidR="00647948" w:rsidRPr="00647948" w:rsidRDefault="00647948" w:rsidP="00647948">
      <w:pPr>
        <w:jc w:val="both"/>
        <w:rPr>
          <w:rFonts w:ascii="Arial" w:eastAsia="Times New Roman" w:hAnsi="Arial" w:cs="Arial"/>
          <w:sz w:val="24"/>
          <w:szCs w:val="24"/>
          <w:lang w:eastAsia="en-US"/>
        </w:rPr>
      </w:pPr>
      <w:r w:rsidRPr="00647948">
        <w:rPr>
          <w:rFonts w:ascii="Arial" w:eastAsia="Times New Roman" w:hAnsi="Arial" w:cs="Arial"/>
          <w:sz w:val="24"/>
          <w:szCs w:val="24"/>
          <w:lang w:eastAsia="en-US"/>
        </w:rPr>
        <w:t>When considering options for the disposal or acquisition of land, Council will look for opportunities to advance the objectives of its Strategic Plan.</w:t>
      </w:r>
    </w:p>
    <w:p w14:paraId="47B8F13E" w14:textId="77777777" w:rsidR="00647948" w:rsidRPr="00647948" w:rsidRDefault="00647948" w:rsidP="00647948">
      <w:pPr>
        <w:ind w:left="720"/>
        <w:jc w:val="both"/>
        <w:rPr>
          <w:rFonts w:ascii="Arial" w:hAnsi="Arial" w:cs="Arial"/>
          <w:sz w:val="24"/>
          <w:szCs w:val="24"/>
          <w:lang w:eastAsia="en-US"/>
        </w:rPr>
      </w:pPr>
    </w:p>
    <w:p w14:paraId="1D0BB45D" w14:textId="77777777" w:rsidR="00647948" w:rsidRPr="00647948" w:rsidRDefault="00647948" w:rsidP="00647948">
      <w:pPr>
        <w:jc w:val="both"/>
        <w:rPr>
          <w:rFonts w:ascii="Arial" w:eastAsia="Times New Roman" w:hAnsi="Arial" w:cs="Arial"/>
          <w:sz w:val="24"/>
          <w:szCs w:val="24"/>
          <w:lang w:eastAsia="en-US"/>
        </w:rPr>
      </w:pPr>
      <w:r w:rsidRPr="00647948">
        <w:rPr>
          <w:rFonts w:ascii="Arial" w:eastAsia="Times New Roman" w:hAnsi="Arial" w:cs="Arial"/>
          <w:sz w:val="24"/>
          <w:szCs w:val="24"/>
          <w:lang w:eastAsia="en-US"/>
        </w:rPr>
        <w:t xml:space="preserve">The process for the disposal of land assets is set out in the </w:t>
      </w:r>
      <w:r w:rsidRPr="00647948">
        <w:rPr>
          <w:rFonts w:ascii="Arial" w:eastAsia="Times New Roman" w:hAnsi="Arial" w:cs="Arial"/>
          <w:i/>
          <w:sz w:val="24"/>
          <w:szCs w:val="24"/>
          <w:lang w:eastAsia="en-US"/>
        </w:rPr>
        <w:t xml:space="preserve">Local Government Act </w:t>
      </w:r>
      <w:r w:rsidRPr="00647948">
        <w:rPr>
          <w:rFonts w:ascii="Arial" w:eastAsia="Times New Roman" w:hAnsi="Arial" w:cs="Arial"/>
          <w:sz w:val="24"/>
          <w:szCs w:val="24"/>
          <w:lang w:eastAsia="en-US"/>
        </w:rPr>
        <w:t xml:space="preserve">and </w:t>
      </w:r>
      <w:r w:rsidRPr="00647948">
        <w:rPr>
          <w:rFonts w:ascii="Arial" w:eastAsia="Times New Roman" w:hAnsi="Arial" w:cs="Arial"/>
          <w:i/>
          <w:sz w:val="24"/>
          <w:szCs w:val="24"/>
          <w:lang w:eastAsia="en-US"/>
        </w:rPr>
        <w:t>Local Government (Functions and General) Regulations 1996</w:t>
      </w:r>
      <w:r w:rsidRPr="00647948">
        <w:rPr>
          <w:rFonts w:ascii="Arial" w:eastAsia="Times New Roman" w:hAnsi="Arial" w:cs="Arial"/>
          <w:sz w:val="24"/>
          <w:szCs w:val="24"/>
          <w:lang w:eastAsia="en-US"/>
        </w:rPr>
        <w:t xml:space="preserve"> to ensure fairness and transparency to achieve the best outcome and price.</w:t>
      </w:r>
    </w:p>
    <w:p w14:paraId="65130948" w14:textId="77777777" w:rsidR="00647948" w:rsidRPr="00647948" w:rsidRDefault="00647948" w:rsidP="00647948">
      <w:pPr>
        <w:ind w:left="720"/>
        <w:jc w:val="both"/>
        <w:rPr>
          <w:rFonts w:ascii="Arial" w:hAnsi="Arial" w:cs="Arial"/>
          <w:sz w:val="24"/>
          <w:szCs w:val="24"/>
          <w:lang w:eastAsia="en-US"/>
        </w:rPr>
      </w:pPr>
    </w:p>
    <w:p w14:paraId="26580386" w14:textId="77777777" w:rsidR="00647948" w:rsidRPr="00647948" w:rsidRDefault="00647948" w:rsidP="00647948">
      <w:pPr>
        <w:ind w:left="2160" w:hanging="2160"/>
        <w:jc w:val="both"/>
        <w:rPr>
          <w:rFonts w:ascii="Arial" w:eastAsia="Times New Roman" w:hAnsi="Arial" w:cs="Arial"/>
          <w:b/>
          <w:sz w:val="24"/>
          <w:szCs w:val="24"/>
          <w:lang w:val="en-AU" w:eastAsia="en-US"/>
        </w:rPr>
      </w:pPr>
      <w:r w:rsidRPr="00647948">
        <w:rPr>
          <w:rFonts w:ascii="Arial" w:eastAsia="Times New Roman" w:hAnsi="Arial" w:cs="Arial"/>
          <w:b/>
          <w:sz w:val="24"/>
          <w:szCs w:val="24"/>
          <w:lang w:val="en-AU" w:eastAsia="en-US"/>
        </w:rPr>
        <w:t>Statement</w:t>
      </w:r>
    </w:p>
    <w:p w14:paraId="198BE288" w14:textId="77777777" w:rsidR="00647948" w:rsidRPr="00647948" w:rsidRDefault="00647948" w:rsidP="00647948">
      <w:pPr>
        <w:jc w:val="both"/>
        <w:rPr>
          <w:rFonts w:ascii="Arial" w:eastAsia="Times New Roman" w:hAnsi="Arial" w:cs="Arial"/>
          <w:sz w:val="24"/>
          <w:szCs w:val="24"/>
          <w:lang w:val="en-AU" w:eastAsia="en-US"/>
        </w:rPr>
      </w:pPr>
    </w:p>
    <w:p w14:paraId="7F5F11CC" w14:textId="22208077" w:rsidR="008A302F" w:rsidRPr="00EA2063" w:rsidRDefault="00647948" w:rsidP="00EA2063">
      <w:pPr>
        <w:jc w:val="both"/>
        <w:rPr>
          <w:lang w:val="en-AU" w:eastAsia="en-US"/>
        </w:rPr>
      </w:pPr>
      <w:r w:rsidRPr="00647948">
        <w:rPr>
          <w:rFonts w:ascii="Arial" w:eastAsia="Times New Roman" w:hAnsi="Arial" w:cs="Arial"/>
          <w:sz w:val="24"/>
          <w:szCs w:val="24"/>
          <w:lang w:val="en-AU" w:eastAsia="en-US"/>
        </w:rPr>
        <w:t>This policy outlines the decision-making process for the disposal or acquisition of land.</w:t>
      </w:r>
      <w:r w:rsidRPr="00647948">
        <w:rPr>
          <w:rFonts w:ascii="Arial" w:eastAsia="Times New Roman" w:hAnsi="Arial" w:cs="Arial"/>
          <w:iCs/>
          <w:sz w:val="24"/>
          <w:szCs w:val="24"/>
          <w:lang w:eastAsia="en-US"/>
        </w:rPr>
        <w:t xml:space="preserve"> </w:t>
      </w:r>
      <w:proofErr w:type="gramStart"/>
      <w:r w:rsidRPr="00647948">
        <w:rPr>
          <w:rFonts w:ascii="Arial" w:eastAsia="Times New Roman" w:hAnsi="Arial" w:cs="Arial"/>
          <w:iCs/>
          <w:sz w:val="24"/>
          <w:szCs w:val="24"/>
          <w:lang w:eastAsia="en-US"/>
        </w:rPr>
        <w:t>In order to</w:t>
      </w:r>
      <w:proofErr w:type="gramEnd"/>
      <w:r w:rsidRPr="00647948">
        <w:rPr>
          <w:rFonts w:ascii="Arial" w:eastAsia="Times New Roman" w:hAnsi="Arial" w:cs="Arial"/>
          <w:iCs/>
          <w:sz w:val="24"/>
          <w:szCs w:val="24"/>
          <w:lang w:eastAsia="en-US"/>
        </w:rPr>
        <w:t xml:space="preserve"> maintain its land asset base, Council’s preference is for the proceeds of the sale of land to be used to acquire other land for its own operational use, for income producing purposes or for capital investment.</w:t>
      </w:r>
    </w:p>
    <w:p w14:paraId="519FE85C" w14:textId="5F4193F0" w:rsidR="00647948" w:rsidRPr="00647948" w:rsidRDefault="00647948" w:rsidP="00647948">
      <w:pPr>
        <w:jc w:val="both"/>
        <w:rPr>
          <w:rFonts w:ascii="Arial" w:eastAsia="Times New Roman" w:hAnsi="Arial" w:cs="Arial"/>
          <w:sz w:val="24"/>
          <w:szCs w:val="24"/>
          <w:lang w:val="en-AU" w:eastAsia="en-US"/>
        </w:rPr>
      </w:pPr>
    </w:p>
    <w:p w14:paraId="7EA1F081" w14:textId="77777777" w:rsidR="00647948" w:rsidRPr="00647948" w:rsidRDefault="00647948" w:rsidP="00647948">
      <w:pPr>
        <w:jc w:val="both"/>
        <w:rPr>
          <w:rFonts w:ascii="Arial" w:eastAsia="Times New Roman" w:hAnsi="Arial" w:cs="Arial"/>
          <w:b/>
          <w:i/>
          <w:iCs/>
          <w:lang w:eastAsia="en-US"/>
        </w:rPr>
      </w:pPr>
    </w:p>
    <w:p w14:paraId="259471F6" w14:textId="77777777" w:rsidR="00647948" w:rsidRPr="00647948" w:rsidRDefault="00647948" w:rsidP="00647948">
      <w:pPr>
        <w:jc w:val="both"/>
        <w:rPr>
          <w:rFonts w:ascii="Arial" w:eastAsia="Times New Roman" w:hAnsi="Arial" w:cs="Arial"/>
          <w:b/>
          <w:iCs/>
          <w:sz w:val="24"/>
          <w:szCs w:val="24"/>
          <w:lang w:eastAsia="en-US"/>
        </w:rPr>
      </w:pPr>
      <w:r w:rsidRPr="00647948">
        <w:rPr>
          <w:rFonts w:ascii="Arial" w:eastAsia="Times New Roman" w:hAnsi="Arial" w:cs="Arial"/>
          <w:b/>
          <w:iCs/>
          <w:sz w:val="24"/>
          <w:szCs w:val="24"/>
          <w:lang w:eastAsia="en-US"/>
        </w:rPr>
        <w:t>Disposal of Freehold Land</w:t>
      </w:r>
    </w:p>
    <w:p w14:paraId="4AE4AFD3" w14:textId="77777777" w:rsidR="00647948" w:rsidRPr="00647948" w:rsidRDefault="00647948" w:rsidP="00647948">
      <w:pPr>
        <w:jc w:val="both"/>
        <w:rPr>
          <w:rFonts w:ascii="Arial" w:eastAsia="Times New Roman" w:hAnsi="Arial" w:cs="Arial"/>
          <w:i/>
          <w:iCs/>
          <w:sz w:val="24"/>
          <w:szCs w:val="24"/>
          <w:lang w:eastAsia="en-US"/>
        </w:rPr>
      </w:pPr>
    </w:p>
    <w:p w14:paraId="423A1A1A" w14:textId="1DC8F95E" w:rsidR="00647948" w:rsidRPr="00647948" w:rsidRDefault="00647948" w:rsidP="00647948">
      <w:pPr>
        <w:jc w:val="both"/>
        <w:rPr>
          <w:rFonts w:ascii="Arial" w:eastAsia="Times New Roman" w:hAnsi="Arial" w:cs="Arial"/>
          <w:iCs/>
          <w:sz w:val="24"/>
          <w:szCs w:val="24"/>
          <w:lang w:eastAsia="en-US"/>
        </w:rPr>
      </w:pPr>
      <w:r w:rsidRPr="00647948">
        <w:rPr>
          <w:rFonts w:ascii="Arial" w:eastAsia="Times New Roman" w:hAnsi="Arial" w:cs="Arial"/>
          <w:iCs/>
          <w:sz w:val="24"/>
          <w:szCs w:val="24"/>
          <w:lang w:eastAsia="en-US"/>
        </w:rPr>
        <w:t>Land zoned as freehold land that is surplus to the City’s requirements can be sold or otherwise disposed in accordance with the Act.</w:t>
      </w:r>
    </w:p>
    <w:p w14:paraId="4A08393A" w14:textId="1E29B50D" w:rsidR="00647948" w:rsidRDefault="00647948" w:rsidP="00647948">
      <w:pPr>
        <w:ind w:left="720"/>
        <w:jc w:val="both"/>
        <w:rPr>
          <w:rFonts w:ascii="Arial" w:hAnsi="Arial" w:cs="Arial"/>
          <w:iCs/>
          <w:sz w:val="24"/>
          <w:szCs w:val="24"/>
          <w:lang w:eastAsia="en-US"/>
        </w:rPr>
      </w:pPr>
    </w:p>
    <w:p w14:paraId="41136F97" w14:textId="2FEB74D5" w:rsidR="00647948" w:rsidRDefault="00647948" w:rsidP="00647948">
      <w:pPr>
        <w:ind w:left="720"/>
        <w:jc w:val="both"/>
        <w:rPr>
          <w:rFonts w:ascii="Arial" w:hAnsi="Arial" w:cs="Arial"/>
          <w:iCs/>
          <w:sz w:val="24"/>
          <w:szCs w:val="24"/>
          <w:lang w:eastAsia="en-US"/>
        </w:rPr>
      </w:pPr>
    </w:p>
    <w:p w14:paraId="7E1C8EAB" w14:textId="76EDCEB1" w:rsidR="00647948" w:rsidRDefault="00647948" w:rsidP="00647948">
      <w:pPr>
        <w:ind w:left="720"/>
        <w:jc w:val="both"/>
        <w:rPr>
          <w:rFonts w:ascii="Arial" w:hAnsi="Arial" w:cs="Arial"/>
          <w:iCs/>
          <w:sz w:val="24"/>
          <w:szCs w:val="24"/>
          <w:lang w:eastAsia="en-US"/>
        </w:rPr>
      </w:pPr>
    </w:p>
    <w:p w14:paraId="3DEF4DAA" w14:textId="1C1F48CD" w:rsidR="00647948" w:rsidRPr="00647948" w:rsidRDefault="00647948" w:rsidP="00647948">
      <w:pPr>
        <w:ind w:left="720"/>
        <w:jc w:val="both"/>
        <w:rPr>
          <w:rFonts w:ascii="Arial" w:hAnsi="Arial" w:cs="Arial"/>
          <w:iCs/>
          <w:sz w:val="24"/>
          <w:szCs w:val="24"/>
          <w:lang w:eastAsia="en-US"/>
        </w:rPr>
      </w:pPr>
    </w:p>
    <w:p w14:paraId="3888417C" w14:textId="07B84FBC" w:rsidR="00647948" w:rsidRPr="00647948" w:rsidRDefault="00647948" w:rsidP="00647948">
      <w:pPr>
        <w:jc w:val="both"/>
        <w:rPr>
          <w:rFonts w:ascii="Arial" w:eastAsia="Times New Roman" w:hAnsi="Arial" w:cs="Arial"/>
          <w:b/>
          <w:iCs/>
          <w:sz w:val="24"/>
          <w:szCs w:val="24"/>
          <w:lang w:eastAsia="en-US"/>
        </w:rPr>
      </w:pPr>
      <w:r w:rsidRPr="00647948">
        <w:rPr>
          <w:rFonts w:ascii="Arial" w:eastAsia="Times New Roman" w:hAnsi="Arial" w:cs="Arial"/>
          <w:b/>
          <w:iCs/>
          <w:sz w:val="24"/>
          <w:szCs w:val="24"/>
          <w:lang w:eastAsia="en-US"/>
        </w:rPr>
        <w:lastRenderedPageBreak/>
        <w:t>Disposal of Leasehold Interests</w:t>
      </w:r>
    </w:p>
    <w:p w14:paraId="26CA6D2D" w14:textId="44D78EE0" w:rsidR="0084374F" w:rsidRPr="00EA2063" w:rsidRDefault="0084374F" w:rsidP="00647948">
      <w:pPr>
        <w:jc w:val="both"/>
        <w:rPr>
          <w:rFonts w:ascii="Arial" w:eastAsia="Times New Roman" w:hAnsi="Arial" w:cs="Arial"/>
          <w:iCs/>
          <w:sz w:val="24"/>
          <w:szCs w:val="24"/>
          <w:lang w:eastAsia="en-US"/>
        </w:rPr>
      </w:pPr>
    </w:p>
    <w:p w14:paraId="179B6F86" w14:textId="14C8358D" w:rsidR="00647948" w:rsidRPr="00647948" w:rsidRDefault="00647948" w:rsidP="00EA2063">
      <w:pPr>
        <w:jc w:val="both"/>
        <w:rPr>
          <w:rFonts w:ascii="Arial" w:eastAsia="Times New Roman" w:hAnsi="Arial" w:cs="Arial"/>
          <w:iCs/>
          <w:sz w:val="24"/>
          <w:szCs w:val="24"/>
          <w:lang w:eastAsia="en-US"/>
        </w:rPr>
      </w:pPr>
      <w:r w:rsidRPr="00647948">
        <w:rPr>
          <w:rFonts w:ascii="Arial" w:eastAsia="Times New Roman" w:hAnsi="Arial" w:cs="Arial"/>
          <w:iCs/>
          <w:sz w:val="24"/>
          <w:szCs w:val="24"/>
          <w:lang w:eastAsia="en-US"/>
        </w:rPr>
        <w:t>Where Council has an interest in land and/or premises, which are leased or licensed, the lease or licence may be renewed to the existing lessee or licensee subject to the terms of Council’s Lease and Licence Policy.</w:t>
      </w:r>
    </w:p>
    <w:p w14:paraId="41121769" w14:textId="77777777" w:rsidR="00647948" w:rsidRPr="00647948" w:rsidRDefault="00647948" w:rsidP="00647948">
      <w:pPr>
        <w:jc w:val="both"/>
        <w:rPr>
          <w:rFonts w:ascii="Arial" w:eastAsia="Times New Roman" w:hAnsi="Arial" w:cs="Arial"/>
          <w:iCs/>
          <w:sz w:val="24"/>
          <w:szCs w:val="24"/>
          <w:lang w:eastAsia="en-US"/>
        </w:rPr>
      </w:pPr>
    </w:p>
    <w:p w14:paraId="7A0AFFA0" w14:textId="0BD79861" w:rsidR="00096CAF" w:rsidRPr="00647948" w:rsidRDefault="00647948" w:rsidP="00647948">
      <w:pPr>
        <w:jc w:val="both"/>
        <w:rPr>
          <w:rFonts w:ascii="Arial" w:eastAsia="Times New Roman" w:hAnsi="Arial" w:cs="Arial"/>
          <w:iCs/>
          <w:sz w:val="24"/>
          <w:szCs w:val="24"/>
          <w:lang w:eastAsia="en-US"/>
        </w:rPr>
      </w:pPr>
      <w:r w:rsidRPr="00647948">
        <w:rPr>
          <w:rFonts w:ascii="Arial" w:eastAsia="Times New Roman" w:hAnsi="Arial" w:cs="Arial"/>
          <w:iCs/>
          <w:sz w:val="24"/>
          <w:szCs w:val="24"/>
          <w:lang w:eastAsia="en-US"/>
        </w:rPr>
        <w:t>Where land and/or premises are vacant, and Council proposes to lease or licence the land and/or premises then the provisions of Council’s Lease and Licensing Policy will be followed.</w:t>
      </w:r>
    </w:p>
    <w:p w14:paraId="4C2FB8BF" w14:textId="77777777" w:rsidR="00647948" w:rsidRPr="00647948" w:rsidRDefault="00647948" w:rsidP="00647948">
      <w:pPr>
        <w:jc w:val="both"/>
        <w:rPr>
          <w:rFonts w:ascii="Arial" w:eastAsia="Times New Roman" w:hAnsi="Arial" w:cs="Arial"/>
          <w:iCs/>
          <w:sz w:val="24"/>
          <w:szCs w:val="24"/>
          <w:lang w:eastAsia="en-US"/>
        </w:rPr>
      </w:pPr>
    </w:p>
    <w:p w14:paraId="5DCF5951" w14:textId="68FD6D38" w:rsidR="00647948" w:rsidRPr="00647948" w:rsidRDefault="00647948" w:rsidP="00647948">
      <w:pPr>
        <w:jc w:val="both"/>
        <w:rPr>
          <w:rFonts w:ascii="Arial" w:eastAsia="Times New Roman" w:hAnsi="Arial" w:cs="Arial"/>
          <w:b/>
          <w:iCs/>
          <w:sz w:val="24"/>
          <w:szCs w:val="24"/>
          <w:lang w:eastAsia="en-US"/>
        </w:rPr>
      </w:pPr>
      <w:r w:rsidRPr="00647948">
        <w:rPr>
          <w:rFonts w:ascii="Arial" w:eastAsia="Times New Roman" w:hAnsi="Arial" w:cs="Arial"/>
          <w:b/>
          <w:iCs/>
          <w:sz w:val="24"/>
          <w:szCs w:val="24"/>
          <w:lang w:eastAsia="en-US"/>
        </w:rPr>
        <w:t>Disposal Criteria</w:t>
      </w:r>
    </w:p>
    <w:p w14:paraId="76A261C6" w14:textId="77777777" w:rsidR="00647948" w:rsidRPr="00647948" w:rsidRDefault="00647948" w:rsidP="00647948">
      <w:pPr>
        <w:jc w:val="both"/>
        <w:rPr>
          <w:rFonts w:ascii="Arial" w:eastAsia="Times New Roman" w:hAnsi="Arial" w:cs="Arial"/>
          <w:iCs/>
          <w:sz w:val="24"/>
          <w:szCs w:val="24"/>
          <w:lang w:eastAsia="en-US"/>
        </w:rPr>
      </w:pPr>
    </w:p>
    <w:p w14:paraId="4E8DD19B" w14:textId="77777777" w:rsidR="00647948" w:rsidRPr="00647948" w:rsidRDefault="00647948" w:rsidP="00647948">
      <w:pPr>
        <w:jc w:val="both"/>
        <w:rPr>
          <w:rFonts w:ascii="Arial" w:eastAsia="Times New Roman" w:hAnsi="Arial" w:cs="Arial"/>
          <w:iCs/>
          <w:sz w:val="24"/>
          <w:szCs w:val="24"/>
          <w:lang w:eastAsia="en-US"/>
        </w:rPr>
      </w:pPr>
      <w:r w:rsidRPr="00647948">
        <w:rPr>
          <w:rFonts w:ascii="Arial" w:eastAsia="Times New Roman" w:hAnsi="Arial" w:cs="Arial"/>
          <w:iCs/>
          <w:sz w:val="24"/>
          <w:szCs w:val="24"/>
          <w:lang w:eastAsia="en-US"/>
        </w:rPr>
        <w:t>The following criteria will be used to assess whether Council should retain or dispose of a land asset including owned and leasehold interests:</w:t>
      </w:r>
    </w:p>
    <w:p w14:paraId="31AEF7B5" w14:textId="77777777" w:rsidR="00647948" w:rsidRPr="00647948" w:rsidRDefault="00647948" w:rsidP="00647948">
      <w:pPr>
        <w:jc w:val="both"/>
        <w:rPr>
          <w:rFonts w:ascii="Arial" w:eastAsia="Times New Roman" w:hAnsi="Arial" w:cs="Arial"/>
          <w:iCs/>
          <w:sz w:val="24"/>
          <w:szCs w:val="24"/>
          <w:lang w:eastAsia="en-US"/>
        </w:rPr>
      </w:pPr>
    </w:p>
    <w:p w14:paraId="6B772C4E" w14:textId="77777777" w:rsidR="00637743" w:rsidRDefault="00637743" w:rsidP="00647948">
      <w:pPr>
        <w:numPr>
          <w:ilvl w:val="0"/>
          <w:numId w:val="35"/>
        </w:numPr>
        <w:ind w:left="0" w:firstLine="0"/>
        <w:contextualSpacing/>
        <w:jc w:val="both"/>
        <w:rPr>
          <w:rFonts w:ascii="Arial" w:hAnsi="Arial" w:cs="Arial"/>
          <w:iCs/>
          <w:sz w:val="24"/>
          <w:szCs w:val="24"/>
          <w:lang w:eastAsia="en-US"/>
        </w:rPr>
      </w:pPr>
      <w:r w:rsidRPr="00647948">
        <w:rPr>
          <w:rFonts w:ascii="Arial" w:hAnsi="Arial" w:cs="Arial"/>
          <w:iCs/>
          <w:sz w:val="24"/>
          <w:szCs w:val="24"/>
          <w:lang w:eastAsia="en-US"/>
        </w:rPr>
        <w:t xml:space="preserve">Relationship to service requirements and relevant strategic drivers </w:t>
      </w:r>
    </w:p>
    <w:p w14:paraId="1A42577D" w14:textId="3E53E445" w:rsidR="00637743" w:rsidRPr="00647948" w:rsidRDefault="00637743" w:rsidP="00637743">
      <w:pPr>
        <w:numPr>
          <w:ilvl w:val="0"/>
          <w:numId w:val="35"/>
        </w:numPr>
        <w:ind w:left="0" w:firstLine="0"/>
        <w:contextualSpacing/>
        <w:jc w:val="both"/>
        <w:rPr>
          <w:rFonts w:ascii="Arial" w:hAnsi="Arial" w:cs="Arial"/>
          <w:iCs/>
          <w:sz w:val="24"/>
          <w:szCs w:val="24"/>
          <w:lang w:eastAsia="en-US"/>
        </w:rPr>
      </w:pPr>
      <w:r w:rsidRPr="00647948">
        <w:rPr>
          <w:rFonts w:ascii="Arial" w:hAnsi="Arial" w:cs="Arial"/>
          <w:iCs/>
          <w:sz w:val="24"/>
          <w:szCs w:val="24"/>
          <w:lang w:eastAsia="en-US"/>
        </w:rPr>
        <w:t>Current use / utilisation</w:t>
      </w:r>
      <w:r>
        <w:rPr>
          <w:rFonts w:ascii="Arial" w:hAnsi="Arial" w:cs="Arial"/>
          <w:iCs/>
          <w:sz w:val="24"/>
          <w:szCs w:val="24"/>
          <w:lang w:eastAsia="en-US"/>
        </w:rPr>
        <w:t xml:space="preserve"> </w:t>
      </w:r>
    </w:p>
    <w:p w14:paraId="2D911600" w14:textId="77777777" w:rsidR="00637743" w:rsidRPr="00647948" w:rsidRDefault="00637743" w:rsidP="00637743">
      <w:pPr>
        <w:numPr>
          <w:ilvl w:val="0"/>
          <w:numId w:val="35"/>
        </w:numPr>
        <w:ind w:left="0" w:firstLine="0"/>
        <w:contextualSpacing/>
        <w:jc w:val="both"/>
        <w:rPr>
          <w:rFonts w:ascii="Arial" w:hAnsi="Arial" w:cs="Arial"/>
          <w:iCs/>
          <w:sz w:val="24"/>
          <w:szCs w:val="24"/>
          <w:lang w:eastAsia="en-US"/>
        </w:rPr>
      </w:pPr>
      <w:r w:rsidRPr="00647948">
        <w:rPr>
          <w:rFonts w:ascii="Arial" w:hAnsi="Arial" w:cs="Arial"/>
          <w:iCs/>
          <w:sz w:val="24"/>
          <w:szCs w:val="24"/>
          <w:lang w:eastAsia="en-US"/>
        </w:rPr>
        <w:t>Cultural or historical significance</w:t>
      </w:r>
    </w:p>
    <w:p w14:paraId="3B217216" w14:textId="77777777" w:rsidR="00D472E0" w:rsidRPr="00647948" w:rsidRDefault="00D472E0" w:rsidP="00D472E0">
      <w:pPr>
        <w:numPr>
          <w:ilvl w:val="0"/>
          <w:numId w:val="35"/>
        </w:numPr>
        <w:ind w:left="0" w:firstLine="0"/>
        <w:contextualSpacing/>
        <w:jc w:val="both"/>
        <w:rPr>
          <w:rFonts w:ascii="Arial" w:hAnsi="Arial" w:cs="Arial"/>
          <w:iCs/>
          <w:sz w:val="24"/>
          <w:szCs w:val="24"/>
          <w:lang w:eastAsia="en-US"/>
        </w:rPr>
      </w:pPr>
      <w:r w:rsidRPr="00647948">
        <w:rPr>
          <w:rFonts w:ascii="Arial" w:hAnsi="Arial" w:cs="Arial"/>
          <w:iCs/>
          <w:sz w:val="24"/>
          <w:szCs w:val="24"/>
          <w:lang w:eastAsia="en-US"/>
        </w:rPr>
        <w:t>Level of community ownership</w:t>
      </w:r>
    </w:p>
    <w:p w14:paraId="2A4348B8" w14:textId="77777777" w:rsidR="00D472E0" w:rsidRPr="00647948" w:rsidRDefault="00D472E0" w:rsidP="00D472E0">
      <w:pPr>
        <w:numPr>
          <w:ilvl w:val="0"/>
          <w:numId w:val="35"/>
        </w:numPr>
        <w:ind w:left="0" w:firstLine="0"/>
        <w:contextualSpacing/>
        <w:jc w:val="both"/>
        <w:rPr>
          <w:rFonts w:ascii="Arial" w:hAnsi="Arial" w:cs="Arial"/>
          <w:iCs/>
          <w:sz w:val="24"/>
          <w:szCs w:val="24"/>
          <w:lang w:eastAsia="en-US"/>
        </w:rPr>
      </w:pPr>
      <w:r w:rsidRPr="00647948">
        <w:rPr>
          <w:rFonts w:ascii="Arial" w:hAnsi="Arial" w:cs="Arial"/>
          <w:iCs/>
          <w:sz w:val="24"/>
          <w:szCs w:val="24"/>
          <w:lang w:eastAsia="en-US"/>
        </w:rPr>
        <w:t>Alternate future community use</w:t>
      </w:r>
    </w:p>
    <w:p w14:paraId="49CE13A0" w14:textId="47AEF3BA" w:rsidR="00D472E0" w:rsidRPr="00647948" w:rsidRDefault="00D472E0" w:rsidP="00D472E0">
      <w:pPr>
        <w:numPr>
          <w:ilvl w:val="0"/>
          <w:numId w:val="35"/>
        </w:numPr>
        <w:ind w:left="0" w:firstLine="0"/>
        <w:contextualSpacing/>
        <w:jc w:val="both"/>
        <w:rPr>
          <w:rFonts w:ascii="Arial" w:hAnsi="Arial" w:cs="Arial"/>
          <w:iCs/>
          <w:sz w:val="24"/>
          <w:szCs w:val="24"/>
          <w:lang w:eastAsia="en-US"/>
        </w:rPr>
      </w:pPr>
      <w:r w:rsidRPr="00647948">
        <w:rPr>
          <w:rFonts w:ascii="Arial" w:hAnsi="Arial" w:cs="Arial"/>
          <w:iCs/>
          <w:sz w:val="24"/>
          <w:szCs w:val="24"/>
          <w:lang w:eastAsia="en-US"/>
        </w:rPr>
        <w:t>Alternate future use</w:t>
      </w:r>
    </w:p>
    <w:p w14:paraId="46D5489D" w14:textId="77777777" w:rsidR="006309F2" w:rsidRPr="00647948" w:rsidRDefault="006309F2" w:rsidP="006309F2">
      <w:pPr>
        <w:numPr>
          <w:ilvl w:val="0"/>
          <w:numId w:val="35"/>
        </w:numPr>
        <w:ind w:left="0" w:firstLine="0"/>
        <w:contextualSpacing/>
        <w:jc w:val="both"/>
        <w:rPr>
          <w:rFonts w:ascii="Arial" w:hAnsi="Arial" w:cs="Arial"/>
          <w:iCs/>
          <w:sz w:val="24"/>
          <w:szCs w:val="24"/>
          <w:lang w:eastAsia="en-US"/>
        </w:rPr>
      </w:pPr>
      <w:r w:rsidRPr="00647948">
        <w:rPr>
          <w:rFonts w:ascii="Arial" w:hAnsi="Arial" w:cs="Arial"/>
          <w:iCs/>
          <w:sz w:val="24"/>
          <w:szCs w:val="24"/>
          <w:lang w:eastAsia="en-US"/>
        </w:rPr>
        <w:t>Development potential</w:t>
      </w:r>
    </w:p>
    <w:p w14:paraId="2061B0C6" w14:textId="5693497D" w:rsidR="00647948" w:rsidRPr="00647948" w:rsidRDefault="00647948" w:rsidP="00647948">
      <w:pPr>
        <w:numPr>
          <w:ilvl w:val="0"/>
          <w:numId w:val="35"/>
        </w:numPr>
        <w:ind w:left="0" w:firstLine="0"/>
        <w:contextualSpacing/>
        <w:jc w:val="both"/>
        <w:rPr>
          <w:rFonts w:ascii="Arial" w:hAnsi="Arial" w:cs="Arial"/>
          <w:iCs/>
          <w:sz w:val="24"/>
          <w:szCs w:val="24"/>
          <w:lang w:eastAsia="en-US"/>
        </w:rPr>
      </w:pPr>
      <w:r w:rsidRPr="00647948">
        <w:rPr>
          <w:rFonts w:ascii="Arial" w:hAnsi="Arial" w:cs="Arial"/>
          <w:iCs/>
          <w:sz w:val="24"/>
          <w:szCs w:val="24"/>
          <w:lang w:eastAsia="en-US"/>
        </w:rPr>
        <w:t>Annual cost of maintenance</w:t>
      </w:r>
    </w:p>
    <w:p w14:paraId="5EC7637C" w14:textId="77777777" w:rsidR="00647948" w:rsidRPr="00647948" w:rsidRDefault="00647948" w:rsidP="00647948">
      <w:pPr>
        <w:numPr>
          <w:ilvl w:val="0"/>
          <w:numId w:val="35"/>
        </w:numPr>
        <w:ind w:left="0" w:firstLine="0"/>
        <w:contextualSpacing/>
        <w:jc w:val="both"/>
        <w:rPr>
          <w:rFonts w:ascii="Arial" w:hAnsi="Arial" w:cs="Arial"/>
          <w:iCs/>
          <w:sz w:val="24"/>
          <w:szCs w:val="24"/>
          <w:lang w:eastAsia="en-US"/>
        </w:rPr>
      </w:pPr>
      <w:r w:rsidRPr="00647948">
        <w:rPr>
          <w:rFonts w:ascii="Arial" w:hAnsi="Arial" w:cs="Arial"/>
          <w:iCs/>
          <w:sz w:val="24"/>
          <w:szCs w:val="24"/>
          <w:lang w:eastAsia="en-US"/>
        </w:rPr>
        <w:t>Immediate location to a similar facility</w:t>
      </w:r>
    </w:p>
    <w:p w14:paraId="224077CC" w14:textId="77777777" w:rsidR="00647948" w:rsidRPr="00647948" w:rsidRDefault="00647948" w:rsidP="00647948">
      <w:pPr>
        <w:numPr>
          <w:ilvl w:val="0"/>
          <w:numId w:val="35"/>
        </w:numPr>
        <w:ind w:left="0" w:firstLine="0"/>
        <w:contextualSpacing/>
        <w:jc w:val="both"/>
        <w:rPr>
          <w:rFonts w:ascii="Arial" w:hAnsi="Arial" w:cs="Arial"/>
          <w:iCs/>
          <w:sz w:val="24"/>
          <w:szCs w:val="24"/>
          <w:lang w:eastAsia="en-US"/>
        </w:rPr>
      </w:pPr>
      <w:r w:rsidRPr="00647948">
        <w:rPr>
          <w:rFonts w:ascii="Arial" w:hAnsi="Arial" w:cs="Arial"/>
          <w:iCs/>
          <w:sz w:val="24"/>
          <w:szCs w:val="24"/>
          <w:lang w:eastAsia="en-US"/>
        </w:rPr>
        <w:t>Duplication of the facility</w:t>
      </w:r>
    </w:p>
    <w:p w14:paraId="1E40883B" w14:textId="77777777" w:rsidR="00647948" w:rsidRPr="00647948" w:rsidRDefault="00647948" w:rsidP="00647948">
      <w:pPr>
        <w:numPr>
          <w:ilvl w:val="0"/>
          <w:numId w:val="35"/>
        </w:numPr>
        <w:ind w:left="0" w:firstLine="0"/>
        <w:contextualSpacing/>
        <w:jc w:val="both"/>
        <w:rPr>
          <w:rFonts w:ascii="Arial" w:hAnsi="Arial" w:cs="Arial"/>
          <w:iCs/>
          <w:sz w:val="24"/>
          <w:szCs w:val="24"/>
          <w:lang w:eastAsia="en-US"/>
        </w:rPr>
      </w:pPr>
      <w:r w:rsidRPr="00647948">
        <w:rPr>
          <w:rFonts w:ascii="Arial" w:hAnsi="Arial" w:cs="Arial"/>
          <w:iCs/>
          <w:sz w:val="24"/>
          <w:szCs w:val="24"/>
          <w:lang w:eastAsia="en-US"/>
        </w:rPr>
        <w:t>Benefit / Risk Analysis</w:t>
      </w:r>
    </w:p>
    <w:p w14:paraId="25EEE337" w14:textId="77777777" w:rsidR="00647948" w:rsidRPr="00647948" w:rsidRDefault="00647948" w:rsidP="00647948">
      <w:pPr>
        <w:numPr>
          <w:ilvl w:val="0"/>
          <w:numId w:val="35"/>
        </w:numPr>
        <w:ind w:left="0" w:firstLine="0"/>
        <w:contextualSpacing/>
        <w:jc w:val="both"/>
        <w:rPr>
          <w:rFonts w:ascii="Arial" w:hAnsi="Arial" w:cs="Arial"/>
          <w:iCs/>
          <w:sz w:val="24"/>
          <w:szCs w:val="24"/>
          <w:lang w:eastAsia="en-US"/>
        </w:rPr>
      </w:pPr>
      <w:r w:rsidRPr="00647948">
        <w:rPr>
          <w:rFonts w:ascii="Arial" w:hAnsi="Arial" w:cs="Arial"/>
          <w:iCs/>
          <w:sz w:val="24"/>
          <w:szCs w:val="24"/>
          <w:lang w:eastAsia="en-US"/>
        </w:rPr>
        <w:t>Current maintenance service level of area</w:t>
      </w:r>
    </w:p>
    <w:p w14:paraId="588F72CC" w14:textId="77777777" w:rsidR="00647948" w:rsidRPr="00647948" w:rsidRDefault="00647948" w:rsidP="00647948">
      <w:pPr>
        <w:numPr>
          <w:ilvl w:val="0"/>
          <w:numId w:val="35"/>
        </w:numPr>
        <w:ind w:left="0" w:firstLine="0"/>
        <w:contextualSpacing/>
        <w:jc w:val="both"/>
        <w:rPr>
          <w:rFonts w:ascii="Arial" w:hAnsi="Arial" w:cs="Arial"/>
          <w:iCs/>
          <w:sz w:val="24"/>
          <w:szCs w:val="24"/>
          <w:lang w:eastAsia="en-US"/>
        </w:rPr>
      </w:pPr>
      <w:r w:rsidRPr="00647948">
        <w:rPr>
          <w:rFonts w:ascii="Arial" w:hAnsi="Arial" w:cs="Arial"/>
          <w:iCs/>
          <w:sz w:val="24"/>
          <w:szCs w:val="24"/>
          <w:lang w:eastAsia="en-US"/>
        </w:rPr>
        <w:t>Current state of property</w:t>
      </w:r>
    </w:p>
    <w:p w14:paraId="68CC06A5" w14:textId="77777777" w:rsidR="00647948" w:rsidRPr="00647948" w:rsidRDefault="00647948" w:rsidP="00647948">
      <w:pPr>
        <w:numPr>
          <w:ilvl w:val="0"/>
          <w:numId w:val="35"/>
        </w:numPr>
        <w:ind w:left="0" w:firstLine="0"/>
        <w:contextualSpacing/>
        <w:jc w:val="both"/>
        <w:rPr>
          <w:rFonts w:ascii="Arial" w:hAnsi="Arial" w:cs="Arial"/>
          <w:iCs/>
          <w:sz w:val="24"/>
          <w:szCs w:val="24"/>
          <w:lang w:eastAsia="en-US"/>
        </w:rPr>
      </w:pPr>
      <w:r w:rsidRPr="00647948">
        <w:rPr>
          <w:rFonts w:ascii="Arial" w:hAnsi="Arial" w:cs="Arial"/>
          <w:iCs/>
          <w:sz w:val="24"/>
          <w:szCs w:val="24"/>
          <w:lang w:eastAsia="en-US"/>
        </w:rPr>
        <w:t>Current market value</w:t>
      </w:r>
    </w:p>
    <w:p w14:paraId="7443C223" w14:textId="2D61B8D8" w:rsidR="00647948" w:rsidRPr="008C199D" w:rsidRDefault="00647948" w:rsidP="00972EAB">
      <w:pPr>
        <w:numPr>
          <w:ilvl w:val="0"/>
          <w:numId w:val="35"/>
        </w:numPr>
        <w:ind w:left="0" w:firstLine="0"/>
        <w:contextualSpacing/>
        <w:jc w:val="both"/>
        <w:rPr>
          <w:rFonts w:ascii="Arial" w:hAnsi="Arial" w:cs="Arial"/>
          <w:iCs/>
          <w:sz w:val="24"/>
          <w:szCs w:val="24"/>
          <w:lang w:eastAsia="en-US"/>
        </w:rPr>
      </w:pPr>
      <w:r w:rsidRPr="008C199D">
        <w:rPr>
          <w:rFonts w:ascii="Arial" w:hAnsi="Arial" w:cs="Arial"/>
          <w:iCs/>
          <w:sz w:val="24"/>
          <w:szCs w:val="24"/>
          <w:lang w:eastAsia="en-US"/>
        </w:rPr>
        <w:t>Anti-social behaviour on the property</w:t>
      </w:r>
    </w:p>
    <w:p w14:paraId="667BA67C" w14:textId="77777777" w:rsidR="00647948" w:rsidRPr="00647948" w:rsidRDefault="00647948" w:rsidP="00647948">
      <w:pPr>
        <w:numPr>
          <w:ilvl w:val="0"/>
          <w:numId w:val="35"/>
        </w:numPr>
        <w:ind w:left="0" w:firstLine="0"/>
        <w:contextualSpacing/>
        <w:jc w:val="both"/>
        <w:rPr>
          <w:rFonts w:ascii="Arial" w:hAnsi="Arial" w:cs="Arial"/>
          <w:iCs/>
          <w:sz w:val="24"/>
          <w:szCs w:val="24"/>
          <w:lang w:eastAsia="en-US"/>
        </w:rPr>
      </w:pPr>
      <w:r w:rsidRPr="00647948">
        <w:rPr>
          <w:rFonts w:ascii="Arial" w:hAnsi="Arial" w:cs="Arial"/>
          <w:iCs/>
          <w:sz w:val="24"/>
          <w:szCs w:val="24"/>
          <w:lang w:eastAsia="en-US"/>
        </w:rPr>
        <w:t>Potential political consequence</w:t>
      </w:r>
    </w:p>
    <w:p w14:paraId="3B2C5B27" w14:textId="77777777" w:rsidR="00647948" w:rsidRPr="00647948" w:rsidRDefault="00647948" w:rsidP="00647948">
      <w:pPr>
        <w:numPr>
          <w:ilvl w:val="0"/>
          <w:numId w:val="35"/>
        </w:numPr>
        <w:ind w:left="0" w:firstLine="0"/>
        <w:contextualSpacing/>
        <w:jc w:val="both"/>
        <w:rPr>
          <w:rFonts w:ascii="Arial" w:hAnsi="Arial" w:cs="Arial"/>
          <w:iCs/>
          <w:sz w:val="24"/>
          <w:szCs w:val="24"/>
          <w:lang w:eastAsia="en-US"/>
        </w:rPr>
      </w:pPr>
      <w:r w:rsidRPr="00647948">
        <w:rPr>
          <w:rFonts w:ascii="Arial" w:hAnsi="Arial" w:cs="Arial"/>
          <w:iCs/>
          <w:sz w:val="24"/>
          <w:szCs w:val="24"/>
          <w:lang w:eastAsia="en-US"/>
        </w:rPr>
        <w:t>Potential future use to adjacent properties</w:t>
      </w:r>
    </w:p>
    <w:p w14:paraId="525A2EFB" w14:textId="77777777" w:rsidR="00647948" w:rsidRPr="00647948" w:rsidRDefault="00647948" w:rsidP="00647948">
      <w:pPr>
        <w:numPr>
          <w:ilvl w:val="0"/>
          <w:numId w:val="35"/>
        </w:numPr>
        <w:ind w:left="0" w:firstLine="0"/>
        <w:contextualSpacing/>
        <w:jc w:val="both"/>
        <w:rPr>
          <w:rFonts w:ascii="Arial" w:hAnsi="Arial" w:cs="Arial"/>
          <w:iCs/>
          <w:sz w:val="24"/>
          <w:szCs w:val="24"/>
          <w:lang w:eastAsia="en-US"/>
        </w:rPr>
      </w:pPr>
      <w:r w:rsidRPr="00647948">
        <w:rPr>
          <w:rFonts w:ascii="Arial" w:hAnsi="Arial" w:cs="Arial"/>
          <w:iCs/>
          <w:sz w:val="24"/>
          <w:szCs w:val="24"/>
          <w:lang w:eastAsia="en-US"/>
        </w:rPr>
        <w:t>Area of land concerned</w:t>
      </w:r>
    </w:p>
    <w:p w14:paraId="68C946F2" w14:textId="77777777" w:rsidR="00647948" w:rsidRPr="00647948" w:rsidRDefault="00647948" w:rsidP="00647948">
      <w:pPr>
        <w:numPr>
          <w:ilvl w:val="0"/>
          <w:numId w:val="35"/>
        </w:numPr>
        <w:ind w:left="0" w:firstLine="0"/>
        <w:contextualSpacing/>
        <w:jc w:val="both"/>
        <w:rPr>
          <w:rFonts w:ascii="Arial" w:hAnsi="Arial" w:cs="Arial"/>
          <w:iCs/>
          <w:sz w:val="24"/>
          <w:szCs w:val="24"/>
          <w:lang w:eastAsia="en-US"/>
        </w:rPr>
      </w:pPr>
      <w:r w:rsidRPr="00647948">
        <w:rPr>
          <w:rFonts w:ascii="Arial" w:hAnsi="Arial" w:cs="Arial"/>
          <w:iCs/>
          <w:sz w:val="24"/>
          <w:szCs w:val="24"/>
          <w:lang w:eastAsia="en-US"/>
        </w:rPr>
        <w:t>Open Space Plan requirements</w:t>
      </w:r>
    </w:p>
    <w:p w14:paraId="62AB72C1" w14:textId="77777777" w:rsidR="00647948" w:rsidRPr="00647948" w:rsidRDefault="00647948" w:rsidP="00647948">
      <w:pPr>
        <w:numPr>
          <w:ilvl w:val="0"/>
          <w:numId w:val="35"/>
        </w:numPr>
        <w:ind w:left="0" w:firstLine="0"/>
        <w:contextualSpacing/>
        <w:jc w:val="both"/>
        <w:rPr>
          <w:rFonts w:ascii="Arial" w:hAnsi="Arial" w:cs="Arial"/>
          <w:iCs/>
          <w:sz w:val="24"/>
          <w:szCs w:val="24"/>
          <w:lang w:eastAsia="en-US"/>
        </w:rPr>
      </w:pPr>
      <w:r w:rsidRPr="00647948">
        <w:rPr>
          <w:rFonts w:ascii="Arial" w:hAnsi="Arial" w:cs="Arial"/>
          <w:iCs/>
          <w:sz w:val="24"/>
          <w:szCs w:val="24"/>
          <w:lang w:eastAsia="en-US"/>
        </w:rPr>
        <w:t>Covenants on the property</w:t>
      </w:r>
    </w:p>
    <w:p w14:paraId="665E32DF" w14:textId="77777777" w:rsidR="00647948" w:rsidRPr="00647948" w:rsidRDefault="00647948" w:rsidP="00647948">
      <w:pPr>
        <w:numPr>
          <w:ilvl w:val="0"/>
          <w:numId w:val="35"/>
        </w:numPr>
        <w:ind w:left="0" w:firstLine="0"/>
        <w:contextualSpacing/>
        <w:jc w:val="both"/>
        <w:rPr>
          <w:rFonts w:ascii="Arial" w:hAnsi="Arial" w:cs="Arial"/>
          <w:iCs/>
          <w:sz w:val="24"/>
          <w:szCs w:val="24"/>
          <w:lang w:eastAsia="en-US"/>
        </w:rPr>
      </w:pPr>
      <w:r w:rsidRPr="00647948">
        <w:rPr>
          <w:rFonts w:ascii="Arial" w:hAnsi="Arial" w:cs="Arial"/>
          <w:iCs/>
          <w:sz w:val="24"/>
          <w:szCs w:val="24"/>
          <w:lang w:eastAsia="en-US"/>
        </w:rPr>
        <w:t>How the property was acquired</w:t>
      </w:r>
    </w:p>
    <w:p w14:paraId="46D29045" w14:textId="77777777" w:rsidR="00647948" w:rsidRPr="00647948" w:rsidRDefault="00647948" w:rsidP="00647948">
      <w:pPr>
        <w:numPr>
          <w:ilvl w:val="0"/>
          <w:numId w:val="35"/>
        </w:numPr>
        <w:ind w:left="0" w:firstLine="0"/>
        <w:contextualSpacing/>
        <w:jc w:val="both"/>
        <w:rPr>
          <w:rFonts w:ascii="Arial" w:hAnsi="Arial" w:cs="Arial"/>
          <w:iCs/>
          <w:sz w:val="24"/>
          <w:szCs w:val="24"/>
          <w:lang w:eastAsia="en-US"/>
        </w:rPr>
      </w:pPr>
      <w:r w:rsidRPr="00647948">
        <w:rPr>
          <w:rFonts w:ascii="Arial" w:hAnsi="Arial" w:cs="Arial"/>
          <w:iCs/>
          <w:sz w:val="24"/>
          <w:szCs w:val="24"/>
          <w:lang w:eastAsia="en-US"/>
        </w:rPr>
        <w:t>Restrictions on disposal</w:t>
      </w:r>
    </w:p>
    <w:p w14:paraId="16F57931" w14:textId="77777777" w:rsidR="00647948" w:rsidRPr="00647948" w:rsidRDefault="00647948" w:rsidP="00647948">
      <w:pPr>
        <w:jc w:val="both"/>
        <w:rPr>
          <w:rFonts w:ascii="Arial" w:eastAsia="Times New Roman" w:hAnsi="Arial" w:cs="Arial"/>
          <w:b/>
          <w:bCs/>
          <w:iCs/>
          <w:sz w:val="24"/>
          <w:szCs w:val="24"/>
          <w:lang w:eastAsia="en-US"/>
        </w:rPr>
      </w:pPr>
    </w:p>
    <w:p w14:paraId="62370346" w14:textId="7807EE7D" w:rsidR="00647948" w:rsidRPr="00647948" w:rsidRDefault="00647948" w:rsidP="00647948">
      <w:pPr>
        <w:jc w:val="both"/>
        <w:rPr>
          <w:rFonts w:ascii="Arial" w:eastAsia="Times New Roman" w:hAnsi="Arial" w:cs="Arial"/>
          <w:sz w:val="24"/>
          <w:szCs w:val="24"/>
          <w:lang w:eastAsia="en-US"/>
        </w:rPr>
      </w:pPr>
      <w:r w:rsidRPr="00647948">
        <w:rPr>
          <w:rFonts w:ascii="Arial" w:eastAsia="Times New Roman" w:hAnsi="Arial" w:cs="Arial"/>
          <w:sz w:val="24"/>
          <w:szCs w:val="24"/>
          <w:lang w:eastAsia="en-US"/>
        </w:rPr>
        <w:t xml:space="preserve">Where it is found that a land asset should be disposed of or in any other way removed from </w:t>
      </w:r>
      <w:proofErr w:type="gramStart"/>
      <w:r w:rsidRPr="00647948">
        <w:rPr>
          <w:rFonts w:ascii="Arial" w:eastAsia="Times New Roman" w:hAnsi="Arial" w:cs="Arial"/>
          <w:sz w:val="24"/>
          <w:szCs w:val="24"/>
          <w:lang w:eastAsia="en-US"/>
        </w:rPr>
        <w:t>general public</w:t>
      </w:r>
      <w:proofErr w:type="gramEnd"/>
      <w:r w:rsidRPr="00647948">
        <w:rPr>
          <w:rFonts w:ascii="Arial" w:eastAsia="Times New Roman" w:hAnsi="Arial" w:cs="Arial"/>
          <w:sz w:val="24"/>
          <w:szCs w:val="24"/>
          <w:lang w:eastAsia="en-US"/>
        </w:rPr>
        <w:t xml:space="preserve"> usage the process will be governed by the requirements of Council’s Community Land Management Plans in all instances.</w:t>
      </w:r>
    </w:p>
    <w:p w14:paraId="7385704A" w14:textId="208338BE" w:rsidR="00647948" w:rsidRDefault="00647948" w:rsidP="00647948">
      <w:pPr>
        <w:jc w:val="both"/>
        <w:rPr>
          <w:rFonts w:ascii="Arial" w:eastAsia="Times New Roman" w:hAnsi="Arial" w:cs="Arial"/>
          <w:sz w:val="24"/>
          <w:szCs w:val="24"/>
          <w:lang w:eastAsia="en-US"/>
        </w:rPr>
      </w:pPr>
    </w:p>
    <w:p w14:paraId="65249D86" w14:textId="48BC08FA" w:rsidR="00647948" w:rsidRDefault="00647948" w:rsidP="00647948">
      <w:pPr>
        <w:jc w:val="both"/>
        <w:rPr>
          <w:rFonts w:ascii="Arial" w:eastAsia="Times New Roman" w:hAnsi="Arial" w:cs="Arial"/>
          <w:sz w:val="24"/>
          <w:szCs w:val="24"/>
          <w:lang w:eastAsia="en-US"/>
        </w:rPr>
      </w:pPr>
    </w:p>
    <w:p w14:paraId="70B13CDA" w14:textId="5A7875D3" w:rsidR="00647948" w:rsidRDefault="00647948" w:rsidP="00647948">
      <w:pPr>
        <w:jc w:val="both"/>
        <w:rPr>
          <w:rFonts w:ascii="Arial" w:eastAsia="Times New Roman" w:hAnsi="Arial" w:cs="Arial"/>
          <w:sz w:val="24"/>
          <w:szCs w:val="24"/>
          <w:lang w:eastAsia="en-US"/>
        </w:rPr>
      </w:pPr>
    </w:p>
    <w:p w14:paraId="5A4CF897" w14:textId="55E9A9FF" w:rsidR="00647948" w:rsidRDefault="00647948" w:rsidP="00647948">
      <w:pPr>
        <w:jc w:val="both"/>
        <w:rPr>
          <w:rFonts w:ascii="Arial" w:eastAsia="Times New Roman" w:hAnsi="Arial" w:cs="Arial"/>
          <w:sz w:val="24"/>
          <w:szCs w:val="24"/>
          <w:lang w:eastAsia="en-US"/>
        </w:rPr>
      </w:pPr>
    </w:p>
    <w:p w14:paraId="002B801F" w14:textId="77777777" w:rsidR="00647948" w:rsidRPr="00647948" w:rsidRDefault="00647948" w:rsidP="00647948">
      <w:pPr>
        <w:jc w:val="both"/>
        <w:rPr>
          <w:rFonts w:ascii="Arial" w:eastAsia="Times New Roman" w:hAnsi="Arial" w:cs="Arial"/>
          <w:sz w:val="24"/>
          <w:szCs w:val="24"/>
          <w:lang w:eastAsia="en-US"/>
        </w:rPr>
      </w:pPr>
    </w:p>
    <w:p w14:paraId="6131BB3F" w14:textId="77777777" w:rsidR="00647948" w:rsidRPr="00647948" w:rsidRDefault="00647948" w:rsidP="00647948">
      <w:pPr>
        <w:jc w:val="both"/>
        <w:rPr>
          <w:rFonts w:ascii="Arial" w:eastAsia="Times New Roman" w:hAnsi="Arial" w:cs="Arial"/>
          <w:b/>
          <w:sz w:val="24"/>
          <w:szCs w:val="24"/>
          <w:lang w:eastAsia="en-US"/>
        </w:rPr>
      </w:pPr>
      <w:r w:rsidRPr="00647948">
        <w:rPr>
          <w:rFonts w:ascii="Arial" w:eastAsia="Times New Roman" w:hAnsi="Arial" w:cs="Arial"/>
          <w:b/>
          <w:sz w:val="24"/>
          <w:szCs w:val="24"/>
          <w:lang w:eastAsia="en-US"/>
        </w:rPr>
        <w:lastRenderedPageBreak/>
        <w:t>Acquisition of Land</w:t>
      </w:r>
    </w:p>
    <w:p w14:paraId="4BE93D2C" w14:textId="77777777" w:rsidR="00647948" w:rsidRPr="00647948" w:rsidRDefault="00647948" w:rsidP="00647948">
      <w:pPr>
        <w:jc w:val="both"/>
        <w:rPr>
          <w:rFonts w:ascii="Arial" w:eastAsia="Times New Roman" w:hAnsi="Arial" w:cs="Arial"/>
          <w:sz w:val="24"/>
          <w:szCs w:val="24"/>
          <w:lang w:eastAsia="en-US"/>
        </w:rPr>
      </w:pPr>
    </w:p>
    <w:p w14:paraId="4DDCA04B" w14:textId="77777777" w:rsidR="00647948" w:rsidRPr="00647948" w:rsidRDefault="00647948" w:rsidP="00647948">
      <w:pPr>
        <w:jc w:val="both"/>
        <w:rPr>
          <w:rFonts w:ascii="Arial" w:eastAsia="Times New Roman" w:hAnsi="Arial" w:cs="Arial"/>
          <w:sz w:val="24"/>
          <w:szCs w:val="24"/>
          <w:lang w:eastAsia="en-US"/>
        </w:rPr>
      </w:pPr>
      <w:r w:rsidRPr="00647948">
        <w:rPr>
          <w:rFonts w:ascii="Arial" w:eastAsia="Times New Roman" w:hAnsi="Arial" w:cs="Arial"/>
          <w:sz w:val="24"/>
          <w:szCs w:val="24"/>
          <w:lang w:eastAsia="en-US"/>
        </w:rPr>
        <w:t>Council may require land for future operations or the provision of services.</w:t>
      </w:r>
    </w:p>
    <w:p w14:paraId="23FE38E3" w14:textId="77777777" w:rsidR="00647948" w:rsidRPr="00647948" w:rsidRDefault="00647948" w:rsidP="00647948">
      <w:pPr>
        <w:jc w:val="both"/>
        <w:rPr>
          <w:rFonts w:ascii="Arial" w:eastAsia="Times New Roman" w:hAnsi="Arial" w:cs="Arial"/>
          <w:sz w:val="24"/>
          <w:szCs w:val="24"/>
          <w:lang w:eastAsia="en-US"/>
        </w:rPr>
      </w:pPr>
    </w:p>
    <w:p w14:paraId="6AD9158F" w14:textId="77777777" w:rsidR="00647948" w:rsidRPr="00647948" w:rsidRDefault="00647948" w:rsidP="00647948">
      <w:pPr>
        <w:jc w:val="both"/>
        <w:rPr>
          <w:rFonts w:ascii="Arial" w:eastAsia="Times New Roman" w:hAnsi="Arial" w:cs="Arial"/>
          <w:sz w:val="24"/>
          <w:szCs w:val="24"/>
          <w:lang w:eastAsia="en-US"/>
        </w:rPr>
      </w:pPr>
      <w:r w:rsidRPr="00647948">
        <w:rPr>
          <w:rFonts w:ascii="Arial" w:eastAsia="Times New Roman" w:hAnsi="Arial" w:cs="Arial"/>
          <w:sz w:val="24"/>
          <w:szCs w:val="24"/>
          <w:lang w:eastAsia="en-US"/>
        </w:rPr>
        <w:t>The following guidelines provide the basis for preparing a business case for any proposed acquisition. The items are listed in order of importance:</w:t>
      </w:r>
    </w:p>
    <w:p w14:paraId="251CF886" w14:textId="77777777" w:rsidR="00647948" w:rsidRPr="00647948" w:rsidRDefault="00647948" w:rsidP="00647948">
      <w:pPr>
        <w:jc w:val="both"/>
        <w:rPr>
          <w:rFonts w:ascii="Arial" w:eastAsia="Times New Roman" w:hAnsi="Arial" w:cs="Arial"/>
          <w:sz w:val="24"/>
          <w:szCs w:val="24"/>
          <w:lang w:eastAsia="en-US"/>
        </w:rPr>
      </w:pPr>
    </w:p>
    <w:p w14:paraId="637703F8" w14:textId="061FAD1C" w:rsidR="00647948" w:rsidRPr="00647948" w:rsidRDefault="00647948" w:rsidP="00647948">
      <w:pPr>
        <w:numPr>
          <w:ilvl w:val="0"/>
          <w:numId w:val="36"/>
        </w:numPr>
        <w:ind w:left="720" w:hanging="720"/>
        <w:jc w:val="both"/>
        <w:rPr>
          <w:rFonts w:ascii="Arial" w:hAnsi="Arial" w:cs="Arial"/>
          <w:sz w:val="24"/>
          <w:szCs w:val="24"/>
          <w:lang w:eastAsia="en-US"/>
        </w:rPr>
      </w:pPr>
      <w:r w:rsidRPr="00647948">
        <w:rPr>
          <w:rFonts w:ascii="Arial" w:hAnsi="Arial" w:cs="Arial"/>
          <w:sz w:val="24"/>
          <w:szCs w:val="24"/>
          <w:lang w:eastAsia="en-US"/>
        </w:rPr>
        <w:t xml:space="preserve">Has defined service level been set in accordance with the requirements of Council’s Strategic </w:t>
      </w:r>
      <w:proofErr w:type="gramStart"/>
      <w:r w:rsidRPr="00647948">
        <w:rPr>
          <w:rFonts w:ascii="Arial" w:hAnsi="Arial" w:cs="Arial"/>
          <w:sz w:val="24"/>
          <w:szCs w:val="24"/>
          <w:lang w:eastAsia="en-US"/>
        </w:rPr>
        <w:t>Plan;</w:t>
      </w:r>
      <w:proofErr w:type="gramEnd"/>
    </w:p>
    <w:p w14:paraId="67E03262" w14:textId="77777777" w:rsidR="00647948" w:rsidRPr="00647948" w:rsidRDefault="00647948" w:rsidP="00647948">
      <w:pPr>
        <w:ind w:left="720"/>
        <w:jc w:val="both"/>
        <w:rPr>
          <w:rFonts w:ascii="Arial" w:hAnsi="Arial" w:cs="Arial"/>
          <w:sz w:val="24"/>
          <w:szCs w:val="24"/>
          <w:lang w:eastAsia="en-US"/>
        </w:rPr>
      </w:pPr>
    </w:p>
    <w:p w14:paraId="1EF9CC05" w14:textId="51BA3FEA" w:rsidR="00647948" w:rsidRPr="00647948" w:rsidDel="006A341D" w:rsidRDefault="00647948" w:rsidP="00647948">
      <w:pPr>
        <w:numPr>
          <w:ilvl w:val="0"/>
          <w:numId w:val="36"/>
        </w:numPr>
        <w:ind w:left="720" w:hanging="720"/>
        <w:jc w:val="both"/>
        <w:rPr>
          <w:rFonts w:ascii="Arial" w:hAnsi="Arial" w:cs="Arial"/>
          <w:sz w:val="24"/>
          <w:szCs w:val="24"/>
          <w:lang w:eastAsia="en-US"/>
        </w:rPr>
      </w:pPr>
      <w:r w:rsidRPr="00647948" w:rsidDel="006A341D">
        <w:rPr>
          <w:rFonts w:ascii="Arial" w:hAnsi="Arial" w:cs="Arial"/>
          <w:sz w:val="24"/>
          <w:szCs w:val="24"/>
          <w:lang w:eastAsia="en-US"/>
        </w:rPr>
        <w:t xml:space="preserve">Does the acquisition support the requirements of Council’s Strategic </w:t>
      </w:r>
      <w:proofErr w:type="gramStart"/>
      <w:r w:rsidRPr="00647948" w:rsidDel="006A341D">
        <w:rPr>
          <w:rFonts w:ascii="Arial" w:hAnsi="Arial" w:cs="Arial"/>
          <w:sz w:val="24"/>
          <w:szCs w:val="24"/>
          <w:lang w:eastAsia="en-US"/>
        </w:rPr>
        <w:t>Recreation Plan;</w:t>
      </w:r>
      <w:proofErr w:type="gramEnd"/>
    </w:p>
    <w:p w14:paraId="741649BE" w14:textId="77777777" w:rsidR="006A341D" w:rsidRPr="00647948" w:rsidRDefault="006A341D" w:rsidP="00EA2063">
      <w:pPr>
        <w:ind w:left="720"/>
        <w:jc w:val="both"/>
        <w:rPr>
          <w:rFonts w:ascii="Arial" w:hAnsi="Arial" w:cs="Arial"/>
          <w:sz w:val="24"/>
          <w:szCs w:val="24"/>
          <w:lang w:eastAsia="en-US"/>
        </w:rPr>
      </w:pPr>
    </w:p>
    <w:p w14:paraId="61E389BB" w14:textId="5B91D6FE" w:rsidR="00647948" w:rsidRPr="00647948" w:rsidRDefault="00647948" w:rsidP="00647948">
      <w:pPr>
        <w:numPr>
          <w:ilvl w:val="0"/>
          <w:numId w:val="36"/>
        </w:numPr>
        <w:ind w:left="720" w:hanging="720"/>
        <w:jc w:val="both"/>
        <w:rPr>
          <w:rFonts w:ascii="Arial" w:hAnsi="Arial" w:cs="Arial"/>
          <w:sz w:val="24"/>
          <w:szCs w:val="24"/>
          <w:lang w:eastAsia="en-US"/>
        </w:rPr>
      </w:pPr>
      <w:r w:rsidRPr="00647948">
        <w:rPr>
          <w:rFonts w:ascii="Arial" w:hAnsi="Arial" w:cs="Arial"/>
          <w:sz w:val="24"/>
          <w:szCs w:val="24"/>
          <w:lang w:eastAsia="en-US"/>
        </w:rPr>
        <w:t xml:space="preserve">Are sufficient funds available within Council's Open Space Reserve Fund/Annual Budget or Long-Term Financial </w:t>
      </w:r>
      <w:proofErr w:type="gramStart"/>
      <w:r w:rsidRPr="00647948">
        <w:rPr>
          <w:rFonts w:ascii="Arial" w:hAnsi="Arial" w:cs="Arial"/>
          <w:sz w:val="24"/>
          <w:szCs w:val="24"/>
          <w:lang w:eastAsia="en-US"/>
        </w:rPr>
        <w:t>Plan;</w:t>
      </w:r>
      <w:proofErr w:type="gramEnd"/>
    </w:p>
    <w:p w14:paraId="7127C763" w14:textId="77777777" w:rsidR="00647948" w:rsidRPr="00647948" w:rsidRDefault="00647948" w:rsidP="00647948">
      <w:pPr>
        <w:ind w:left="720"/>
        <w:jc w:val="both"/>
        <w:rPr>
          <w:rFonts w:ascii="Arial" w:hAnsi="Arial" w:cs="Arial"/>
          <w:sz w:val="24"/>
          <w:szCs w:val="24"/>
          <w:lang w:eastAsia="en-US"/>
        </w:rPr>
      </w:pPr>
    </w:p>
    <w:p w14:paraId="1E1915DB" w14:textId="6E2207C8" w:rsidR="00647948" w:rsidRPr="00647948" w:rsidDel="000328AB" w:rsidRDefault="00647948" w:rsidP="00647948">
      <w:pPr>
        <w:numPr>
          <w:ilvl w:val="0"/>
          <w:numId w:val="36"/>
        </w:numPr>
        <w:ind w:left="720" w:hanging="720"/>
        <w:jc w:val="both"/>
        <w:rPr>
          <w:rFonts w:ascii="Arial" w:hAnsi="Arial" w:cs="Arial"/>
          <w:sz w:val="24"/>
          <w:szCs w:val="24"/>
          <w:lang w:val="en-AU" w:eastAsia="en-US"/>
        </w:rPr>
      </w:pPr>
      <w:r w:rsidRPr="00647948" w:rsidDel="000328AB">
        <w:rPr>
          <w:rFonts w:ascii="Arial" w:hAnsi="Arial" w:cs="Arial"/>
          <w:sz w:val="24"/>
          <w:szCs w:val="24"/>
          <w:lang w:eastAsia="en-US"/>
        </w:rPr>
        <w:t>Are other sources of funds available / Have other sources of funds been examined for joint funding initiatives; and</w:t>
      </w:r>
    </w:p>
    <w:p w14:paraId="436833D2" w14:textId="2A917147" w:rsidR="00647948" w:rsidRPr="00647948" w:rsidDel="000328AB" w:rsidRDefault="00647948" w:rsidP="00647948">
      <w:pPr>
        <w:ind w:left="720"/>
        <w:jc w:val="both"/>
        <w:rPr>
          <w:rFonts w:ascii="Arial" w:hAnsi="Arial" w:cs="Arial"/>
          <w:sz w:val="24"/>
          <w:szCs w:val="24"/>
          <w:lang w:val="en-AU" w:eastAsia="en-US"/>
        </w:rPr>
      </w:pPr>
    </w:p>
    <w:p w14:paraId="0F98E126" w14:textId="095ECB99" w:rsidR="00647948" w:rsidRPr="00647948" w:rsidDel="000328AB" w:rsidRDefault="00647948" w:rsidP="00647948">
      <w:pPr>
        <w:numPr>
          <w:ilvl w:val="0"/>
          <w:numId w:val="36"/>
        </w:numPr>
        <w:ind w:left="720" w:hanging="720"/>
        <w:jc w:val="both"/>
        <w:rPr>
          <w:rFonts w:ascii="Arial" w:hAnsi="Arial" w:cs="Arial"/>
          <w:sz w:val="24"/>
          <w:szCs w:val="24"/>
          <w:lang w:eastAsia="en-US"/>
        </w:rPr>
      </w:pPr>
      <w:r w:rsidRPr="00647948" w:rsidDel="000328AB">
        <w:rPr>
          <w:rFonts w:ascii="Arial" w:hAnsi="Arial" w:cs="Arial"/>
          <w:sz w:val="24"/>
          <w:szCs w:val="24"/>
          <w:lang w:eastAsia="en-US"/>
        </w:rPr>
        <w:t>Have other service delivery models been explored.</w:t>
      </w:r>
    </w:p>
    <w:p w14:paraId="77022AD2" w14:textId="77777777" w:rsidR="00647948" w:rsidRPr="00647948" w:rsidRDefault="00647948" w:rsidP="00647948">
      <w:pPr>
        <w:pBdr>
          <w:bottom w:val="single" w:sz="4" w:space="1" w:color="auto"/>
        </w:pBdr>
        <w:ind w:left="2160" w:hanging="2160"/>
        <w:jc w:val="both"/>
        <w:rPr>
          <w:rFonts w:ascii="Arial" w:eastAsia="Times New Roman" w:hAnsi="Arial" w:cs="Arial"/>
          <w:sz w:val="24"/>
          <w:szCs w:val="24"/>
          <w:lang w:val="en-AU" w:eastAsia="en-US"/>
        </w:rPr>
      </w:pPr>
    </w:p>
    <w:p w14:paraId="2931A716" w14:textId="77777777" w:rsidR="00647948" w:rsidRPr="00647948" w:rsidRDefault="00647948" w:rsidP="00647948">
      <w:pPr>
        <w:ind w:left="2160" w:hanging="2160"/>
        <w:jc w:val="both"/>
        <w:rPr>
          <w:rFonts w:ascii="Arial" w:eastAsia="Times New Roman" w:hAnsi="Arial" w:cs="Arial"/>
          <w:sz w:val="24"/>
          <w:szCs w:val="24"/>
          <w:lang w:val="en-AU" w:eastAsia="en-US"/>
        </w:rPr>
      </w:pPr>
    </w:p>
    <w:p w14:paraId="70E3C6F0" w14:textId="77777777" w:rsidR="00647948" w:rsidRPr="00647948" w:rsidRDefault="00647948" w:rsidP="00647948">
      <w:pPr>
        <w:jc w:val="both"/>
        <w:rPr>
          <w:rFonts w:ascii="Arial" w:eastAsia="Times New Roman" w:hAnsi="Arial" w:cs="Arial"/>
          <w:b/>
          <w:sz w:val="24"/>
          <w:szCs w:val="24"/>
          <w:lang w:val="en-AU" w:eastAsia="en-US"/>
        </w:rPr>
      </w:pPr>
      <w:r w:rsidRPr="00647948">
        <w:rPr>
          <w:rFonts w:ascii="Arial" w:eastAsia="Times New Roman" w:hAnsi="Arial" w:cs="Arial"/>
          <w:b/>
          <w:sz w:val="24"/>
          <w:szCs w:val="24"/>
          <w:lang w:val="en-AU" w:eastAsia="en-US"/>
        </w:rPr>
        <w:t>Related Documentation</w:t>
      </w:r>
    </w:p>
    <w:p w14:paraId="6D53DE1F" w14:textId="77777777" w:rsidR="00647948" w:rsidRPr="00647948" w:rsidRDefault="00647948" w:rsidP="00647948">
      <w:pPr>
        <w:jc w:val="both"/>
        <w:rPr>
          <w:rFonts w:ascii="Arial" w:eastAsia="Times New Roman" w:hAnsi="Arial" w:cs="Arial"/>
          <w:b/>
          <w:sz w:val="24"/>
          <w:szCs w:val="24"/>
          <w:lang w:val="en-AU" w:eastAsia="en-US"/>
        </w:rPr>
      </w:pPr>
    </w:p>
    <w:p w14:paraId="457D2BB2" w14:textId="77777777" w:rsidR="00647948" w:rsidRPr="00647948" w:rsidRDefault="00647948" w:rsidP="00647948">
      <w:pPr>
        <w:jc w:val="both"/>
        <w:rPr>
          <w:rFonts w:ascii="Arial" w:eastAsia="Times New Roman" w:hAnsi="Arial" w:cs="Arial"/>
          <w:sz w:val="24"/>
          <w:szCs w:val="24"/>
          <w:lang w:val="en-AU" w:eastAsia="en-US"/>
        </w:rPr>
      </w:pPr>
      <w:r w:rsidRPr="00647948">
        <w:rPr>
          <w:rFonts w:ascii="Arial" w:eastAsia="Times New Roman" w:hAnsi="Arial" w:cs="Arial"/>
          <w:sz w:val="24"/>
          <w:szCs w:val="24"/>
          <w:lang w:val="en-AU" w:eastAsia="en-US"/>
        </w:rPr>
        <w:t>Nil</w:t>
      </w:r>
    </w:p>
    <w:p w14:paraId="6E021CCF" w14:textId="77777777" w:rsidR="00647948" w:rsidRPr="00647948" w:rsidRDefault="00647948" w:rsidP="00647948">
      <w:pPr>
        <w:jc w:val="both"/>
        <w:rPr>
          <w:rFonts w:ascii="Arial" w:eastAsia="Times New Roman" w:hAnsi="Arial" w:cs="Arial"/>
          <w:b/>
          <w:sz w:val="24"/>
          <w:szCs w:val="24"/>
          <w:lang w:val="en-AU" w:eastAsia="en-US"/>
        </w:rPr>
      </w:pPr>
    </w:p>
    <w:p w14:paraId="62182689" w14:textId="77777777" w:rsidR="00647948" w:rsidRPr="00647948" w:rsidRDefault="00647948" w:rsidP="00647948">
      <w:pPr>
        <w:ind w:left="2160" w:hanging="2160"/>
        <w:jc w:val="both"/>
        <w:rPr>
          <w:rFonts w:ascii="Arial" w:eastAsia="Times New Roman" w:hAnsi="Arial" w:cs="Arial"/>
          <w:b/>
          <w:sz w:val="24"/>
          <w:szCs w:val="24"/>
          <w:lang w:val="en-AU" w:eastAsia="en-US"/>
        </w:rPr>
      </w:pPr>
      <w:r w:rsidRPr="00647948">
        <w:rPr>
          <w:rFonts w:ascii="Arial" w:eastAsia="Times New Roman" w:hAnsi="Arial" w:cs="Arial"/>
          <w:b/>
          <w:sz w:val="24"/>
          <w:szCs w:val="24"/>
          <w:lang w:val="en-AU" w:eastAsia="en-US"/>
        </w:rPr>
        <w:t>Related Local Law / Legislation</w:t>
      </w:r>
    </w:p>
    <w:p w14:paraId="538B40FE" w14:textId="77777777" w:rsidR="00647948" w:rsidRPr="00647948" w:rsidRDefault="00647948" w:rsidP="00647948">
      <w:pPr>
        <w:ind w:left="720"/>
        <w:jc w:val="both"/>
        <w:rPr>
          <w:rFonts w:ascii="Arial" w:hAnsi="Arial" w:cs="Arial"/>
          <w:b/>
          <w:sz w:val="24"/>
          <w:szCs w:val="24"/>
          <w:lang w:val="en-AU" w:eastAsia="en-US"/>
        </w:rPr>
      </w:pPr>
    </w:p>
    <w:p w14:paraId="20492758" w14:textId="4898C08B" w:rsidR="00647948" w:rsidRPr="00647948" w:rsidRDefault="00647948" w:rsidP="00647948">
      <w:pPr>
        <w:jc w:val="both"/>
        <w:rPr>
          <w:rFonts w:ascii="Arial" w:eastAsia="Times New Roman" w:hAnsi="Arial" w:cs="Arial"/>
          <w:sz w:val="24"/>
          <w:szCs w:val="24"/>
          <w:lang w:eastAsia="en-US"/>
        </w:rPr>
      </w:pPr>
      <w:r w:rsidRPr="00647948">
        <w:rPr>
          <w:rFonts w:ascii="Arial" w:eastAsia="Times New Roman" w:hAnsi="Arial" w:cs="Arial"/>
          <w:sz w:val="24"/>
          <w:szCs w:val="24"/>
          <w:lang w:eastAsia="en-US"/>
        </w:rPr>
        <w:t>Local Government Act 1995</w:t>
      </w:r>
    </w:p>
    <w:p w14:paraId="317710FE" w14:textId="7B09B439" w:rsidR="00647948" w:rsidRPr="00647948" w:rsidRDefault="00647948" w:rsidP="00647948">
      <w:pPr>
        <w:jc w:val="both"/>
        <w:rPr>
          <w:rFonts w:ascii="Arial" w:eastAsia="Times New Roman" w:hAnsi="Arial" w:cs="Arial"/>
          <w:sz w:val="24"/>
          <w:szCs w:val="24"/>
          <w:lang w:eastAsia="en-US"/>
        </w:rPr>
      </w:pPr>
      <w:r w:rsidRPr="00647948">
        <w:rPr>
          <w:rFonts w:ascii="Arial" w:eastAsia="Times New Roman" w:hAnsi="Arial" w:cs="Arial"/>
          <w:sz w:val="24"/>
          <w:szCs w:val="24"/>
          <w:lang w:eastAsia="en-US"/>
        </w:rPr>
        <w:t>Local Government (Functions and General) Regulations 1996</w:t>
      </w:r>
    </w:p>
    <w:p w14:paraId="3FD3B8B0" w14:textId="77777777" w:rsidR="00647948" w:rsidRPr="00647948" w:rsidRDefault="00647948" w:rsidP="00647948">
      <w:pPr>
        <w:jc w:val="both"/>
        <w:rPr>
          <w:rFonts w:ascii="Arial" w:eastAsia="Times New Roman" w:hAnsi="Arial" w:cs="Arial"/>
          <w:sz w:val="24"/>
          <w:szCs w:val="24"/>
          <w:lang w:eastAsia="en-US"/>
        </w:rPr>
      </w:pPr>
      <w:r w:rsidRPr="00647948">
        <w:rPr>
          <w:rFonts w:ascii="Arial" w:eastAsia="Times New Roman" w:hAnsi="Arial" w:cs="Arial"/>
          <w:sz w:val="24"/>
          <w:szCs w:val="24"/>
          <w:lang w:eastAsia="en-US"/>
        </w:rPr>
        <w:t>Transfer of Land Act 1893</w:t>
      </w:r>
    </w:p>
    <w:p w14:paraId="38611EAA" w14:textId="77777777" w:rsidR="00647948" w:rsidRPr="00647948" w:rsidRDefault="00647948" w:rsidP="00647948">
      <w:pPr>
        <w:jc w:val="both"/>
        <w:rPr>
          <w:rFonts w:ascii="Arial" w:eastAsia="Times New Roman" w:hAnsi="Arial" w:cs="Arial"/>
          <w:sz w:val="24"/>
          <w:szCs w:val="24"/>
          <w:lang w:eastAsia="en-US"/>
        </w:rPr>
      </w:pPr>
      <w:r w:rsidRPr="00647948">
        <w:rPr>
          <w:rFonts w:ascii="Arial" w:eastAsia="Times New Roman" w:hAnsi="Arial" w:cs="Arial"/>
          <w:sz w:val="24"/>
          <w:szCs w:val="24"/>
          <w:lang w:eastAsia="en-US"/>
        </w:rPr>
        <w:t>Strata Titles Act 1985</w:t>
      </w:r>
    </w:p>
    <w:p w14:paraId="00E23ABA" w14:textId="77777777" w:rsidR="00647948" w:rsidRPr="00647948" w:rsidRDefault="00647948" w:rsidP="00647948">
      <w:pPr>
        <w:ind w:left="2160" w:hanging="2160"/>
        <w:jc w:val="both"/>
        <w:rPr>
          <w:rFonts w:ascii="Arial" w:eastAsia="Times New Roman" w:hAnsi="Arial" w:cs="Arial"/>
          <w:b/>
          <w:sz w:val="24"/>
          <w:szCs w:val="24"/>
          <w:lang w:val="en-AU" w:eastAsia="en-US"/>
        </w:rPr>
      </w:pPr>
    </w:p>
    <w:p w14:paraId="01F39251" w14:textId="77777777" w:rsidR="00647948" w:rsidRPr="00647948" w:rsidRDefault="00647948" w:rsidP="00647948">
      <w:pPr>
        <w:ind w:left="2160" w:hanging="2160"/>
        <w:jc w:val="both"/>
        <w:rPr>
          <w:rFonts w:ascii="Arial" w:eastAsia="Times New Roman" w:hAnsi="Arial" w:cs="Arial"/>
          <w:b/>
          <w:sz w:val="24"/>
          <w:szCs w:val="24"/>
          <w:lang w:val="en-AU" w:eastAsia="en-US"/>
        </w:rPr>
      </w:pPr>
      <w:r w:rsidRPr="00647948">
        <w:rPr>
          <w:rFonts w:ascii="Arial" w:eastAsia="Times New Roman" w:hAnsi="Arial" w:cs="Arial"/>
          <w:b/>
          <w:sz w:val="24"/>
          <w:szCs w:val="24"/>
          <w:lang w:val="en-AU" w:eastAsia="en-US"/>
        </w:rPr>
        <w:t>Related Delegation</w:t>
      </w:r>
    </w:p>
    <w:p w14:paraId="7840EF5C" w14:textId="77777777" w:rsidR="00647948" w:rsidRPr="00647948" w:rsidRDefault="00647948" w:rsidP="00647948">
      <w:pPr>
        <w:ind w:left="2160" w:hanging="2160"/>
        <w:jc w:val="both"/>
        <w:rPr>
          <w:rFonts w:ascii="Arial" w:eastAsia="Times New Roman" w:hAnsi="Arial" w:cs="Arial"/>
          <w:sz w:val="24"/>
          <w:szCs w:val="24"/>
          <w:lang w:val="en-AU" w:eastAsia="en-US"/>
        </w:rPr>
      </w:pPr>
    </w:p>
    <w:p w14:paraId="6E2BA220" w14:textId="77777777" w:rsidR="00647948" w:rsidRPr="00647948" w:rsidRDefault="00647948" w:rsidP="00647948">
      <w:pPr>
        <w:ind w:left="2160" w:hanging="2160"/>
        <w:jc w:val="both"/>
        <w:rPr>
          <w:rFonts w:ascii="Arial" w:eastAsia="Times New Roman" w:hAnsi="Arial" w:cs="Arial"/>
          <w:sz w:val="24"/>
          <w:szCs w:val="24"/>
          <w:lang w:val="en-AU" w:eastAsia="en-US"/>
        </w:rPr>
      </w:pPr>
      <w:r w:rsidRPr="00647948">
        <w:rPr>
          <w:rFonts w:ascii="Arial" w:eastAsia="Times New Roman" w:hAnsi="Arial" w:cs="Arial"/>
          <w:sz w:val="24"/>
          <w:szCs w:val="24"/>
          <w:lang w:val="en-AU" w:eastAsia="en-US"/>
        </w:rPr>
        <w:t>Nil</w:t>
      </w:r>
    </w:p>
    <w:p w14:paraId="1AF7A754" w14:textId="77777777" w:rsidR="00647948" w:rsidRPr="00647948" w:rsidRDefault="00647948" w:rsidP="00647948">
      <w:pPr>
        <w:pBdr>
          <w:bottom w:val="single" w:sz="4" w:space="1" w:color="auto"/>
        </w:pBdr>
        <w:ind w:left="2160" w:hanging="2160"/>
        <w:jc w:val="both"/>
        <w:rPr>
          <w:rFonts w:ascii="Arial" w:eastAsia="Times New Roman" w:hAnsi="Arial" w:cs="Arial"/>
          <w:sz w:val="24"/>
          <w:szCs w:val="24"/>
          <w:lang w:val="en-AU" w:eastAsia="en-US"/>
        </w:rPr>
      </w:pPr>
    </w:p>
    <w:p w14:paraId="29DB052D" w14:textId="77777777" w:rsidR="00647948" w:rsidRPr="00647948" w:rsidRDefault="00647948" w:rsidP="00647948">
      <w:pPr>
        <w:ind w:left="2160" w:hanging="2160"/>
        <w:jc w:val="both"/>
        <w:rPr>
          <w:rFonts w:ascii="Arial" w:eastAsia="Times New Roman" w:hAnsi="Arial" w:cs="Arial"/>
          <w:sz w:val="24"/>
          <w:szCs w:val="24"/>
          <w:lang w:val="en-AU" w:eastAsia="en-US"/>
        </w:rPr>
      </w:pPr>
    </w:p>
    <w:p w14:paraId="52626A03" w14:textId="77777777" w:rsidR="00647948" w:rsidRPr="00647948" w:rsidRDefault="00647948" w:rsidP="00647948">
      <w:pPr>
        <w:ind w:left="2160" w:hanging="2160"/>
        <w:jc w:val="both"/>
        <w:rPr>
          <w:rFonts w:ascii="Arial" w:eastAsia="Times New Roman" w:hAnsi="Arial" w:cs="Arial"/>
          <w:b/>
          <w:sz w:val="24"/>
          <w:szCs w:val="24"/>
          <w:lang w:val="en-AU" w:eastAsia="en-US"/>
        </w:rPr>
      </w:pPr>
      <w:r w:rsidRPr="00647948">
        <w:rPr>
          <w:rFonts w:ascii="Arial" w:eastAsia="Times New Roman" w:hAnsi="Arial" w:cs="Arial"/>
          <w:b/>
          <w:sz w:val="24"/>
          <w:szCs w:val="24"/>
          <w:lang w:val="en-AU" w:eastAsia="en-US"/>
        </w:rPr>
        <w:t>Review History</w:t>
      </w:r>
    </w:p>
    <w:p w14:paraId="2489C6B0" w14:textId="77777777" w:rsidR="00647948" w:rsidRPr="00647948" w:rsidRDefault="00647948" w:rsidP="00647948">
      <w:pPr>
        <w:ind w:left="2160" w:hanging="2160"/>
        <w:jc w:val="both"/>
        <w:rPr>
          <w:rFonts w:ascii="Arial" w:eastAsia="Times New Roman" w:hAnsi="Arial" w:cs="Arial"/>
          <w:b/>
          <w:sz w:val="24"/>
          <w:szCs w:val="24"/>
          <w:lang w:val="en-AU" w:eastAsia="en-US"/>
        </w:rPr>
      </w:pPr>
    </w:p>
    <w:p w14:paraId="5498205C" w14:textId="77777777" w:rsidR="00647948" w:rsidRPr="00647948" w:rsidRDefault="00647948" w:rsidP="00647948">
      <w:pPr>
        <w:ind w:left="2160" w:hanging="2160"/>
        <w:jc w:val="both"/>
        <w:rPr>
          <w:rFonts w:ascii="Arial" w:eastAsia="Times New Roman" w:hAnsi="Arial" w:cs="Arial"/>
          <w:sz w:val="24"/>
          <w:szCs w:val="24"/>
          <w:lang w:val="en-AU" w:eastAsia="en-US"/>
        </w:rPr>
      </w:pPr>
      <w:r w:rsidRPr="00647948">
        <w:rPr>
          <w:rFonts w:ascii="Arial" w:eastAsia="Times New Roman" w:hAnsi="Arial" w:cs="Arial"/>
          <w:sz w:val="24"/>
          <w:szCs w:val="24"/>
          <w:lang w:val="en-AU" w:eastAsia="en-US"/>
        </w:rPr>
        <w:t>10 December 2013 (Report CPS40.13)</w:t>
      </w:r>
    </w:p>
    <w:p w14:paraId="6B1E3BC4" w14:textId="77777777" w:rsidR="00647948" w:rsidRPr="00647948" w:rsidRDefault="00647948" w:rsidP="00647948">
      <w:pPr>
        <w:ind w:left="2160" w:hanging="2160"/>
        <w:jc w:val="both"/>
        <w:rPr>
          <w:rFonts w:ascii="Arial" w:eastAsia="Times New Roman" w:hAnsi="Arial" w:cs="Arial"/>
          <w:color w:val="000000" w:themeColor="text1"/>
          <w:sz w:val="24"/>
          <w:szCs w:val="24"/>
          <w:lang w:val="en-AU" w:eastAsia="en-US"/>
        </w:rPr>
      </w:pPr>
      <w:r w:rsidRPr="00647948">
        <w:rPr>
          <w:rFonts w:ascii="Arial" w:eastAsia="Times New Roman" w:hAnsi="Arial" w:cs="Arial"/>
          <w:sz w:val="24"/>
          <w:szCs w:val="24"/>
          <w:lang w:val="en-AU" w:eastAsia="en-US"/>
        </w:rPr>
        <w:t>27 July 2010 (Report CM15.10)</w:t>
      </w:r>
      <w:bookmarkStart w:id="1" w:name="_Toc299188167"/>
      <w:bookmarkStart w:id="2" w:name="_Toc299188051"/>
      <w:bookmarkStart w:id="3" w:name="_Hlk536005166"/>
      <w:bookmarkEnd w:id="1"/>
      <w:bookmarkEnd w:id="2"/>
      <w:bookmarkEnd w:id="3"/>
    </w:p>
    <w:p w14:paraId="47173E9C" w14:textId="7F40B4A7" w:rsidR="0026722F" w:rsidRPr="00647948" w:rsidRDefault="0026722F" w:rsidP="00647948"/>
    <w:sectPr w:rsidR="0026722F" w:rsidRPr="00647948" w:rsidSect="006237B7">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5567313" w14:textId="77777777" w:rsidR="003C2C1C" w:rsidRDefault="003C2C1C" w:rsidP="00A972E3">
      <w:r>
        <w:separator/>
      </w:r>
    </w:p>
  </w:endnote>
  <w:endnote w:type="continuationSeparator" w:id="0">
    <w:p w14:paraId="4515FF70" w14:textId="77777777" w:rsidR="003C2C1C" w:rsidRDefault="003C2C1C" w:rsidP="00A972E3">
      <w:r>
        <w:continuationSeparator/>
      </w:r>
    </w:p>
  </w:endnote>
  <w:endnote w:type="continuationNotice" w:id="1">
    <w:p w14:paraId="162BACB8" w14:textId="77777777" w:rsidR="003C2C1C" w:rsidRDefault="003C2C1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73EA3" w14:textId="77777777" w:rsidR="007D11DA" w:rsidRDefault="007D11DA" w:rsidP="0048224A">
    <w:pPr>
      <w:pStyle w:val="Footer"/>
      <w:ind w:left="-56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B22FA9" w14:textId="77777777" w:rsidR="003C2C1C" w:rsidRDefault="003C2C1C" w:rsidP="00A972E3">
      <w:r>
        <w:separator/>
      </w:r>
    </w:p>
  </w:footnote>
  <w:footnote w:type="continuationSeparator" w:id="0">
    <w:p w14:paraId="55698ADE" w14:textId="77777777" w:rsidR="003C2C1C" w:rsidRDefault="003C2C1C" w:rsidP="00A972E3">
      <w:r>
        <w:continuationSeparator/>
      </w:r>
    </w:p>
  </w:footnote>
  <w:footnote w:type="continuationNotice" w:id="1">
    <w:p w14:paraId="47750628" w14:textId="77777777" w:rsidR="003C2C1C" w:rsidRDefault="003C2C1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73EA1" w14:textId="5773523A" w:rsidR="007D11DA" w:rsidRDefault="007D11DA" w:rsidP="00A972E3">
    <w:pPr>
      <w:pStyle w:val="Header"/>
      <w:tabs>
        <w:tab w:val="clear" w:pos="9026"/>
        <w:tab w:val="right" w:pos="9639"/>
      </w:tabs>
      <w:ind w:left="-567" w:right="-613"/>
    </w:pPr>
    <w:r>
      <w:rPr>
        <w:noProof/>
        <w:lang w:val="en-US" w:eastAsia="zh-TW"/>
      </w:rPr>
      <mc:AlternateContent>
        <mc:Choice Requires="wps">
          <w:drawing>
            <wp:anchor distT="0" distB="0" distL="114300" distR="114300" simplePos="0" relativeHeight="251658240" behindDoc="0" locked="0" layoutInCell="1" allowOverlap="1" wp14:anchorId="47173EA4" wp14:editId="4EE58D87">
              <wp:simplePos x="0" y="0"/>
              <wp:positionH relativeFrom="column">
                <wp:posOffset>1673225</wp:posOffset>
              </wp:positionH>
              <wp:positionV relativeFrom="paragraph">
                <wp:posOffset>297180</wp:posOffset>
              </wp:positionV>
              <wp:extent cx="2993390" cy="267970"/>
              <wp:effectExtent l="6350" t="1905" r="635" b="571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3390" cy="267970"/>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173EA7" w14:textId="77777777" w:rsidR="007D11DA" w:rsidRDefault="007D11DA">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47173EA4" id="_x0000_t202" coordsize="21600,21600" o:spt="202" path="m,l,21600r21600,l21600,xe">
              <v:stroke joinstyle="miter"/>
              <v:path gradientshapeok="t" o:connecttype="rect"/>
            </v:shapetype>
            <v:shape id="Text Box 1" o:spid="_x0000_s1026" type="#_x0000_t202" style="position:absolute;left:0;text-align:left;margin-left:131.75pt;margin-top:23.4pt;width:235.7pt;height:21.1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" stroked="f">
              <v:fill opacity="0"/>
              <v:textbox style="mso-fit-shape-to-text:t">
                <w:txbxContent>
                  <w:p w14:paraId="47173EA7" w14:textId="77777777" w:rsidR="007D11DA" w:rsidRDefault="007D11DA">
                    <w:r w:rsidRPr="0048224A">
                      <w:rPr>
                        <w:rFonts w:ascii="Gill Sans MT" w:hAnsi="Gill Sans MT"/>
                        <w:color w:val="FFFFFF" w:themeColor="background1"/>
                        <w:sz w:val="24"/>
                        <w:szCs w:val="24"/>
                      </w:rPr>
                      <w:t xml:space="preserve">| </w:t>
                    </w:r>
                    <w:r>
                      <w:rPr>
                        <w:rFonts w:ascii="Gill Sans MT" w:hAnsi="Gill Sans MT"/>
                        <w:color w:val="FFFFFF" w:themeColor="background1"/>
                        <w:sz w:val="24"/>
                        <w:szCs w:val="24"/>
                      </w:rPr>
                      <w:t>Council Policy</w:t>
                    </w:r>
                  </w:p>
                </w:txbxContent>
              </v:textbox>
            </v:shape>
          </w:pict>
        </mc:Fallback>
      </mc:AlternateContent>
    </w:r>
    <w:r w:rsidRPr="0048224A">
      <w:rPr>
        <w:noProof/>
        <w:lang w:val="en-AU" w:eastAsia="en-AU"/>
      </w:rPr>
      <w:drawing>
        <wp:inline distT="0" distB="0" distL="0" distR="0" wp14:anchorId="47173EA5" wp14:editId="47173EA6">
          <wp:extent cx="6485117" cy="809413"/>
          <wp:effectExtent l="19050" t="0" r="0" b="0"/>
          <wp:docPr id="25" name="Picture 1" descr="Internal_header.jpg"/>
          <wp:cNvGraphicFramePr/>
          <a:graphic xmlns:a="http://schemas.openxmlformats.org/drawingml/2006/main">
            <a:graphicData uri="http://schemas.openxmlformats.org/drawingml/2006/picture">
              <pic:pic xmlns:pic="http://schemas.openxmlformats.org/drawingml/2006/picture">
                <pic:nvPicPr>
                  <pic:cNvPr id="0" name="Internal_header.jpg"/>
                  <pic:cNvPicPr/>
                </pic:nvPicPr>
                <pic:blipFill>
                  <a:blip r:embed="rId1" cstate="print"/>
                  <a:stretch>
                    <a:fillRect/>
                  </a:stretch>
                </pic:blipFill>
                <pic:spPr>
                  <a:xfrm>
                    <a:off x="0" y="0"/>
                    <a:ext cx="6480995" cy="808899"/>
                  </a:xfrm>
                  <a:prstGeom prst="rect">
                    <a:avLst/>
                  </a:prstGeom>
                </pic:spPr>
              </pic:pic>
            </a:graphicData>
          </a:graphic>
        </wp:inline>
      </w:drawing>
    </w:r>
  </w:p>
  <w:p w14:paraId="47173EA2" w14:textId="77777777" w:rsidR="007D11DA" w:rsidRPr="00A972E3" w:rsidRDefault="007D11DA" w:rsidP="00A972E3">
    <w:pPr>
      <w:pStyle w:val="Header"/>
      <w:tabs>
        <w:tab w:val="clear" w:pos="9026"/>
        <w:tab w:val="right" w:pos="9639"/>
      </w:tabs>
      <w:ind w:left="-567" w:right="-61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EA125E"/>
    <w:multiLevelType w:val="hybridMultilevel"/>
    <w:tmpl w:val="5CE8CB98"/>
    <w:lvl w:ilvl="0" w:tplc="44F84F3A">
      <w:start w:val="1"/>
      <w:numFmt w:val="lowerRoman"/>
      <w:lvlText w:val="%1)"/>
      <w:lvlJc w:val="right"/>
      <w:pPr>
        <w:ind w:left="720" w:hanging="360"/>
      </w:pPr>
      <w:rPr>
        <w:rFonts w:ascii="Arial" w:eastAsia="Calibri" w:hAnsi="Arial"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24076E2"/>
    <w:multiLevelType w:val="hybridMultilevel"/>
    <w:tmpl w:val="2E0000BC"/>
    <w:lvl w:ilvl="0" w:tplc="08090001">
      <w:start w:val="1"/>
      <w:numFmt w:val="bullet"/>
      <w:lvlText w:val=""/>
      <w:lvlJc w:val="left"/>
      <w:pPr>
        <w:ind w:left="1070" w:hanging="360"/>
      </w:pPr>
      <w:rPr>
        <w:rFonts w:ascii="Symbol" w:hAnsi="Symbol" w:hint="default"/>
      </w:rPr>
    </w:lvl>
    <w:lvl w:ilvl="1" w:tplc="08090003">
      <w:start w:val="1"/>
      <w:numFmt w:val="bullet"/>
      <w:lvlText w:val="o"/>
      <w:lvlJc w:val="left"/>
      <w:pPr>
        <w:ind w:left="1790" w:hanging="360"/>
      </w:pPr>
      <w:rPr>
        <w:rFonts w:ascii="Courier New" w:hAnsi="Courier New" w:cs="Courier New" w:hint="default"/>
      </w:rPr>
    </w:lvl>
    <w:lvl w:ilvl="2" w:tplc="08090005">
      <w:start w:val="1"/>
      <w:numFmt w:val="bullet"/>
      <w:lvlText w:val=""/>
      <w:lvlJc w:val="left"/>
      <w:pPr>
        <w:ind w:left="2510" w:hanging="360"/>
      </w:pPr>
      <w:rPr>
        <w:rFonts w:ascii="Wingdings" w:hAnsi="Wingdings" w:hint="default"/>
      </w:rPr>
    </w:lvl>
    <w:lvl w:ilvl="3" w:tplc="08090001">
      <w:start w:val="1"/>
      <w:numFmt w:val="bullet"/>
      <w:lvlText w:val=""/>
      <w:lvlJc w:val="left"/>
      <w:pPr>
        <w:ind w:left="3230" w:hanging="360"/>
      </w:pPr>
      <w:rPr>
        <w:rFonts w:ascii="Symbol" w:hAnsi="Symbol" w:hint="default"/>
      </w:rPr>
    </w:lvl>
    <w:lvl w:ilvl="4" w:tplc="08090003">
      <w:start w:val="1"/>
      <w:numFmt w:val="bullet"/>
      <w:lvlText w:val="o"/>
      <w:lvlJc w:val="left"/>
      <w:pPr>
        <w:ind w:left="3950" w:hanging="360"/>
      </w:pPr>
      <w:rPr>
        <w:rFonts w:ascii="Courier New" w:hAnsi="Courier New" w:cs="Courier New" w:hint="default"/>
      </w:rPr>
    </w:lvl>
    <w:lvl w:ilvl="5" w:tplc="08090005">
      <w:start w:val="1"/>
      <w:numFmt w:val="bullet"/>
      <w:lvlText w:val=""/>
      <w:lvlJc w:val="left"/>
      <w:pPr>
        <w:ind w:left="4670" w:hanging="360"/>
      </w:pPr>
      <w:rPr>
        <w:rFonts w:ascii="Wingdings" w:hAnsi="Wingdings" w:hint="default"/>
      </w:rPr>
    </w:lvl>
    <w:lvl w:ilvl="6" w:tplc="08090001">
      <w:start w:val="1"/>
      <w:numFmt w:val="bullet"/>
      <w:lvlText w:val=""/>
      <w:lvlJc w:val="left"/>
      <w:pPr>
        <w:ind w:left="5390" w:hanging="360"/>
      </w:pPr>
      <w:rPr>
        <w:rFonts w:ascii="Symbol" w:hAnsi="Symbol" w:hint="default"/>
      </w:rPr>
    </w:lvl>
    <w:lvl w:ilvl="7" w:tplc="08090003">
      <w:start w:val="1"/>
      <w:numFmt w:val="bullet"/>
      <w:lvlText w:val="o"/>
      <w:lvlJc w:val="left"/>
      <w:pPr>
        <w:ind w:left="6110" w:hanging="360"/>
      </w:pPr>
      <w:rPr>
        <w:rFonts w:ascii="Courier New" w:hAnsi="Courier New" w:cs="Courier New" w:hint="default"/>
      </w:rPr>
    </w:lvl>
    <w:lvl w:ilvl="8" w:tplc="08090005">
      <w:start w:val="1"/>
      <w:numFmt w:val="bullet"/>
      <w:lvlText w:val=""/>
      <w:lvlJc w:val="left"/>
      <w:pPr>
        <w:ind w:left="6830" w:hanging="360"/>
      </w:pPr>
      <w:rPr>
        <w:rFonts w:ascii="Wingdings" w:hAnsi="Wingdings" w:hint="default"/>
      </w:rPr>
    </w:lvl>
  </w:abstractNum>
  <w:abstractNum w:abstractNumId="2" w15:restartNumberingAfterBreak="0">
    <w:nsid w:val="03186400"/>
    <w:multiLevelType w:val="hybridMultilevel"/>
    <w:tmpl w:val="254ACBF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15:restartNumberingAfterBreak="0">
    <w:nsid w:val="04206C30"/>
    <w:multiLevelType w:val="multilevel"/>
    <w:tmpl w:val="9CEEC274"/>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 w15:restartNumberingAfterBreak="0">
    <w:nsid w:val="0B2D5D3C"/>
    <w:multiLevelType w:val="hybridMultilevel"/>
    <w:tmpl w:val="3DEE5C7C"/>
    <w:lvl w:ilvl="0" w:tplc="08090011">
      <w:start w:val="1"/>
      <w:numFmt w:val="decimal"/>
      <w:lvlText w:val="%1)"/>
      <w:lvlJc w:val="left"/>
      <w:pPr>
        <w:ind w:left="644"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15:restartNumberingAfterBreak="0">
    <w:nsid w:val="0CAD7559"/>
    <w:multiLevelType w:val="hybridMultilevel"/>
    <w:tmpl w:val="5FB62B68"/>
    <w:lvl w:ilvl="0" w:tplc="08090011">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0DC15301"/>
    <w:multiLevelType w:val="hybridMultilevel"/>
    <w:tmpl w:val="158CF5BE"/>
    <w:lvl w:ilvl="0" w:tplc="04090019">
      <w:start w:val="1"/>
      <w:numFmt w:val="lowerLetter"/>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19A90C99"/>
    <w:multiLevelType w:val="hybridMultilevel"/>
    <w:tmpl w:val="E6F83F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6E29A4"/>
    <w:multiLevelType w:val="hybridMultilevel"/>
    <w:tmpl w:val="8C867A44"/>
    <w:lvl w:ilvl="0" w:tplc="08090011">
      <w:start w:val="1"/>
      <w:numFmt w:val="decimal"/>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1F7F04D6"/>
    <w:multiLevelType w:val="hybridMultilevel"/>
    <w:tmpl w:val="4B661324"/>
    <w:lvl w:ilvl="0" w:tplc="44F84F3A">
      <w:start w:val="1"/>
      <w:numFmt w:val="lowerRoman"/>
      <w:lvlText w:val="%1)"/>
      <w:lvlJc w:val="right"/>
      <w:pPr>
        <w:ind w:left="720" w:hanging="360"/>
      </w:pPr>
      <w:rPr>
        <w:rFonts w:ascii="Arial" w:eastAsia="Calibri" w:hAnsi="Arial" w:cs="Arial"/>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25532D90"/>
    <w:multiLevelType w:val="hybridMultilevel"/>
    <w:tmpl w:val="57DCEC5E"/>
    <w:lvl w:ilvl="0" w:tplc="F4DC4836">
      <w:start w:val="1"/>
      <w:numFmt w:val="bullet"/>
      <w:lvlText w:val=""/>
      <w:lvlJc w:val="left"/>
      <w:pPr>
        <w:tabs>
          <w:tab w:val="num" w:pos="1364"/>
        </w:tabs>
        <w:ind w:left="4680" w:hanging="360"/>
      </w:pPr>
      <w:rPr>
        <w:rFonts w:ascii="Symbol" w:hAnsi="Symbol" w:hint="default"/>
      </w:rPr>
    </w:lvl>
    <w:lvl w:ilvl="1" w:tplc="F4DC4836">
      <w:start w:val="1"/>
      <w:numFmt w:val="bullet"/>
      <w:lvlText w:val=""/>
      <w:lvlJc w:val="left"/>
      <w:pPr>
        <w:tabs>
          <w:tab w:val="num" w:pos="-796"/>
        </w:tabs>
        <w:ind w:left="2520" w:hanging="360"/>
      </w:pPr>
      <w:rPr>
        <w:rFonts w:ascii="Symbol" w:hAnsi="Symbol" w:hint="default"/>
      </w:rPr>
    </w:lvl>
    <w:lvl w:ilvl="2" w:tplc="04090005">
      <w:start w:val="1"/>
      <w:numFmt w:val="bullet"/>
      <w:lvlText w:val=""/>
      <w:lvlJc w:val="left"/>
      <w:pPr>
        <w:tabs>
          <w:tab w:val="num" w:pos="3240"/>
        </w:tabs>
        <w:ind w:left="3240" w:hanging="360"/>
      </w:pPr>
      <w:rPr>
        <w:rFonts w:ascii="Wingdings" w:hAnsi="Wingdings" w:hint="default"/>
      </w:rPr>
    </w:lvl>
    <w:lvl w:ilvl="3" w:tplc="04090001">
      <w:start w:val="1"/>
      <w:numFmt w:val="bullet"/>
      <w:lvlText w:val=""/>
      <w:lvlJc w:val="left"/>
      <w:pPr>
        <w:tabs>
          <w:tab w:val="num" w:pos="3960"/>
        </w:tabs>
        <w:ind w:left="3960" w:hanging="360"/>
      </w:pPr>
      <w:rPr>
        <w:rFonts w:ascii="Symbol" w:hAnsi="Symbol" w:hint="default"/>
      </w:rPr>
    </w:lvl>
    <w:lvl w:ilvl="4" w:tplc="04090003">
      <w:start w:val="1"/>
      <w:numFmt w:val="bullet"/>
      <w:lvlText w:val="o"/>
      <w:lvlJc w:val="left"/>
      <w:pPr>
        <w:tabs>
          <w:tab w:val="num" w:pos="4680"/>
        </w:tabs>
        <w:ind w:left="4680" w:hanging="360"/>
      </w:pPr>
      <w:rPr>
        <w:rFonts w:ascii="Courier New" w:hAnsi="Courier New" w:cs="Courier New" w:hint="default"/>
      </w:rPr>
    </w:lvl>
    <w:lvl w:ilvl="5" w:tplc="04090005">
      <w:start w:val="1"/>
      <w:numFmt w:val="bullet"/>
      <w:lvlText w:val=""/>
      <w:lvlJc w:val="left"/>
      <w:pPr>
        <w:tabs>
          <w:tab w:val="num" w:pos="5400"/>
        </w:tabs>
        <w:ind w:left="5400" w:hanging="360"/>
      </w:pPr>
      <w:rPr>
        <w:rFonts w:ascii="Wingdings" w:hAnsi="Wingdings" w:hint="default"/>
      </w:rPr>
    </w:lvl>
    <w:lvl w:ilvl="6" w:tplc="04090001">
      <w:start w:val="1"/>
      <w:numFmt w:val="bullet"/>
      <w:lvlText w:val=""/>
      <w:lvlJc w:val="left"/>
      <w:pPr>
        <w:tabs>
          <w:tab w:val="num" w:pos="6120"/>
        </w:tabs>
        <w:ind w:left="6120" w:hanging="360"/>
      </w:pPr>
      <w:rPr>
        <w:rFonts w:ascii="Symbol" w:hAnsi="Symbol" w:hint="default"/>
      </w:rPr>
    </w:lvl>
    <w:lvl w:ilvl="7" w:tplc="04090003">
      <w:start w:val="1"/>
      <w:numFmt w:val="bullet"/>
      <w:lvlText w:val="o"/>
      <w:lvlJc w:val="left"/>
      <w:pPr>
        <w:tabs>
          <w:tab w:val="num" w:pos="6840"/>
        </w:tabs>
        <w:ind w:left="6840" w:hanging="360"/>
      </w:pPr>
      <w:rPr>
        <w:rFonts w:ascii="Courier New" w:hAnsi="Courier New" w:cs="Courier New" w:hint="default"/>
      </w:rPr>
    </w:lvl>
    <w:lvl w:ilvl="8" w:tplc="04090005">
      <w:start w:val="1"/>
      <w:numFmt w:val="bullet"/>
      <w:lvlText w:val=""/>
      <w:lvlJc w:val="left"/>
      <w:pPr>
        <w:tabs>
          <w:tab w:val="num" w:pos="7560"/>
        </w:tabs>
        <w:ind w:left="7560" w:hanging="360"/>
      </w:pPr>
      <w:rPr>
        <w:rFonts w:ascii="Wingdings" w:hAnsi="Wingdings" w:hint="default"/>
      </w:rPr>
    </w:lvl>
  </w:abstractNum>
  <w:abstractNum w:abstractNumId="11" w15:restartNumberingAfterBreak="0">
    <w:nsid w:val="274C40C5"/>
    <w:multiLevelType w:val="hybridMultilevel"/>
    <w:tmpl w:val="0E58C9EC"/>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28784A04"/>
    <w:multiLevelType w:val="hybridMultilevel"/>
    <w:tmpl w:val="CEC281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C8C3E20"/>
    <w:multiLevelType w:val="hybridMultilevel"/>
    <w:tmpl w:val="3BA6B43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4" w15:restartNumberingAfterBreak="0">
    <w:nsid w:val="2ECC7DDA"/>
    <w:multiLevelType w:val="hybridMultilevel"/>
    <w:tmpl w:val="B512ECFC"/>
    <w:lvl w:ilvl="0" w:tplc="38AC8B1C">
      <w:start w:val="1"/>
      <w:numFmt w:val="lowerLetter"/>
      <w:lvlText w:val="%1)"/>
      <w:lvlJc w:val="left"/>
      <w:pPr>
        <w:ind w:left="720" w:hanging="360"/>
      </w:pPr>
      <w:rPr>
        <w:color w:val="auto"/>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5" w15:restartNumberingAfterBreak="0">
    <w:nsid w:val="34A840F1"/>
    <w:multiLevelType w:val="hybridMultilevel"/>
    <w:tmpl w:val="5E5A3FC8"/>
    <w:lvl w:ilvl="0" w:tplc="0C090017">
      <w:start w:val="1"/>
      <w:numFmt w:val="lowerLetter"/>
      <w:lvlText w:val="%1)"/>
      <w:lvlJc w:val="left"/>
      <w:pPr>
        <w:ind w:left="720" w:hanging="360"/>
      </w:p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6" w15:restartNumberingAfterBreak="0">
    <w:nsid w:val="3BA32436"/>
    <w:multiLevelType w:val="hybridMultilevel"/>
    <w:tmpl w:val="CE82EB66"/>
    <w:lvl w:ilvl="0" w:tplc="68C8475A">
      <w:start w:val="3"/>
      <w:numFmt w:val="lowerLetter"/>
      <w:lvlText w:val="%1)"/>
      <w:lvlJc w:val="left"/>
      <w:pPr>
        <w:ind w:left="2490" w:hanging="360"/>
      </w:pPr>
    </w:lvl>
    <w:lvl w:ilvl="1" w:tplc="08090019">
      <w:start w:val="1"/>
      <w:numFmt w:val="lowerLetter"/>
      <w:lvlText w:val="%2."/>
      <w:lvlJc w:val="left"/>
      <w:pPr>
        <w:ind w:left="3210" w:hanging="360"/>
      </w:pPr>
    </w:lvl>
    <w:lvl w:ilvl="2" w:tplc="0809001B">
      <w:start w:val="1"/>
      <w:numFmt w:val="lowerRoman"/>
      <w:lvlText w:val="%3."/>
      <w:lvlJc w:val="right"/>
      <w:pPr>
        <w:ind w:left="3930" w:hanging="180"/>
      </w:pPr>
    </w:lvl>
    <w:lvl w:ilvl="3" w:tplc="0809000F">
      <w:start w:val="1"/>
      <w:numFmt w:val="decimal"/>
      <w:lvlText w:val="%4."/>
      <w:lvlJc w:val="left"/>
      <w:pPr>
        <w:ind w:left="4650" w:hanging="360"/>
      </w:pPr>
    </w:lvl>
    <w:lvl w:ilvl="4" w:tplc="08090019">
      <w:start w:val="1"/>
      <w:numFmt w:val="lowerLetter"/>
      <w:lvlText w:val="%5."/>
      <w:lvlJc w:val="left"/>
      <w:pPr>
        <w:ind w:left="5370" w:hanging="360"/>
      </w:pPr>
    </w:lvl>
    <w:lvl w:ilvl="5" w:tplc="0809001B">
      <w:start w:val="1"/>
      <w:numFmt w:val="lowerRoman"/>
      <w:lvlText w:val="%6."/>
      <w:lvlJc w:val="right"/>
      <w:pPr>
        <w:ind w:left="6090" w:hanging="180"/>
      </w:pPr>
    </w:lvl>
    <w:lvl w:ilvl="6" w:tplc="0809000F">
      <w:start w:val="1"/>
      <w:numFmt w:val="decimal"/>
      <w:lvlText w:val="%7."/>
      <w:lvlJc w:val="left"/>
      <w:pPr>
        <w:ind w:left="6810" w:hanging="360"/>
      </w:pPr>
    </w:lvl>
    <w:lvl w:ilvl="7" w:tplc="08090019">
      <w:start w:val="1"/>
      <w:numFmt w:val="lowerLetter"/>
      <w:lvlText w:val="%8."/>
      <w:lvlJc w:val="left"/>
      <w:pPr>
        <w:ind w:left="7530" w:hanging="360"/>
      </w:pPr>
    </w:lvl>
    <w:lvl w:ilvl="8" w:tplc="0809001B">
      <w:start w:val="1"/>
      <w:numFmt w:val="lowerRoman"/>
      <w:lvlText w:val="%9."/>
      <w:lvlJc w:val="right"/>
      <w:pPr>
        <w:ind w:left="8250" w:hanging="180"/>
      </w:pPr>
    </w:lvl>
  </w:abstractNum>
  <w:abstractNum w:abstractNumId="17" w15:restartNumberingAfterBreak="0">
    <w:nsid w:val="3D551C12"/>
    <w:multiLevelType w:val="hybridMultilevel"/>
    <w:tmpl w:val="07DA8AAE"/>
    <w:lvl w:ilvl="0" w:tplc="08090017">
      <w:start w:val="1"/>
      <w:numFmt w:val="lowerLetter"/>
      <w:lvlText w:val="%1)"/>
      <w:lvlJc w:val="left"/>
      <w:pPr>
        <w:ind w:left="360" w:hanging="360"/>
      </w:p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8" w15:restartNumberingAfterBreak="0">
    <w:nsid w:val="457D0685"/>
    <w:multiLevelType w:val="hybridMultilevel"/>
    <w:tmpl w:val="A88ED646"/>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9" w15:restartNumberingAfterBreak="0">
    <w:nsid w:val="49AC1AA4"/>
    <w:multiLevelType w:val="hybridMultilevel"/>
    <w:tmpl w:val="768EA76E"/>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0" w15:restartNumberingAfterBreak="0">
    <w:nsid w:val="4B1248E6"/>
    <w:multiLevelType w:val="multilevel"/>
    <w:tmpl w:val="E182B572"/>
    <w:lvl w:ilvl="0">
      <w:start w:val="1"/>
      <w:numFmt w:val="decimal"/>
      <w:lvlText w:val="%1."/>
      <w:lvlJc w:val="left"/>
      <w:pPr>
        <w:ind w:left="360" w:hanging="360"/>
      </w:pPr>
    </w:lvl>
    <w:lvl w:ilvl="1">
      <w:start w:val="1"/>
      <w:numFmt w:val="decimal"/>
      <w:isLgl/>
      <w:lvlText w:val="%1.%2"/>
      <w:lvlJc w:val="left"/>
      <w:pPr>
        <w:ind w:left="390" w:hanging="390"/>
      </w:pPr>
    </w:lvl>
    <w:lvl w:ilvl="2">
      <w:start w:val="1"/>
      <w:numFmt w:val="decimal"/>
      <w:isLgl/>
      <w:lvlText w:val="%1.%2.%3"/>
      <w:lvlJc w:val="left"/>
      <w:pPr>
        <w:ind w:left="720" w:hanging="720"/>
      </w:pPr>
      <w:rPr>
        <w:b/>
      </w:r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1800" w:hanging="1800"/>
      </w:pPr>
    </w:lvl>
  </w:abstractNum>
  <w:abstractNum w:abstractNumId="21" w15:restartNumberingAfterBreak="0">
    <w:nsid w:val="4B845A77"/>
    <w:multiLevelType w:val="hybridMultilevel"/>
    <w:tmpl w:val="7E40FC58"/>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2" w15:restartNumberingAfterBreak="0">
    <w:nsid w:val="4D3B126A"/>
    <w:multiLevelType w:val="hybridMultilevel"/>
    <w:tmpl w:val="8F92643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3" w15:restartNumberingAfterBreak="0">
    <w:nsid w:val="584802C2"/>
    <w:multiLevelType w:val="hybridMultilevel"/>
    <w:tmpl w:val="DE4ED84A"/>
    <w:lvl w:ilvl="0" w:tplc="6A7A50A2">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4" w15:restartNumberingAfterBreak="0">
    <w:nsid w:val="5B2A259E"/>
    <w:multiLevelType w:val="hybridMultilevel"/>
    <w:tmpl w:val="BDC48E70"/>
    <w:lvl w:ilvl="0" w:tplc="08090017">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5" w15:restartNumberingAfterBreak="0">
    <w:nsid w:val="5D235CEA"/>
    <w:multiLevelType w:val="hybridMultilevel"/>
    <w:tmpl w:val="8F926438"/>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6" w15:restartNumberingAfterBreak="0">
    <w:nsid w:val="5D4F7332"/>
    <w:multiLevelType w:val="hybridMultilevel"/>
    <w:tmpl w:val="1DAE0C72"/>
    <w:lvl w:ilvl="0" w:tplc="0C09000F">
      <w:start w:val="1"/>
      <w:numFmt w:val="decimal"/>
      <w:lvlText w:val="%1."/>
      <w:lvlJc w:val="left"/>
      <w:pPr>
        <w:ind w:left="720" w:hanging="360"/>
      </w:pPr>
    </w:lvl>
    <w:lvl w:ilvl="1" w:tplc="0C090001">
      <w:start w:val="1"/>
      <w:numFmt w:val="bullet"/>
      <w:lvlText w:val=""/>
      <w:lvlJc w:val="left"/>
      <w:pPr>
        <w:ind w:left="1353" w:hanging="360"/>
      </w:pPr>
      <w:rPr>
        <w:rFonts w:ascii="Symbol" w:hAnsi="Symbol" w:hint="default"/>
      </w:r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27" w15:restartNumberingAfterBreak="0">
    <w:nsid w:val="5FC721B3"/>
    <w:multiLevelType w:val="multilevel"/>
    <w:tmpl w:val="079665C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8" w15:restartNumberingAfterBreak="0">
    <w:nsid w:val="64C2394B"/>
    <w:multiLevelType w:val="hybridMultilevel"/>
    <w:tmpl w:val="3DBCCF8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Courier New"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Courier New" w:hint="default"/>
      </w:rPr>
    </w:lvl>
    <w:lvl w:ilvl="8" w:tplc="0C090005">
      <w:start w:val="1"/>
      <w:numFmt w:val="bullet"/>
      <w:lvlText w:val=""/>
      <w:lvlJc w:val="left"/>
      <w:pPr>
        <w:ind w:left="7200" w:hanging="360"/>
      </w:pPr>
      <w:rPr>
        <w:rFonts w:ascii="Wingdings" w:hAnsi="Wingdings" w:hint="default"/>
      </w:rPr>
    </w:lvl>
  </w:abstractNum>
  <w:abstractNum w:abstractNumId="29" w15:restartNumberingAfterBreak="0">
    <w:nsid w:val="65246405"/>
    <w:multiLevelType w:val="hybridMultilevel"/>
    <w:tmpl w:val="5B3A33B6"/>
    <w:lvl w:ilvl="0" w:tplc="0409000F">
      <w:start w:val="1"/>
      <w:numFmt w:val="decimal"/>
      <w:lvlText w:val="%1."/>
      <w:lvlJc w:val="left"/>
      <w:pPr>
        <w:tabs>
          <w:tab w:val="num" w:pos="360"/>
        </w:tabs>
        <w:ind w:left="36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0" w15:restartNumberingAfterBreak="0">
    <w:nsid w:val="669248EF"/>
    <w:multiLevelType w:val="hybridMultilevel"/>
    <w:tmpl w:val="979CA45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1" w15:restartNumberingAfterBreak="0">
    <w:nsid w:val="66CF67B1"/>
    <w:multiLevelType w:val="hybridMultilevel"/>
    <w:tmpl w:val="A14A2C1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2" w15:restartNumberingAfterBreak="0">
    <w:nsid w:val="69147EAC"/>
    <w:multiLevelType w:val="hybridMultilevel"/>
    <w:tmpl w:val="C9544A06"/>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3" w15:restartNumberingAfterBreak="0">
    <w:nsid w:val="6D8C6599"/>
    <w:multiLevelType w:val="hybridMultilevel"/>
    <w:tmpl w:val="6B5C13E4"/>
    <w:lvl w:ilvl="0" w:tplc="AE42A72A">
      <w:start w:val="3"/>
      <w:numFmt w:val="bullet"/>
      <w:lvlText w:val=""/>
      <w:lvlJc w:val="left"/>
      <w:pPr>
        <w:ind w:left="720" w:hanging="360"/>
      </w:pPr>
      <w:rPr>
        <w:rFonts w:ascii="Symbol" w:eastAsia="Calibri" w:hAnsi="Symbol" w:cs="Aria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4" w15:restartNumberingAfterBreak="0">
    <w:nsid w:val="6F8C113F"/>
    <w:multiLevelType w:val="hybridMultilevel"/>
    <w:tmpl w:val="8FF2D1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63B1065"/>
    <w:multiLevelType w:val="hybridMultilevel"/>
    <w:tmpl w:val="900CA064"/>
    <w:lvl w:ilvl="0" w:tplc="BF96850E">
      <w:start w:val="1"/>
      <w:numFmt w:val="lowerLetter"/>
      <w:lvlText w:val="%1)"/>
      <w:lvlJc w:val="left"/>
      <w:pPr>
        <w:ind w:left="720" w:hanging="360"/>
      </w:pPr>
      <w:rPr>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6" w15:restartNumberingAfterBreak="0">
    <w:nsid w:val="788A20B2"/>
    <w:multiLevelType w:val="hybridMultilevel"/>
    <w:tmpl w:val="DE4ED84A"/>
    <w:lvl w:ilvl="0" w:tplc="6A7A50A2">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num w:numId="1">
    <w:abstractNumId w:val="13"/>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lvlOverride w:ilvl="0">
      <w:startOverride w:val="1"/>
    </w:lvlOverride>
    <w:lvlOverride w:ilvl="1"/>
    <w:lvlOverride w:ilvl="2"/>
    <w:lvlOverride w:ilvl="3"/>
    <w:lvlOverride w:ilvl="4"/>
    <w:lvlOverride w:ilvl="5"/>
    <w:lvlOverride w:ilvl="6"/>
    <w:lvlOverride w:ilvl="7"/>
    <w:lvlOverride w:ilvl="8"/>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lvlOverride w:ilvl="0">
      <w:startOverride w:val="1"/>
    </w:lvlOverride>
    <w:lvlOverride w:ilvl="1"/>
    <w:lvlOverride w:ilvl="2"/>
    <w:lvlOverride w:ilvl="3"/>
    <w:lvlOverride w:ilvl="4"/>
    <w:lvlOverride w:ilvl="5"/>
    <w:lvlOverride w:ilvl="6"/>
    <w:lvlOverride w:ilvl="7"/>
    <w:lvlOverride w:ilvl="8"/>
  </w:num>
  <w:num w:numId="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num>
  <w:num w:numId="14">
    <w:abstractNumId w:val="12"/>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lvlOverride w:ilvl="2"/>
    <w:lvlOverride w:ilvl="3"/>
    <w:lvlOverride w:ilvl="4"/>
    <w:lvlOverride w:ilvl="5"/>
    <w:lvlOverride w:ilvl="6"/>
    <w:lvlOverride w:ilvl="7"/>
    <w:lvlOverride w:ilvl="8"/>
  </w:num>
  <w:num w:numId="18">
    <w:abstractNumId w:val="5"/>
    <w:lvlOverride w:ilvl="0">
      <w:startOverride w:val="1"/>
    </w:lvlOverride>
    <w:lvlOverride w:ilvl="1"/>
    <w:lvlOverride w:ilvl="2"/>
    <w:lvlOverride w:ilvl="3"/>
    <w:lvlOverride w:ilvl="4"/>
    <w:lvlOverride w:ilvl="5"/>
    <w:lvlOverride w:ilvl="6"/>
    <w:lvlOverride w:ilvl="7"/>
    <w:lvlOverride w:ilvl="8"/>
  </w:num>
  <w:num w:numId="19">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lvlOverride w:ilvl="2"/>
    <w:lvlOverride w:ilvl="3"/>
    <w:lvlOverride w:ilvl="4"/>
    <w:lvlOverride w:ilvl="5"/>
    <w:lvlOverride w:ilvl="6"/>
    <w:lvlOverride w:ilvl="7"/>
    <w:lvlOverride w:ilvl="8"/>
  </w:num>
  <w:num w:numId="28">
    <w:abstractNumId w:val="3"/>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10"/>
  </w:num>
  <w:num w:numId="37">
    <w:abstractNumId w:val="2"/>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NotTrackFormatting/>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50B"/>
    <w:rsid w:val="000320DC"/>
    <w:rsid w:val="000328AB"/>
    <w:rsid w:val="00032B15"/>
    <w:rsid w:val="00035A5F"/>
    <w:rsid w:val="00045B7B"/>
    <w:rsid w:val="000511D6"/>
    <w:rsid w:val="00062C50"/>
    <w:rsid w:val="00096CAF"/>
    <w:rsid w:val="000B1AFF"/>
    <w:rsid w:val="000B64F0"/>
    <w:rsid w:val="000C20E0"/>
    <w:rsid w:val="000F2849"/>
    <w:rsid w:val="000F4F2C"/>
    <w:rsid w:val="00105775"/>
    <w:rsid w:val="00121B00"/>
    <w:rsid w:val="00146977"/>
    <w:rsid w:val="001A1A34"/>
    <w:rsid w:val="001C2547"/>
    <w:rsid w:val="001D67CC"/>
    <w:rsid w:val="001E1835"/>
    <w:rsid w:val="001F388F"/>
    <w:rsid w:val="00222C82"/>
    <w:rsid w:val="002507ED"/>
    <w:rsid w:val="0026376D"/>
    <w:rsid w:val="0026722F"/>
    <w:rsid w:val="002959B4"/>
    <w:rsid w:val="00296C4F"/>
    <w:rsid w:val="002C5174"/>
    <w:rsid w:val="00304529"/>
    <w:rsid w:val="0030510B"/>
    <w:rsid w:val="0034624E"/>
    <w:rsid w:val="00360905"/>
    <w:rsid w:val="003A68E6"/>
    <w:rsid w:val="003C2129"/>
    <w:rsid w:val="003C2C1C"/>
    <w:rsid w:val="003D0DB3"/>
    <w:rsid w:val="003E3628"/>
    <w:rsid w:val="003E54C7"/>
    <w:rsid w:val="004258CE"/>
    <w:rsid w:val="00430173"/>
    <w:rsid w:val="00433B1C"/>
    <w:rsid w:val="0047684A"/>
    <w:rsid w:val="0048224A"/>
    <w:rsid w:val="00486D2C"/>
    <w:rsid w:val="004A1FDE"/>
    <w:rsid w:val="004E35BA"/>
    <w:rsid w:val="00501B4A"/>
    <w:rsid w:val="005161B3"/>
    <w:rsid w:val="00517543"/>
    <w:rsid w:val="00532797"/>
    <w:rsid w:val="00564CA4"/>
    <w:rsid w:val="005A0179"/>
    <w:rsid w:val="005D771B"/>
    <w:rsid w:val="005E761C"/>
    <w:rsid w:val="00603A96"/>
    <w:rsid w:val="006145DF"/>
    <w:rsid w:val="006237B7"/>
    <w:rsid w:val="006309F2"/>
    <w:rsid w:val="006360AA"/>
    <w:rsid w:val="00637743"/>
    <w:rsid w:val="0064042A"/>
    <w:rsid w:val="00647948"/>
    <w:rsid w:val="006548BC"/>
    <w:rsid w:val="006748FD"/>
    <w:rsid w:val="00681866"/>
    <w:rsid w:val="00691E42"/>
    <w:rsid w:val="006A341D"/>
    <w:rsid w:val="006D3018"/>
    <w:rsid w:val="006F2D64"/>
    <w:rsid w:val="006F47CA"/>
    <w:rsid w:val="00712E41"/>
    <w:rsid w:val="00713916"/>
    <w:rsid w:val="00713B66"/>
    <w:rsid w:val="00727D8B"/>
    <w:rsid w:val="00727EC4"/>
    <w:rsid w:val="00742A39"/>
    <w:rsid w:val="00761792"/>
    <w:rsid w:val="0077644A"/>
    <w:rsid w:val="00790710"/>
    <w:rsid w:val="007A7651"/>
    <w:rsid w:val="007C64C5"/>
    <w:rsid w:val="007D11DA"/>
    <w:rsid w:val="007E4678"/>
    <w:rsid w:val="0080048B"/>
    <w:rsid w:val="008054F1"/>
    <w:rsid w:val="008142EE"/>
    <w:rsid w:val="008220F7"/>
    <w:rsid w:val="008271A5"/>
    <w:rsid w:val="00827B34"/>
    <w:rsid w:val="0083681D"/>
    <w:rsid w:val="008414B8"/>
    <w:rsid w:val="0084374F"/>
    <w:rsid w:val="00870702"/>
    <w:rsid w:val="00890AC9"/>
    <w:rsid w:val="008925B3"/>
    <w:rsid w:val="008A302F"/>
    <w:rsid w:val="008A6587"/>
    <w:rsid w:val="008B4BAF"/>
    <w:rsid w:val="008C199D"/>
    <w:rsid w:val="008D46BC"/>
    <w:rsid w:val="008E14B6"/>
    <w:rsid w:val="008F4AF8"/>
    <w:rsid w:val="009004E2"/>
    <w:rsid w:val="00913651"/>
    <w:rsid w:val="009229D0"/>
    <w:rsid w:val="0093254E"/>
    <w:rsid w:val="0093701C"/>
    <w:rsid w:val="009461E4"/>
    <w:rsid w:val="00956855"/>
    <w:rsid w:val="009639FA"/>
    <w:rsid w:val="00964F8F"/>
    <w:rsid w:val="009914D5"/>
    <w:rsid w:val="009A03E3"/>
    <w:rsid w:val="009A1D07"/>
    <w:rsid w:val="009A4158"/>
    <w:rsid w:val="009D1A3A"/>
    <w:rsid w:val="009D56B0"/>
    <w:rsid w:val="009F0D15"/>
    <w:rsid w:val="00A150F9"/>
    <w:rsid w:val="00A1650B"/>
    <w:rsid w:val="00A34246"/>
    <w:rsid w:val="00A45859"/>
    <w:rsid w:val="00A715FA"/>
    <w:rsid w:val="00A80611"/>
    <w:rsid w:val="00A81083"/>
    <w:rsid w:val="00A972E3"/>
    <w:rsid w:val="00AA6F39"/>
    <w:rsid w:val="00B03F39"/>
    <w:rsid w:val="00B21585"/>
    <w:rsid w:val="00B3270E"/>
    <w:rsid w:val="00B51C1A"/>
    <w:rsid w:val="00B52495"/>
    <w:rsid w:val="00B5586A"/>
    <w:rsid w:val="00B7195E"/>
    <w:rsid w:val="00B73DCC"/>
    <w:rsid w:val="00B965F2"/>
    <w:rsid w:val="00BB5CC0"/>
    <w:rsid w:val="00BD52C4"/>
    <w:rsid w:val="00C170A9"/>
    <w:rsid w:val="00C30F9B"/>
    <w:rsid w:val="00C35DFE"/>
    <w:rsid w:val="00C44F6A"/>
    <w:rsid w:val="00C638EB"/>
    <w:rsid w:val="00C65FFE"/>
    <w:rsid w:val="00C82936"/>
    <w:rsid w:val="00C924E8"/>
    <w:rsid w:val="00CC576D"/>
    <w:rsid w:val="00CE558B"/>
    <w:rsid w:val="00CF08BD"/>
    <w:rsid w:val="00CF6A87"/>
    <w:rsid w:val="00D10A99"/>
    <w:rsid w:val="00D14575"/>
    <w:rsid w:val="00D23522"/>
    <w:rsid w:val="00D238E0"/>
    <w:rsid w:val="00D332DF"/>
    <w:rsid w:val="00D472E0"/>
    <w:rsid w:val="00D75D71"/>
    <w:rsid w:val="00D94F47"/>
    <w:rsid w:val="00E10439"/>
    <w:rsid w:val="00E13F80"/>
    <w:rsid w:val="00E56231"/>
    <w:rsid w:val="00E57C51"/>
    <w:rsid w:val="00E8232E"/>
    <w:rsid w:val="00E86894"/>
    <w:rsid w:val="00EA2063"/>
    <w:rsid w:val="00EB51AC"/>
    <w:rsid w:val="00EC0A78"/>
    <w:rsid w:val="00F01E3D"/>
    <w:rsid w:val="00F065F1"/>
    <w:rsid w:val="00F17126"/>
    <w:rsid w:val="00F35E44"/>
    <w:rsid w:val="00F700D9"/>
    <w:rsid w:val="00F90DC4"/>
    <w:rsid w:val="00FA578A"/>
    <w:rsid w:val="00FB64DD"/>
    <w:rsid w:val="00FC4FD6"/>
    <w:rsid w:val="00FD10D3"/>
    <w:rsid w:val="00FF21D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7173E73"/>
  <w15:docId w15:val="{C5EB5B1F-E637-478D-BD2C-4942B45E2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650B"/>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A972E3"/>
    <w:pPr>
      <w:tabs>
        <w:tab w:val="center" w:pos="4513"/>
        <w:tab w:val="right" w:pos="9026"/>
      </w:tabs>
    </w:pPr>
  </w:style>
  <w:style w:type="character" w:customStyle="1" w:styleId="HeaderChar">
    <w:name w:val="Header Char"/>
    <w:basedOn w:val="DefaultParagraphFont"/>
    <w:link w:val="Header"/>
    <w:uiPriority w:val="99"/>
    <w:semiHidden/>
    <w:rsid w:val="00A972E3"/>
    <w:rPr>
      <w:rFonts w:ascii="Calibri" w:hAnsi="Calibri" w:cs="Times New Roman"/>
      <w:lang w:eastAsia="en-GB"/>
    </w:rPr>
  </w:style>
  <w:style w:type="paragraph" w:styleId="Footer">
    <w:name w:val="footer"/>
    <w:basedOn w:val="Normal"/>
    <w:link w:val="FooterChar"/>
    <w:uiPriority w:val="99"/>
    <w:semiHidden/>
    <w:unhideWhenUsed/>
    <w:rsid w:val="00A972E3"/>
    <w:pPr>
      <w:tabs>
        <w:tab w:val="center" w:pos="4513"/>
        <w:tab w:val="right" w:pos="9026"/>
      </w:tabs>
    </w:pPr>
  </w:style>
  <w:style w:type="character" w:customStyle="1" w:styleId="FooterChar">
    <w:name w:val="Footer Char"/>
    <w:basedOn w:val="DefaultParagraphFont"/>
    <w:link w:val="Footer"/>
    <w:uiPriority w:val="99"/>
    <w:semiHidden/>
    <w:rsid w:val="00A972E3"/>
    <w:rPr>
      <w:rFonts w:ascii="Calibri" w:hAnsi="Calibri" w:cs="Times New Roman"/>
      <w:lang w:eastAsia="en-GB"/>
    </w:rPr>
  </w:style>
  <w:style w:type="paragraph" w:styleId="BalloonText">
    <w:name w:val="Balloon Text"/>
    <w:basedOn w:val="Normal"/>
    <w:link w:val="BalloonTextChar"/>
    <w:uiPriority w:val="99"/>
    <w:semiHidden/>
    <w:unhideWhenUsed/>
    <w:rsid w:val="00A972E3"/>
    <w:rPr>
      <w:rFonts w:ascii="Tahoma" w:hAnsi="Tahoma" w:cs="Tahoma"/>
      <w:sz w:val="16"/>
      <w:szCs w:val="16"/>
    </w:rPr>
  </w:style>
  <w:style w:type="character" w:customStyle="1" w:styleId="BalloonTextChar">
    <w:name w:val="Balloon Text Char"/>
    <w:basedOn w:val="DefaultParagraphFont"/>
    <w:link w:val="BalloonText"/>
    <w:uiPriority w:val="99"/>
    <w:semiHidden/>
    <w:rsid w:val="00A972E3"/>
    <w:rPr>
      <w:rFonts w:ascii="Tahoma" w:hAnsi="Tahoma" w:cs="Tahoma"/>
      <w:sz w:val="16"/>
      <w:szCs w:val="16"/>
      <w:lang w:eastAsia="en-GB"/>
    </w:rPr>
  </w:style>
  <w:style w:type="character" w:styleId="PlaceholderText">
    <w:name w:val="Placeholder Text"/>
    <w:basedOn w:val="DefaultParagraphFont"/>
    <w:uiPriority w:val="99"/>
    <w:semiHidden/>
    <w:rsid w:val="00742A39"/>
    <w:rPr>
      <w:color w:val="808080"/>
    </w:rPr>
  </w:style>
  <w:style w:type="character" w:styleId="CommentReference">
    <w:name w:val="annotation reference"/>
    <w:basedOn w:val="DefaultParagraphFont"/>
    <w:uiPriority w:val="99"/>
    <w:semiHidden/>
    <w:unhideWhenUsed/>
    <w:rsid w:val="00C65FFE"/>
    <w:rPr>
      <w:sz w:val="16"/>
      <w:szCs w:val="16"/>
    </w:rPr>
  </w:style>
  <w:style w:type="paragraph" w:styleId="CommentText">
    <w:name w:val="annotation text"/>
    <w:basedOn w:val="Normal"/>
    <w:link w:val="CommentTextChar"/>
    <w:uiPriority w:val="99"/>
    <w:semiHidden/>
    <w:unhideWhenUsed/>
    <w:rsid w:val="00C65FFE"/>
    <w:rPr>
      <w:sz w:val="20"/>
      <w:szCs w:val="20"/>
    </w:rPr>
  </w:style>
  <w:style w:type="character" w:customStyle="1" w:styleId="CommentTextChar">
    <w:name w:val="Comment Text Char"/>
    <w:basedOn w:val="DefaultParagraphFont"/>
    <w:link w:val="CommentText"/>
    <w:uiPriority w:val="99"/>
    <w:semiHidden/>
    <w:rsid w:val="00C65FFE"/>
    <w:rPr>
      <w:rFonts w:ascii="Calibri" w:hAnsi="Calibri"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C65FFE"/>
    <w:rPr>
      <w:b/>
      <w:bCs/>
    </w:rPr>
  </w:style>
  <w:style w:type="character" w:customStyle="1" w:styleId="CommentSubjectChar">
    <w:name w:val="Comment Subject Char"/>
    <w:basedOn w:val="CommentTextChar"/>
    <w:link w:val="CommentSubject"/>
    <w:uiPriority w:val="99"/>
    <w:semiHidden/>
    <w:rsid w:val="00C65FFE"/>
    <w:rPr>
      <w:rFonts w:ascii="Calibri" w:hAnsi="Calibri" w:cs="Times New Roman"/>
      <w:b/>
      <w:bCs/>
      <w:sz w:val="20"/>
      <w:szCs w:val="20"/>
      <w:lang w:eastAsia="en-GB"/>
    </w:rPr>
  </w:style>
  <w:style w:type="paragraph" w:styleId="ListParagraph">
    <w:name w:val="List Paragraph"/>
    <w:basedOn w:val="Normal"/>
    <w:uiPriority w:val="34"/>
    <w:qFormat/>
    <w:rsid w:val="00FD10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7017887">
      <w:bodyDiv w:val="1"/>
      <w:marLeft w:val="0"/>
      <w:marRight w:val="0"/>
      <w:marTop w:val="0"/>
      <w:marBottom w:val="0"/>
      <w:divBdr>
        <w:top w:val="none" w:sz="0" w:space="0" w:color="auto"/>
        <w:left w:val="none" w:sz="0" w:space="0" w:color="auto"/>
        <w:bottom w:val="none" w:sz="0" w:space="0" w:color="auto"/>
        <w:right w:val="none" w:sz="0" w:space="0" w:color="auto"/>
      </w:divBdr>
    </w:div>
    <w:div w:id="159777256">
      <w:bodyDiv w:val="1"/>
      <w:marLeft w:val="0"/>
      <w:marRight w:val="0"/>
      <w:marTop w:val="0"/>
      <w:marBottom w:val="0"/>
      <w:divBdr>
        <w:top w:val="none" w:sz="0" w:space="0" w:color="auto"/>
        <w:left w:val="none" w:sz="0" w:space="0" w:color="auto"/>
        <w:bottom w:val="none" w:sz="0" w:space="0" w:color="auto"/>
        <w:right w:val="none" w:sz="0" w:space="0" w:color="auto"/>
      </w:divBdr>
    </w:div>
    <w:div w:id="363411633">
      <w:bodyDiv w:val="1"/>
      <w:marLeft w:val="0"/>
      <w:marRight w:val="0"/>
      <w:marTop w:val="0"/>
      <w:marBottom w:val="0"/>
      <w:divBdr>
        <w:top w:val="none" w:sz="0" w:space="0" w:color="auto"/>
        <w:left w:val="none" w:sz="0" w:space="0" w:color="auto"/>
        <w:bottom w:val="none" w:sz="0" w:space="0" w:color="auto"/>
        <w:right w:val="none" w:sz="0" w:space="0" w:color="auto"/>
      </w:divBdr>
    </w:div>
    <w:div w:id="454296308">
      <w:bodyDiv w:val="1"/>
      <w:marLeft w:val="0"/>
      <w:marRight w:val="0"/>
      <w:marTop w:val="0"/>
      <w:marBottom w:val="0"/>
      <w:divBdr>
        <w:top w:val="none" w:sz="0" w:space="0" w:color="auto"/>
        <w:left w:val="none" w:sz="0" w:space="0" w:color="auto"/>
        <w:bottom w:val="none" w:sz="0" w:space="0" w:color="auto"/>
        <w:right w:val="none" w:sz="0" w:space="0" w:color="auto"/>
      </w:divBdr>
    </w:div>
    <w:div w:id="504512642">
      <w:bodyDiv w:val="1"/>
      <w:marLeft w:val="0"/>
      <w:marRight w:val="0"/>
      <w:marTop w:val="0"/>
      <w:marBottom w:val="0"/>
      <w:divBdr>
        <w:top w:val="none" w:sz="0" w:space="0" w:color="auto"/>
        <w:left w:val="none" w:sz="0" w:space="0" w:color="auto"/>
        <w:bottom w:val="none" w:sz="0" w:space="0" w:color="auto"/>
        <w:right w:val="none" w:sz="0" w:space="0" w:color="auto"/>
      </w:divBdr>
    </w:div>
    <w:div w:id="627515077">
      <w:bodyDiv w:val="1"/>
      <w:marLeft w:val="0"/>
      <w:marRight w:val="0"/>
      <w:marTop w:val="0"/>
      <w:marBottom w:val="0"/>
      <w:divBdr>
        <w:top w:val="none" w:sz="0" w:space="0" w:color="auto"/>
        <w:left w:val="none" w:sz="0" w:space="0" w:color="auto"/>
        <w:bottom w:val="none" w:sz="0" w:space="0" w:color="auto"/>
        <w:right w:val="none" w:sz="0" w:space="0" w:color="auto"/>
      </w:divBdr>
    </w:div>
    <w:div w:id="681274660">
      <w:bodyDiv w:val="1"/>
      <w:marLeft w:val="0"/>
      <w:marRight w:val="0"/>
      <w:marTop w:val="0"/>
      <w:marBottom w:val="0"/>
      <w:divBdr>
        <w:top w:val="none" w:sz="0" w:space="0" w:color="auto"/>
        <w:left w:val="none" w:sz="0" w:space="0" w:color="auto"/>
        <w:bottom w:val="none" w:sz="0" w:space="0" w:color="auto"/>
        <w:right w:val="none" w:sz="0" w:space="0" w:color="auto"/>
      </w:divBdr>
    </w:div>
    <w:div w:id="706224972">
      <w:bodyDiv w:val="1"/>
      <w:marLeft w:val="0"/>
      <w:marRight w:val="0"/>
      <w:marTop w:val="0"/>
      <w:marBottom w:val="0"/>
      <w:divBdr>
        <w:top w:val="none" w:sz="0" w:space="0" w:color="auto"/>
        <w:left w:val="none" w:sz="0" w:space="0" w:color="auto"/>
        <w:bottom w:val="none" w:sz="0" w:space="0" w:color="auto"/>
        <w:right w:val="none" w:sz="0" w:space="0" w:color="auto"/>
      </w:divBdr>
    </w:div>
    <w:div w:id="716005623">
      <w:bodyDiv w:val="1"/>
      <w:marLeft w:val="0"/>
      <w:marRight w:val="0"/>
      <w:marTop w:val="0"/>
      <w:marBottom w:val="0"/>
      <w:divBdr>
        <w:top w:val="none" w:sz="0" w:space="0" w:color="auto"/>
        <w:left w:val="none" w:sz="0" w:space="0" w:color="auto"/>
        <w:bottom w:val="none" w:sz="0" w:space="0" w:color="auto"/>
        <w:right w:val="none" w:sz="0" w:space="0" w:color="auto"/>
      </w:divBdr>
    </w:div>
    <w:div w:id="819690196">
      <w:bodyDiv w:val="1"/>
      <w:marLeft w:val="0"/>
      <w:marRight w:val="0"/>
      <w:marTop w:val="0"/>
      <w:marBottom w:val="0"/>
      <w:divBdr>
        <w:top w:val="none" w:sz="0" w:space="0" w:color="auto"/>
        <w:left w:val="none" w:sz="0" w:space="0" w:color="auto"/>
        <w:bottom w:val="none" w:sz="0" w:space="0" w:color="auto"/>
        <w:right w:val="none" w:sz="0" w:space="0" w:color="auto"/>
      </w:divBdr>
    </w:div>
    <w:div w:id="832332456">
      <w:bodyDiv w:val="1"/>
      <w:marLeft w:val="0"/>
      <w:marRight w:val="0"/>
      <w:marTop w:val="0"/>
      <w:marBottom w:val="0"/>
      <w:divBdr>
        <w:top w:val="none" w:sz="0" w:space="0" w:color="auto"/>
        <w:left w:val="none" w:sz="0" w:space="0" w:color="auto"/>
        <w:bottom w:val="none" w:sz="0" w:space="0" w:color="auto"/>
        <w:right w:val="none" w:sz="0" w:space="0" w:color="auto"/>
      </w:divBdr>
    </w:div>
    <w:div w:id="840513797">
      <w:bodyDiv w:val="1"/>
      <w:marLeft w:val="0"/>
      <w:marRight w:val="0"/>
      <w:marTop w:val="0"/>
      <w:marBottom w:val="0"/>
      <w:divBdr>
        <w:top w:val="none" w:sz="0" w:space="0" w:color="auto"/>
        <w:left w:val="none" w:sz="0" w:space="0" w:color="auto"/>
        <w:bottom w:val="none" w:sz="0" w:space="0" w:color="auto"/>
        <w:right w:val="none" w:sz="0" w:space="0" w:color="auto"/>
      </w:divBdr>
    </w:div>
    <w:div w:id="885485408">
      <w:bodyDiv w:val="1"/>
      <w:marLeft w:val="0"/>
      <w:marRight w:val="0"/>
      <w:marTop w:val="0"/>
      <w:marBottom w:val="0"/>
      <w:divBdr>
        <w:top w:val="none" w:sz="0" w:space="0" w:color="auto"/>
        <w:left w:val="none" w:sz="0" w:space="0" w:color="auto"/>
        <w:bottom w:val="none" w:sz="0" w:space="0" w:color="auto"/>
        <w:right w:val="none" w:sz="0" w:space="0" w:color="auto"/>
      </w:divBdr>
    </w:div>
    <w:div w:id="912281949">
      <w:bodyDiv w:val="1"/>
      <w:marLeft w:val="0"/>
      <w:marRight w:val="0"/>
      <w:marTop w:val="0"/>
      <w:marBottom w:val="0"/>
      <w:divBdr>
        <w:top w:val="none" w:sz="0" w:space="0" w:color="auto"/>
        <w:left w:val="none" w:sz="0" w:space="0" w:color="auto"/>
        <w:bottom w:val="none" w:sz="0" w:space="0" w:color="auto"/>
        <w:right w:val="none" w:sz="0" w:space="0" w:color="auto"/>
      </w:divBdr>
    </w:div>
    <w:div w:id="1026716525">
      <w:bodyDiv w:val="1"/>
      <w:marLeft w:val="0"/>
      <w:marRight w:val="0"/>
      <w:marTop w:val="0"/>
      <w:marBottom w:val="0"/>
      <w:divBdr>
        <w:top w:val="none" w:sz="0" w:space="0" w:color="auto"/>
        <w:left w:val="none" w:sz="0" w:space="0" w:color="auto"/>
        <w:bottom w:val="none" w:sz="0" w:space="0" w:color="auto"/>
        <w:right w:val="none" w:sz="0" w:space="0" w:color="auto"/>
      </w:divBdr>
    </w:div>
    <w:div w:id="1109199851">
      <w:bodyDiv w:val="1"/>
      <w:marLeft w:val="0"/>
      <w:marRight w:val="0"/>
      <w:marTop w:val="0"/>
      <w:marBottom w:val="0"/>
      <w:divBdr>
        <w:top w:val="none" w:sz="0" w:space="0" w:color="auto"/>
        <w:left w:val="none" w:sz="0" w:space="0" w:color="auto"/>
        <w:bottom w:val="none" w:sz="0" w:space="0" w:color="auto"/>
        <w:right w:val="none" w:sz="0" w:space="0" w:color="auto"/>
      </w:divBdr>
    </w:div>
    <w:div w:id="1253735161">
      <w:bodyDiv w:val="1"/>
      <w:marLeft w:val="0"/>
      <w:marRight w:val="0"/>
      <w:marTop w:val="0"/>
      <w:marBottom w:val="0"/>
      <w:divBdr>
        <w:top w:val="none" w:sz="0" w:space="0" w:color="auto"/>
        <w:left w:val="none" w:sz="0" w:space="0" w:color="auto"/>
        <w:bottom w:val="none" w:sz="0" w:space="0" w:color="auto"/>
        <w:right w:val="none" w:sz="0" w:space="0" w:color="auto"/>
      </w:divBdr>
    </w:div>
    <w:div w:id="1328941374">
      <w:bodyDiv w:val="1"/>
      <w:marLeft w:val="0"/>
      <w:marRight w:val="0"/>
      <w:marTop w:val="0"/>
      <w:marBottom w:val="0"/>
      <w:divBdr>
        <w:top w:val="none" w:sz="0" w:space="0" w:color="auto"/>
        <w:left w:val="none" w:sz="0" w:space="0" w:color="auto"/>
        <w:bottom w:val="none" w:sz="0" w:space="0" w:color="auto"/>
        <w:right w:val="none" w:sz="0" w:space="0" w:color="auto"/>
      </w:divBdr>
    </w:div>
    <w:div w:id="1389916782">
      <w:bodyDiv w:val="1"/>
      <w:marLeft w:val="0"/>
      <w:marRight w:val="0"/>
      <w:marTop w:val="0"/>
      <w:marBottom w:val="0"/>
      <w:divBdr>
        <w:top w:val="none" w:sz="0" w:space="0" w:color="auto"/>
        <w:left w:val="none" w:sz="0" w:space="0" w:color="auto"/>
        <w:bottom w:val="none" w:sz="0" w:space="0" w:color="auto"/>
        <w:right w:val="none" w:sz="0" w:space="0" w:color="auto"/>
      </w:divBdr>
    </w:div>
    <w:div w:id="1448768549">
      <w:bodyDiv w:val="1"/>
      <w:marLeft w:val="0"/>
      <w:marRight w:val="0"/>
      <w:marTop w:val="0"/>
      <w:marBottom w:val="0"/>
      <w:divBdr>
        <w:top w:val="none" w:sz="0" w:space="0" w:color="auto"/>
        <w:left w:val="none" w:sz="0" w:space="0" w:color="auto"/>
        <w:bottom w:val="none" w:sz="0" w:space="0" w:color="auto"/>
        <w:right w:val="none" w:sz="0" w:space="0" w:color="auto"/>
      </w:divBdr>
    </w:div>
    <w:div w:id="1453986203">
      <w:bodyDiv w:val="1"/>
      <w:marLeft w:val="0"/>
      <w:marRight w:val="0"/>
      <w:marTop w:val="0"/>
      <w:marBottom w:val="0"/>
      <w:divBdr>
        <w:top w:val="none" w:sz="0" w:space="0" w:color="auto"/>
        <w:left w:val="none" w:sz="0" w:space="0" w:color="auto"/>
        <w:bottom w:val="none" w:sz="0" w:space="0" w:color="auto"/>
        <w:right w:val="none" w:sz="0" w:space="0" w:color="auto"/>
      </w:divBdr>
    </w:div>
    <w:div w:id="1497264023">
      <w:bodyDiv w:val="1"/>
      <w:marLeft w:val="0"/>
      <w:marRight w:val="0"/>
      <w:marTop w:val="0"/>
      <w:marBottom w:val="0"/>
      <w:divBdr>
        <w:top w:val="none" w:sz="0" w:space="0" w:color="auto"/>
        <w:left w:val="none" w:sz="0" w:space="0" w:color="auto"/>
        <w:bottom w:val="none" w:sz="0" w:space="0" w:color="auto"/>
        <w:right w:val="none" w:sz="0" w:space="0" w:color="auto"/>
      </w:divBdr>
    </w:div>
    <w:div w:id="1611163872">
      <w:bodyDiv w:val="1"/>
      <w:marLeft w:val="0"/>
      <w:marRight w:val="0"/>
      <w:marTop w:val="0"/>
      <w:marBottom w:val="0"/>
      <w:divBdr>
        <w:top w:val="none" w:sz="0" w:space="0" w:color="auto"/>
        <w:left w:val="none" w:sz="0" w:space="0" w:color="auto"/>
        <w:bottom w:val="none" w:sz="0" w:space="0" w:color="auto"/>
        <w:right w:val="none" w:sz="0" w:space="0" w:color="auto"/>
      </w:divBdr>
    </w:div>
    <w:div w:id="1694379289">
      <w:bodyDiv w:val="1"/>
      <w:marLeft w:val="0"/>
      <w:marRight w:val="0"/>
      <w:marTop w:val="0"/>
      <w:marBottom w:val="0"/>
      <w:divBdr>
        <w:top w:val="none" w:sz="0" w:space="0" w:color="auto"/>
        <w:left w:val="none" w:sz="0" w:space="0" w:color="auto"/>
        <w:bottom w:val="none" w:sz="0" w:space="0" w:color="auto"/>
        <w:right w:val="none" w:sz="0" w:space="0" w:color="auto"/>
      </w:divBdr>
    </w:div>
    <w:div w:id="1787311215">
      <w:bodyDiv w:val="1"/>
      <w:marLeft w:val="0"/>
      <w:marRight w:val="0"/>
      <w:marTop w:val="0"/>
      <w:marBottom w:val="0"/>
      <w:divBdr>
        <w:top w:val="none" w:sz="0" w:space="0" w:color="auto"/>
        <w:left w:val="none" w:sz="0" w:space="0" w:color="auto"/>
        <w:bottom w:val="none" w:sz="0" w:space="0" w:color="auto"/>
        <w:right w:val="none" w:sz="0" w:space="0" w:color="auto"/>
      </w:divBdr>
    </w:div>
    <w:div w:id="1793590110">
      <w:bodyDiv w:val="1"/>
      <w:marLeft w:val="0"/>
      <w:marRight w:val="0"/>
      <w:marTop w:val="0"/>
      <w:marBottom w:val="0"/>
      <w:divBdr>
        <w:top w:val="none" w:sz="0" w:space="0" w:color="auto"/>
        <w:left w:val="none" w:sz="0" w:space="0" w:color="auto"/>
        <w:bottom w:val="none" w:sz="0" w:space="0" w:color="auto"/>
        <w:right w:val="none" w:sz="0" w:space="0" w:color="auto"/>
      </w:divBdr>
    </w:div>
    <w:div w:id="1940674140">
      <w:bodyDiv w:val="1"/>
      <w:marLeft w:val="0"/>
      <w:marRight w:val="0"/>
      <w:marTop w:val="0"/>
      <w:marBottom w:val="0"/>
      <w:divBdr>
        <w:top w:val="none" w:sz="0" w:space="0" w:color="auto"/>
        <w:left w:val="none" w:sz="0" w:space="0" w:color="auto"/>
        <w:bottom w:val="none" w:sz="0" w:space="0" w:color="auto"/>
        <w:right w:val="none" w:sz="0" w:space="0" w:color="auto"/>
      </w:divBdr>
    </w:div>
    <w:div w:id="1951468618">
      <w:bodyDiv w:val="1"/>
      <w:marLeft w:val="0"/>
      <w:marRight w:val="0"/>
      <w:marTop w:val="0"/>
      <w:marBottom w:val="0"/>
      <w:divBdr>
        <w:top w:val="none" w:sz="0" w:space="0" w:color="auto"/>
        <w:left w:val="none" w:sz="0" w:space="0" w:color="auto"/>
        <w:bottom w:val="none" w:sz="0" w:space="0" w:color="auto"/>
        <w:right w:val="none" w:sz="0" w:space="0" w:color="auto"/>
      </w:divBdr>
    </w:div>
    <w:div w:id="1982341850">
      <w:bodyDiv w:val="1"/>
      <w:marLeft w:val="0"/>
      <w:marRight w:val="0"/>
      <w:marTop w:val="0"/>
      <w:marBottom w:val="0"/>
      <w:divBdr>
        <w:top w:val="none" w:sz="0" w:space="0" w:color="auto"/>
        <w:left w:val="none" w:sz="0" w:space="0" w:color="auto"/>
        <w:bottom w:val="none" w:sz="0" w:space="0" w:color="auto"/>
        <w:right w:val="none" w:sz="0" w:space="0" w:color="auto"/>
      </w:divBdr>
    </w:div>
    <w:div w:id="2000376997">
      <w:bodyDiv w:val="1"/>
      <w:marLeft w:val="0"/>
      <w:marRight w:val="0"/>
      <w:marTop w:val="0"/>
      <w:marBottom w:val="0"/>
      <w:divBdr>
        <w:top w:val="none" w:sz="0" w:space="0" w:color="auto"/>
        <w:left w:val="none" w:sz="0" w:space="0" w:color="auto"/>
        <w:bottom w:val="none" w:sz="0" w:space="0" w:color="auto"/>
        <w:right w:val="none" w:sz="0" w:space="0" w:color="auto"/>
      </w:divBdr>
    </w:div>
    <w:div w:id="2048943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eDMS Document" ma:contentTypeID="0x010100DBE2AFA49EAD6847BCAE523F8D149C8E00DBB35E1E18050F4EA693EF54166CEE1B" ma:contentTypeVersion="537" ma:contentTypeDescription="" ma:contentTypeScope="" ma:versionID="ca2fc16908aebea7ef4bfbac287f14c0">
  <xsd:schema xmlns:xsd="http://www.w3.org/2001/XMLSchema" xmlns:xs="http://www.w3.org/2001/XMLSchema" xmlns:p="http://schemas.microsoft.com/office/2006/metadata/properties" xmlns:ns1="http://schemas.microsoft.com/sharepoint/v3" xmlns:ns2="1ae40dc8-470f-4dcb-9fe3-b6162fd218fd" xmlns:ns3="a4569545-3f5c-4d76-b5ef-e21c01e673e6" xmlns:ns4="02b462e0-950b-4d18-8f56-efe6ec8fd98e" xmlns:ns5="82dc8473-40ba-4f11-b935-f34260e482de" xmlns:ns6="ff2ecd38-e8a2-48b7-b5b7-59af2d5c6c7e" xmlns:ns7="eb5c865b-c9c7-4de3-82e6-e3ba59bb9103" targetNamespace="http://schemas.microsoft.com/office/2006/metadata/properties" ma:root="true" ma:fieldsID="5c0169d0135c63d1b012913229252c3f" ns1:_="" ns2:_="" ns3:_="" ns4:_="" ns5:_="" ns6:_="" ns7:_="">
    <xsd:import namespace="http://schemas.microsoft.com/sharepoint/v3"/>
    <xsd:import namespace="1ae40dc8-470f-4dcb-9fe3-b6162fd218fd"/>
    <xsd:import namespace="a4569545-3f5c-4d76-b5ef-e21c01e673e6"/>
    <xsd:import namespace="02b462e0-950b-4d18-8f56-efe6ec8fd98e"/>
    <xsd:import namespace="82dc8473-40ba-4f11-b935-f34260e482de"/>
    <xsd:import namespace="ff2ecd38-e8a2-48b7-b5b7-59af2d5c6c7e"/>
    <xsd:import namespace="eb5c865b-c9c7-4de3-82e6-e3ba59bb9103"/>
    <xsd:element name="properties">
      <xsd:complexType>
        <xsd:sequence>
          <xsd:element name="documentManagement">
            <xsd:complexType>
              <xsd:all>
                <xsd:element ref="ns2:Additional_x0020_Info" minOccurs="0"/>
                <xsd:element ref="ns2:eDMS_x0020_Library" minOccurs="0"/>
                <xsd:element ref="ns1:V3Comments" minOccurs="0"/>
                <xsd:element ref="ns4:_dlc_DocIdUrl" minOccurs="0"/>
                <xsd:element ref="ns4:_dlc_DocIdPersistId" minOccurs="0"/>
                <xsd:element ref="ns4:l5218a67820a405eab41420940e22386" minOccurs="0"/>
                <xsd:element ref="ns4:TaxCatchAll" minOccurs="0"/>
                <xsd:element ref="ns4:TaxCatchAllLabel" minOccurs="0"/>
                <xsd:element ref="ns4:c17adc3306e5490dbb62a9b09578c603" minOccurs="0"/>
                <xsd:element ref="ns4:i1b3c855753b482e967e07bcf98e63b6" minOccurs="0"/>
                <xsd:element ref="ns5:j6438741ad114f2786113428657618e6" minOccurs="0"/>
                <xsd:element ref="ns3:b73ede9528844b4dac4ca2ed79a068d8" minOccurs="0"/>
                <xsd:element ref="ns4:_dlc_DocId" minOccurs="0"/>
                <xsd:element ref="ns6:SharedWithUsers" minOccurs="0"/>
                <xsd:element ref="ns6:SharedWithDetails" minOccurs="0"/>
                <xsd:element ref="ns7:MediaServiceMetadata" minOccurs="0"/>
                <xsd:element ref="ns7:MediaServiceFastMetadata" minOccurs="0"/>
                <xsd:element ref="ns7:MediaServiceDateTaken" minOccurs="0"/>
                <xsd:element ref="ns7:MediaServiceAutoTags" minOccurs="0"/>
                <xsd:element ref="ns7:MediaServiceLocation" minOccurs="0"/>
                <xsd:element ref="ns7:MediaServiceOCR" minOccurs="0"/>
                <xsd:element ref="ns7:MediaServiceGenerationTime" minOccurs="0"/>
                <xsd:element ref="ns7:MediaServiceEventHashCode" minOccurs="0"/>
                <xsd:element ref="ns7:Change_x0020_Notification_x0020_and_x0020_Logging" minOccurs="0"/>
                <xsd:element ref="ns7:MediaServiceAutoKeyPoints" minOccurs="0"/>
                <xsd:element ref="ns7:MediaServiceKeyPoints" minOccurs="0"/>
                <xsd:element ref="ns7:Expended_x0020_Time" minOccurs="0"/>
                <xsd:element ref="ns7:Marketing_x0020__x002d__x0020_Time_x0020_Utilisation" minOccurs="0"/>
                <xsd:element ref="ns7:Marketing_x0020__x002d__x0020_Folder_x0020_Dele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e40dc8-470f-4dcb-9fe3-b6162fd218fd" elementFormDefault="qualified">
    <xsd:import namespace="http://schemas.microsoft.com/office/2006/documentManagement/types"/>
    <xsd:import namespace="http://schemas.microsoft.com/office/infopath/2007/PartnerControls"/>
    <xsd:element name="Additional_x0020_Info" ma:index="1" nillable="true" ma:displayName="Additional Info" ma:internalName="Additional_x0020_Info">
      <xsd:simpleType>
        <xsd:restriction base="dms:Text">
          <xsd:maxLength value="255"/>
        </xsd:restriction>
      </xsd:simpleType>
    </xsd:element>
    <xsd:element name="eDMS_x0020_Library" ma:index="4" nillable="true" ma:displayName="eDMS Library" ma:internalName="eDMS_x0020_Library">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4569545-3f5c-4d76-b5ef-e21c01e673e6" elementFormDefault="qualified">
    <xsd:import namespace="http://schemas.microsoft.com/office/2006/documentManagement/types"/>
    <xsd:import namespace="http://schemas.microsoft.com/office/infopath/2007/PartnerControls"/>
    <xsd:element name="b73ede9528844b4dac4ca2ed79a068d8" ma:index="22" nillable="true" ma:taxonomy="true" ma:internalName="b73ede9528844b4dac4ca2ed79a068d8" ma:taxonomyFieldName="Entity" ma:displayName="Entity" ma:default="" ma:fieldId="{b73ede95-2884-4b4d-ac4c-a2ed79a068d8}" ma:sspId="f748efd2-e33e-48a5-90e8-1a83c1cb5ef9" ma:termSetId="856870c0-482b-4b60-9f4e-79866ceab47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2b462e0-950b-4d18-8f56-efe6ec8fd98e" elementFormDefault="qualified">
    <xsd:import namespace="http://schemas.microsoft.com/office/2006/documentManagement/types"/>
    <xsd:import namespace="http://schemas.microsoft.com/office/infopath/2007/PartnerControls"/>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l5218a67820a405eab41420940e22386" ma:index="11" nillable="true" ma:taxonomy="true" ma:internalName="l5218a67820a405eab41420940e22386" ma:taxonomyFieldName="eDMS_x0020_Site" ma:displayName="eDMS Site" ma:default="" ma:fieldId="{55218a67-820a-405e-ab41-420940e22386}" ma:sspId="f748efd2-e33e-48a5-90e8-1a83c1cb5ef9" ma:termSetId="6db94800-35c5-4084-8834-fb0f370e171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789AD374-923E-49A1-ACC3-9CD0CA9C2274}" ma:internalName="TaxCatchAll" ma:showField="CatchAllData"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789AD374-923E-49A1-ACC3-9CD0CA9C2274}" ma:internalName="TaxCatchAllLabel" ma:readOnly="true" ma:showField="CatchAllDataLabel" ma:web="{1ae40dc8-470f-4dcb-9fe3-b6162fd218fd}">
      <xsd:complexType>
        <xsd:complexContent>
          <xsd:extension base="dms:MultiChoiceLookup">
            <xsd:sequence>
              <xsd:element name="Value" type="dms:Lookup" maxOccurs="unbounded" minOccurs="0" nillable="true"/>
            </xsd:sequence>
          </xsd:extension>
        </xsd:complexContent>
      </xsd:complexType>
    </xsd:element>
    <xsd:element name="c17adc3306e5490dbb62a9b09578c603" ma:index="15" nillable="true" ma:taxonomy="true" ma:internalName="c17adc3306e5490dbb62a9b09578c603" ma:taxonomyFieldName="Function" ma:displayName="Function" ma:default="" ma:fieldId="{c17adc33-06e5-490d-bb62-a9b09578c603}"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i1b3c855753b482e967e07bcf98e63b6" ma:index="17" nillable="true" ma:taxonomy="true" ma:internalName="i1b3c855753b482e967e07bcf98e63b6" ma:taxonomyFieldName="Activity" ma:displayName="Activity" ma:default="" ma:fieldId="{21b3c855-753b-482e-967e-07bcf98e63b6}" ma:sspId="f748efd2-e33e-48a5-90e8-1a83c1cb5ef9" ma:termSetId="7b2787ca-6b71-49d0-a2af-b3802dd8bff8" ma:anchorId="00000000-0000-0000-0000-000000000000" ma:open="false" ma:isKeyword="false">
      <xsd:complexType>
        <xsd:sequence>
          <xsd:element ref="pc:Terms" minOccurs="0" maxOccurs="1"/>
        </xsd:sequence>
      </xsd:complexType>
    </xsd:element>
    <xsd:element name="_dlc_DocId" ma:index="24" nillable="true" ma:displayName="Document ID Value" ma:description="The value of the document ID assigned to this item."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dc8473-40ba-4f11-b935-f34260e482de" elementFormDefault="qualified">
    <xsd:import namespace="http://schemas.microsoft.com/office/2006/documentManagement/types"/>
    <xsd:import namespace="http://schemas.microsoft.com/office/infopath/2007/PartnerControls"/>
    <xsd:element name="j6438741ad114f2786113428657618e6" ma:index="19" nillable="true" ma:taxonomy="true" ma:internalName="j6438741ad114f2786113428657618e6" ma:taxonomyFieldName="Subject_x0020_Matter" ma:displayName="Subject Matter" ma:indexed="true" ma:default="" ma:fieldId="{36438741-ad11-4f27-8611-3428657618e6}" ma:sspId="f748efd2-e33e-48a5-90e8-1a83c1cb5ef9" ma:termSetId="7b2787ca-6b71-49d0-a2af-b3802dd8bff8" ma:anchorId="ab9aa8f8-a547-449a-a50a-7f6d3aef195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f2ecd38-e8a2-48b7-b5b7-59af2d5c6c7e" elementFormDefault="qualified">
    <xsd:import namespace="http://schemas.microsoft.com/office/2006/documentManagement/types"/>
    <xsd:import namespace="http://schemas.microsoft.com/office/infopath/2007/PartnerControls"/>
    <xsd:element name="SharedWithUsers" ma:index="26"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7"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b5c865b-c9c7-4de3-82e6-e3ba59bb9103" elementFormDefault="qualified">
    <xsd:import namespace="http://schemas.microsoft.com/office/2006/documentManagement/types"/>
    <xsd:import namespace="http://schemas.microsoft.com/office/infopath/2007/PartnerControls"/>
    <xsd:element name="MediaServiceMetadata" ma:index="28" nillable="true" ma:displayName="MediaServiceMetadata" ma:description="" ma:hidden="true" ma:internalName="MediaServiceMetadata" ma:readOnly="true">
      <xsd:simpleType>
        <xsd:restriction base="dms:Note"/>
      </xsd:simpleType>
    </xsd:element>
    <xsd:element name="MediaServiceFastMetadata" ma:index="29" nillable="true" ma:displayName="MediaServiceFastMetadata" ma:description="" ma:hidden="true" ma:internalName="MediaServiceFastMetadata" ma:readOnly="true">
      <xsd:simpleType>
        <xsd:restriction base="dms:Note"/>
      </xsd:simpleType>
    </xsd:element>
    <xsd:element name="MediaServiceDateTaken" ma:index="30" nillable="true" ma:displayName="MediaServiceDateTaken" ma:description="" ma:hidden="true" ma:internalName="MediaServiceDateTaken" ma:readOnly="true">
      <xsd:simpleType>
        <xsd:restriction base="dms:Text"/>
      </xsd:simpleType>
    </xsd:element>
    <xsd:element name="MediaServiceAutoTags" ma:index="31" nillable="true" ma:displayName="MediaServiceAutoTags" ma:description="" ma:internalName="MediaServiceAutoTags" ma:readOnly="true">
      <xsd:simpleType>
        <xsd:restriction base="dms:Text"/>
      </xsd:simpleType>
    </xsd:element>
    <xsd:element name="MediaServiceLocation" ma:index="32" nillable="true" ma:displayName="MediaServiceLocation" ma:description="" ma:internalName="MediaServiceLocation" ma:readOnly="true">
      <xsd:simpleType>
        <xsd:restriction base="dms:Text"/>
      </xsd:simpleType>
    </xsd:element>
    <xsd:element name="MediaServiceOCR" ma:index="33" nillable="true" ma:displayName="MediaServiceOCR" ma:internalName="MediaServiceOCR" ma:readOnly="true">
      <xsd:simpleType>
        <xsd:restriction base="dms:Note">
          <xsd:maxLength value="255"/>
        </xsd:restriction>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Change_x0020_Notification_x0020_and_x0020_Logging" ma:index="36" nillable="true" ma:displayName="Notify and Log - Marketing" ma:internalName="Change_x0020_Notification_x0020_and_x0020_Logging">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37" nillable="true" ma:displayName="MediaServiceAutoKeyPoints" ma:hidden="true" ma:internalName="MediaServiceAutoKeyPoints" ma:readOnly="true">
      <xsd:simpleType>
        <xsd:restriction base="dms:Note"/>
      </xsd:simpleType>
    </xsd:element>
    <xsd:element name="MediaServiceKeyPoints" ma:index="38" nillable="true" ma:displayName="KeyPoints" ma:internalName="MediaServiceKeyPoints" ma:readOnly="true">
      <xsd:simpleType>
        <xsd:restriction base="dms:Note">
          <xsd:maxLength value="255"/>
        </xsd:restriction>
      </xsd:simpleType>
    </xsd:element>
    <xsd:element name="Expended_x0020_Time" ma:index="39" nillable="true" ma:displayName="Expended Time" ma:internalName="Expended_x0020_Time">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Time_x0020_Utilisation" ma:index="40" nillable="true" ma:displayName="Marketing - Time Utilisation" ma:internalName="Marketing_x0020__x002d__x0020_Time_x0020_Utilisation">
      <xsd:complexType>
        <xsd:complexContent>
          <xsd:extension base="dms:URL">
            <xsd:sequence>
              <xsd:element name="Url" type="dms:ValidUrl" minOccurs="0" nillable="true"/>
              <xsd:element name="Description" type="xsd:string" nillable="true"/>
            </xsd:sequence>
          </xsd:extension>
        </xsd:complexContent>
      </xsd:complexType>
    </xsd:element>
    <xsd:element name="Marketing_x0020__x002d__x0020_Folder_x0020_Delete" ma:index="41" nillable="true" ma:displayName="Marketing - Folder Delete" ma:internalName="Marketing_x0020__x002d__x0020_Folder_x0020_Delete">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_dlc_DocId xmlns="02b462e0-950b-4d18-8f56-efe6ec8fd98e">COMMUNITY-101306793-18189</_dlc_DocId>
    <_dlc_DocIdUrl xmlns="02b462e0-950b-4d18-8f56-efe6ec8fd98e">
      <Url>https://nedlands365.sharepoint.com/sites/community/communications/_layouts/15/DocIdRedir.aspx?ID=COMMUNITY-101306793-18189</Url>
      <Description>COMMUNITY-101306793-18189</Description>
    </_dlc_DocIdUrl>
    <TaxCatchAll xmlns="02b462e0-950b-4d18-8f56-efe6ec8fd98e">
      <Value>20</Value>
      <Value>40</Value>
      <Value>22</Value>
      <Value>1</Value>
    </TaxCatchAll>
    <SharedWithUsers xmlns="ff2ecd38-e8a2-48b7-b5b7-59af2d5c6c7e">
      <UserInfo>
        <DisplayName>Mark Goodlet</DisplayName>
        <AccountId>170</AccountId>
        <AccountType/>
      </UserInfo>
    </SharedWithUsers>
    <b73ede9528844b4dac4ca2ed79a068d8 xmlns="a4569545-3f5c-4d76-b5ef-e21c01e673e6">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b73ede9528844b4dac4ca2ed79a068d8>
    <l5218a67820a405eab41420940e22386 xmlns="02b462e0-950b-4d18-8f56-efe6ec8fd98e">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d1017bbf-fba7-4bc6-ae83-6802ffc81c2c</TermId>
        </TermInfo>
      </Terms>
    </l5218a67820a405eab41420940e22386>
    <eDMS_x0020_Library xmlns="1ae40dc8-470f-4dcb-9fe3-b6162fd218fd">Marketing</eDMS_x0020_Library>
    <Marketing_x0020__x002d__x0020_Folder_x0020_Delete xmlns="eb5c865b-c9c7-4de3-82e6-e3ba59bb9103">
      <Url xsi:nil="true"/>
      <Description xsi:nil="true"/>
    </Marketing_x0020__x002d__x0020_Folder_x0020_Delete>
    <Change_x0020_Notification_x0020_and_x0020_Logging xmlns="eb5c865b-c9c7-4de3-82e6-e3ba59bb9103">
      <Url xsi:nil="true"/>
      <Description xsi:nil="true"/>
    </Change_x0020_Notification_x0020_and_x0020_Logging>
    <Additional_x0020_Info xmlns="1ae40dc8-470f-4dcb-9fe3-b6162fd218fd" xsi:nil="true"/>
    <Expended_x0020_Time xmlns="eb5c865b-c9c7-4de3-82e6-e3ba59bb9103">
      <Url xsi:nil="true"/>
      <Description xsi:nil="true"/>
    </Expended_x0020_Time>
    <c17adc3306e5490dbb62a9b09578c603 xmlns="02b462e0-950b-4d18-8f56-efe6ec8fd98e">
      <Terms xmlns="http://schemas.microsoft.com/office/infopath/2007/PartnerControls">
        <TermInfo xmlns="http://schemas.microsoft.com/office/infopath/2007/PartnerControls">
          <TermName xmlns="http://schemas.microsoft.com/office/infopath/2007/PartnerControls">Community Relations</TermName>
          <TermId xmlns="http://schemas.microsoft.com/office/infopath/2007/PartnerControls">00c33994-667c-4fea-8cff-18d8a788bccc</TermId>
        </TermInfo>
      </Terms>
    </c17adc3306e5490dbb62a9b09578c603>
    <Marketing_x0020__x002d__x0020_Time_x0020_Utilisation xmlns="eb5c865b-c9c7-4de3-82e6-e3ba59bb9103">
      <Url xsi:nil="true"/>
      <Description xsi:nil="true"/>
    </Marketing_x0020__x002d__x0020_Time_x0020_Utilisation>
    <i1b3c855753b482e967e07bcf98e63b6 xmlns="02b462e0-950b-4d18-8f56-efe6ec8fd98e">
      <Terms xmlns="http://schemas.microsoft.com/office/infopath/2007/PartnerControls">
        <TermInfo xmlns="http://schemas.microsoft.com/office/infopath/2007/PartnerControls">
          <TermName xmlns="http://schemas.microsoft.com/office/infopath/2007/PartnerControls">Marketing</TermName>
          <TermId xmlns="http://schemas.microsoft.com/office/infopath/2007/PartnerControls">ab9aa8f8-a547-449a-a50a-7f6d3aef1950</TermId>
        </TermInfo>
      </Terms>
    </i1b3c855753b482e967e07bcf98e63b6>
    <j6438741ad114f2786113428657618e6 xmlns="82dc8473-40ba-4f11-b935-f34260e482de">
      <Terms xmlns="http://schemas.microsoft.com/office/infopath/2007/PartnerControls"/>
    </j6438741ad114f2786113428657618e6>
  </documentManagement>
</p: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69D9F20-84C1-4B09-BB8C-8FDC32C9F952}"/>
</file>

<file path=customXml/itemProps2.xml><?xml version="1.0" encoding="utf-8"?>
<ds:datastoreItem xmlns:ds="http://schemas.openxmlformats.org/officeDocument/2006/customXml" ds:itemID="{0E6D9B31-8915-4F7D-9499-9D2778DD65DE}">
  <ds:schemaRefs>
    <ds:schemaRef ds:uri="http://schemas.microsoft.com/sharepoint/events"/>
  </ds:schemaRefs>
</ds:datastoreItem>
</file>

<file path=customXml/itemProps3.xml><?xml version="1.0" encoding="utf-8"?>
<ds:datastoreItem xmlns:ds="http://schemas.openxmlformats.org/officeDocument/2006/customXml" ds:itemID="{56D90343-7BC4-42CA-9404-95828D8B8752}">
  <ds:schemaRefs>
    <ds:schemaRef ds:uri="http://schemas.microsoft.com/sharepoint/v3/contenttype/forms"/>
  </ds:schemaRefs>
</ds:datastoreItem>
</file>

<file path=customXml/itemProps4.xml><?xml version="1.0" encoding="utf-8"?>
<ds:datastoreItem xmlns:ds="http://schemas.openxmlformats.org/officeDocument/2006/customXml" ds:itemID="{A09A4066-D664-465A-BE55-6570D0D72D3B}">
  <ds:schemaRefs>
    <ds:schemaRef ds:uri="http://schemas.microsoft.com/sharepoint/v3"/>
    <ds:schemaRef ds:uri="http://www.w3.org/XML/1998/namespace"/>
    <ds:schemaRef ds:uri="8a4bd8d6-86f1-4ba8-9f4e-7cee871089f7"/>
    <ds:schemaRef ds:uri="http://schemas.microsoft.com/office/2006/documentManagement/types"/>
    <ds:schemaRef ds:uri="5A68698A-1DE2-4E19-AF04-F7798F96AAD7"/>
    <ds:schemaRef ds:uri="6c08273c-a1a1-4ce8-8f63-c8a7ddb02d1f"/>
    <ds:schemaRef ds:uri="http://schemas.microsoft.com/office/infopath/2007/PartnerControls"/>
    <ds:schemaRef ds:uri="http://schemas.openxmlformats.org/package/2006/metadata/core-properties"/>
    <ds:schemaRef ds:uri="16b299da-efff-467e-8964-3a25906f9acc"/>
    <ds:schemaRef ds:uri="5a68698a-1de2-4e19-af04-f7798f96aad7"/>
    <ds:schemaRef ds:uri="http://purl.org/dc/elements/1.1/"/>
    <ds:schemaRef ds:uri="http://purl.org/dc/terms/"/>
    <ds:schemaRef ds:uri="6bc39911-04a3-4d44-b26a-af4af9194884"/>
    <ds:schemaRef ds:uri="http://schemas.microsoft.com/office/2006/metadata/properties"/>
    <ds:schemaRef ds:uri="http://purl.org/dc/dcmitype/"/>
  </ds:schemaRefs>
</ds:datastoreItem>
</file>

<file path=customXml/itemProps5.xml><?xml version="1.0" encoding="utf-8"?>
<ds:datastoreItem xmlns:ds="http://schemas.openxmlformats.org/officeDocument/2006/customXml" ds:itemID="{E124F17B-9161-479A-BE21-A61C1D910F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614</Words>
  <Characters>3503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Council Policy Template 2013/14</vt:lpstr>
    </vt:vector>
  </TitlesOfParts>
  <Company>City of Nedlands</Company>
  <LinksUpToDate>false</LinksUpToDate>
  <CharactersWithSpaces>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Disposal and Acquisition of Land Council Policy</dc:title>
  <dc:subject/>
  <dc:creator>ekenworthy</dc:creator>
  <cp:keywords/>
  <dc:description/>
  <cp:lastModifiedBy>Nicole Ceric</cp:lastModifiedBy>
  <cp:revision>2</cp:revision>
  <cp:lastPrinted>2013-09-16T13:54:00Z</cp:lastPrinted>
  <dcterms:created xsi:type="dcterms:W3CDTF">2020-05-13T05:07:00Z</dcterms:created>
  <dcterms:modified xsi:type="dcterms:W3CDTF">2020-05-13T05:07:00Z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0x010100DBE2AFA49EAD6847BCAE523F8D149C8E00DBB35E1E18050F4EA693EF54166CEE1B</vt:lpwstr>
  </property>
  <property fmtid="{D5CDD505-2E9C-101B-9397-08002B2CF9AE}" pid="3" name="_dlc_DocIdItemGuid">
    <vt:lpwstr>83810e23-63f7-4090-96e6-31c5befdca3a</vt:lpwstr>
  </property>
  <property fmtid="{D5CDD505-2E9C-101B-9397-08002B2CF9AE}" pid="4" name="Entity">
    <vt:lpwstr>1;#City of Nedlands|e1cb6260-fbdb-4707-a83e-0c933e524b72</vt:lpwstr>
  </property>
  <property fmtid="{D5CDD505-2E9C-101B-9397-08002B2CF9AE}" pid="5" name="CDMS Site">
    <vt:lpwstr>26;#Council Policies ＆ Procedures|baa8bde5-3a7d-4bc1-8168-59ca23afe7ea</vt:lpwstr>
  </property>
  <property fmtid="{D5CDD505-2E9C-101B-9397-08002B2CF9AE}" pid="6" name="Issuing Department">
    <vt:lpwstr>14;#CEO Office|0a47549c-d16f-4bcb-97a5-078238eb3476</vt:lpwstr>
  </property>
  <property fmtid="{D5CDD505-2E9C-101B-9397-08002B2CF9AE}" pid="7" name="Document Type">
    <vt:lpwstr>3;#Policy|29c59565-5fe0-46cf-a0e7-238ef69c766b</vt:lpwstr>
  </property>
  <property fmtid="{D5CDD505-2E9C-101B-9397-08002B2CF9AE}" pid="8" name="Function">
    <vt:lpwstr>22;#Community Relations|00c33994-667c-4fea-8cff-18d8a788bccc</vt:lpwstr>
  </property>
  <property fmtid="{D5CDD505-2E9C-101B-9397-08002B2CF9AE}" pid="9" name="Activity">
    <vt:lpwstr>40;#Marketing|ab9aa8f8-a547-449a-a50a-7f6d3aef1950</vt:lpwstr>
  </property>
  <property fmtid="{D5CDD505-2E9C-101B-9397-08002B2CF9AE}" pid="10" name="Subject Matter">
    <vt:lpwstr/>
  </property>
  <property fmtid="{D5CDD505-2E9C-101B-9397-08002B2CF9AE}" pid="11" name="eDMS Site">
    <vt:lpwstr>20;#Communications|d1017bbf-fba7-4bc6-ae83-6802ffc81c2c</vt:lpwstr>
  </property>
  <property fmtid="{D5CDD505-2E9C-101B-9397-08002B2CF9AE}" pid="12" name="document set status previous">
    <vt:lpwstr>Active</vt:lpwstr>
  </property>
</Properties>
</file>