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38D6CF" w14:textId="77777777" w:rsidR="00A131E0" w:rsidRPr="00A131E0" w:rsidRDefault="00A131E0" w:rsidP="00A131E0">
      <w:pPr>
        <w:tabs>
          <w:tab w:val="left" w:pos="709"/>
          <w:tab w:val="left" w:pos="2127"/>
          <w:tab w:val="right" w:leader="dot" w:pos="9072"/>
        </w:tabs>
        <w:ind w:right="-45"/>
        <w:rPr>
          <w:rFonts w:ascii="Arial" w:eastAsia="Times New Roman" w:hAnsi="Arial" w:cs="Arial"/>
          <w:b/>
          <w:noProof/>
          <w:sz w:val="28"/>
          <w:szCs w:val="28"/>
          <w:lang w:val="en-AU" w:eastAsia="en-US"/>
        </w:rPr>
      </w:pPr>
      <w:bookmarkStart w:id="0" w:name="_Toc458090504"/>
      <w:bookmarkStart w:id="1" w:name="_Toc522785106"/>
      <w:r w:rsidRPr="00A131E0">
        <w:rPr>
          <w:rFonts w:ascii="Arial" w:eastAsia="Times New Roman" w:hAnsi="Arial" w:cs="Arial"/>
          <w:b/>
          <w:noProof/>
          <w:sz w:val="28"/>
          <w:szCs w:val="24"/>
          <w:lang w:val="en-AU" w:eastAsia="en-US"/>
        </w:rPr>
        <w:t>Elected Member Expenses and Equipment</w:t>
      </w:r>
      <w:bookmarkEnd w:id="0"/>
      <w:bookmarkEnd w:id="1"/>
    </w:p>
    <w:p w14:paraId="7C956271" w14:textId="77777777" w:rsidR="00A131E0" w:rsidRPr="00A131E0" w:rsidRDefault="00A131E0" w:rsidP="00A131E0">
      <w:pPr>
        <w:tabs>
          <w:tab w:val="left" w:pos="709"/>
          <w:tab w:val="left" w:pos="2127"/>
        </w:tabs>
        <w:jc w:val="both"/>
        <w:rPr>
          <w:rFonts w:ascii="Arial" w:eastAsia="Times New Roman" w:hAnsi="Arial" w:cs="Arial"/>
          <w:sz w:val="24"/>
          <w:szCs w:val="24"/>
          <w:lang w:val="en-AU" w:eastAsia="en-US"/>
        </w:rPr>
      </w:pPr>
    </w:p>
    <w:p w14:paraId="09EE7F71" w14:textId="77777777" w:rsidR="00A131E0" w:rsidRPr="00A131E0" w:rsidRDefault="00A131E0" w:rsidP="00A131E0">
      <w:pPr>
        <w:tabs>
          <w:tab w:val="left" w:pos="709"/>
          <w:tab w:val="left" w:pos="2127"/>
        </w:tabs>
        <w:jc w:val="both"/>
        <w:rPr>
          <w:rFonts w:ascii="Arial" w:eastAsia="Times New Roman" w:hAnsi="Arial" w:cs="Arial"/>
          <w:b/>
          <w:sz w:val="24"/>
          <w:szCs w:val="24"/>
          <w:lang w:val="en-AU" w:eastAsia="en-US"/>
        </w:rPr>
      </w:pPr>
      <w:r w:rsidRPr="00A131E0">
        <w:rPr>
          <w:rFonts w:ascii="Arial" w:eastAsia="Times New Roman" w:hAnsi="Arial" w:cs="Arial"/>
          <w:b/>
          <w:sz w:val="24"/>
          <w:szCs w:val="24"/>
          <w:lang w:val="en-AU" w:eastAsia="en-US"/>
        </w:rPr>
        <w:t>KFA</w:t>
      </w:r>
      <w:r w:rsidRPr="00A131E0">
        <w:rPr>
          <w:rFonts w:ascii="Arial" w:eastAsia="Times New Roman" w:hAnsi="Arial" w:cs="Arial"/>
          <w:b/>
          <w:sz w:val="24"/>
          <w:szCs w:val="24"/>
          <w:lang w:val="en-AU" w:eastAsia="en-US"/>
        </w:rPr>
        <w:tab/>
      </w:r>
      <w:r w:rsidRPr="00A131E0">
        <w:rPr>
          <w:rFonts w:ascii="Arial" w:eastAsia="Times New Roman" w:hAnsi="Arial" w:cs="Arial"/>
          <w:b/>
          <w:sz w:val="24"/>
          <w:szCs w:val="24"/>
          <w:lang w:val="en-AU" w:eastAsia="en-US"/>
        </w:rPr>
        <w:tab/>
      </w:r>
      <w:r w:rsidRPr="00A131E0">
        <w:rPr>
          <w:rFonts w:ascii="Arial" w:eastAsia="Times New Roman" w:hAnsi="Arial" w:cs="Arial"/>
          <w:sz w:val="24"/>
          <w:szCs w:val="24"/>
          <w:lang w:val="en-AU" w:eastAsia="en-US"/>
        </w:rPr>
        <w:t>Governance and Civic Leadership</w:t>
      </w:r>
    </w:p>
    <w:p w14:paraId="1D9BD0C5" w14:textId="77777777" w:rsidR="00A131E0" w:rsidRPr="00A131E0" w:rsidRDefault="00A131E0" w:rsidP="00A131E0">
      <w:pPr>
        <w:tabs>
          <w:tab w:val="left" w:pos="709"/>
          <w:tab w:val="left" w:pos="2127"/>
        </w:tabs>
        <w:jc w:val="both"/>
        <w:rPr>
          <w:rFonts w:ascii="Arial" w:eastAsia="Times New Roman" w:hAnsi="Arial" w:cs="Arial"/>
          <w:b/>
          <w:sz w:val="24"/>
          <w:szCs w:val="24"/>
          <w:lang w:val="en-AU" w:eastAsia="en-US"/>
        </w:rPr>
      </w:pPr>
    </w:p>
    <w:p w14:paraId="7DA4CA50" w14:textId="77777777" w:rsidR="00A131E0" w:rsidRPr="00A131E0" w:rsidRDefault="00A131E0" w:rsidP="00A131E0">
      <w:pPr>
        <w:tabs>
          <w:tab w:val="left" w:pos="709"/>
          <w:tab w:val="left" w:pos="2127"/>
        </w:tabs>
        <w:jc w:val="both"/>
        <w:rPr>
          <w:rFonts w:ascii="Arial" w:eastAsia="Times New Roman" w:hAnsi="Arial" w:cs="Arial"/>
          <w:i/>
          <w:sz w:val="24"/>
          <w:szCs w:val="24"/>
          <w:lang w:val="en-AU" w:eastAsia="en-US"/>
        </w:rPr>
      </w:pPr>
      <w:r w:rsidRPr="00A131E0">
        <w:rPr>
          <w:rFonts w:ascii="Arial" w:eastAsia="Times New Roman" w:hAnsi="Arial" w:cs="Arial"/>
          <w:b/>
          <w:sz w:val="24"/>
          <w:szCs w:val="24"/>
          <w:lang w:val="en-AU" w:eastAsia="en-US"/>
        </w:rPr>
        <w:t>Status</w:t>
      </w:r>
      <w:r w:rsidRPr="00A131E0">
        <w:rPr>
          <w:rFonts w:ascii="Arial" w:eastAsia="Times New Roman" w:hAnsi="Arial" w:cs="Arial"/>
          <w:b/>
          <w:sz w:val="24"/>
          <w:szCs w:val="24"/>
          <w:lang w:val="en-AU" w:eastAsia="en-US"/>
        </w:rPr>
        <w:tab/>
      </w:r>
      <w:r w:rsidRPr="00A131E0">
        <w:rPr>
          <w:rFonts w:ascii="Arial" w:eastAsia="Times New Roman" w:hAnsi="Arial" w:cs="Arial"/>
          <w:b/>
          <w:sz w:val="24"/>
          <w:szCs w:val="24"/>
          <w:lang w:val="en-AU" w:eastAsia="en-US"/>
        </w:rPr>
        <w:tab/>
      </w:r>
      <w:r w:rsidRPr="00A131E0">
        <w:rPr>
          <w:rFonts w:ascii="Arial" w:eastAsia="Times New Roman" w:hAnsi="Arial" w:cs="Arial"/>
          <w:sz w:val="24"/>
          <w:szCs w:val="24"/>
          <w:lang w:val="en-AU" w:eastAsia="en-US"/>
        </w:rPr>
        <w:t>Council</w:t>
      </w:r>
    </w:p>
    <w:p w14:paraId="35F25A78" w14:textId="77777777" w:rsidR="00A131E0" w:rsidRPr="00A131E0" w:rsidRDefault="00A131E0" w:rsidP="00A131E0">
      <w:pPr>
        <w:tabs>
          <w:tab w:val="left" w:pos="709"/>
          <w:tab w:val="left" w:pos="2127"/>
        </w:tabs>
        <w:jc w:val="both"/>
        <w:rPr>
          <w:rFonts w:ascii="Arial" w:eastAsia="Times New Roman" w:hAnsi="Arial" w:cs="Arial"/>
          <w:sz w:val="24"/>
          <w:szCs w:val="24"/>
          <w:lang w:val="en-AU" w:eastAsia="en-US"/>
        </w:rPr>
      </w:pPr>
    </w:p>
    <w:p w14:paraId="2D858DBA" w14:textId="77777777" w:rsidR="00A131E0" w:rsidRPr="00A131E0" w:rsidRDefault="00A131E0" w:rsidP="00A131E0">
      <w:pPr>
        <w:tabs>
          <w:tab w:val="left" w:pos="709"/>
          <w:tab w:val="left" w:pos="2127"/>
        </w:tabs>
        <w:jc w:val="both"/>
        <w:rPr>
          <w:rFonts w:ascii="Arial" w:eastAsia="Times New Roman" w:hAnsi="Arial" w:cs="Arial"/>
          <w:b/>
          <w:sz w:val="24"/>
          <w:szCs w:val="24"/>
          <w:lang w:val="en-AU" w:eastAsia="en-US"/>
        </w:rPr>
      </w:pPr>
      <w:r w:rsidRPr="00A131E0">
        <w:rPr>
          <w:rFonts w:ascii="Arial" w:eastAsia="Times New Roman" w:hAnsi="Arial" w:cs="Arial"/>
          <w:b/>
          <w:sz w:val="24"/>
          <w:szCs w:val="24"/>
          <w:lang w:val="en-AU" w:eastAsia="en-US"/>
        </w:rPr>
        <w:t>Responsible</w:t>
      </w:r>
    </w:p>
    <w:p w14:paraId="779AF421" w14:textId="77777777" w:rsidR="00A131E0" w:rsidRPr="00A131E0" w:rsidRDefault="00A131E0" w:rsidP="00A131E0">
      <w:pPr>
        <w:tabs>
          <w:tab w:val="left" w:pos="709"/>
          <w:tab w:val="left" w:pos="2127"/>
        </w:tabs>
        <w:jc w:val="both"/>
        <w:rPr>
          <w:rFonts w:ascii="Arial" w:eastAsia="Times New Roman" w:hAnsi="Arial" w:cs="Arial"/>
          <w:b/>
          <w:sz w:val="24"/>
          <w:szCs w:val="24"/>
          <w:lang w:val="en-AU" w:eastAsia="en-US"/>
        </w:rPr>
      </w:pPr>
      <w:r w:rsidRPr="00A131E0">
        <w:rPr>
          <w:rFonts w:ascii="Arial" w:eastAsia="Times New Roman" w:hAnsi="Arial" w:cs="Arial"/>
          <w:b/>
          <w:sz w:val="24"/>
          <w:szCs w:val="24"/>
          <w:lang w:val="en-AU" w:eastAsia="en-US"/>
        </w:rPr>
        <w:t>Division</w:t>
      </w:r>
      <w:r w:rsidRPr="00A131E0">
        <w:rPr>
          <w:rFonts w:ascii="Arial" w:eastAsia="Times New Roman" w:hAnsi="Arial" w:cs="Arial"/>
          <w:sz w:val="24"/>
          <w:szCs w:val="24"/>
          <w:lang w:val="en-AU" w:eastAsia="en-US"/>
        </w:rPr>
        <w:tab/>
        <w:t>Office of the Chief Executive Officer</w:t>
      </w:r>
    </w:p>
    <w:p w14:paraId="0E9494D8" w14:textId="77777777" w:rsidR="00A131E0" w:rsidRPr="00A131E0" w:rsidRDefault="00A131E0" w:rsidP="00A131E0">
      <w:pPr>
        <w:tabs>
          <w:tab w:val="left" w:pos="709"/>
          <w:tab w:val="left" w:pos="2127"/>
        </w:tabs>
        <w:jc w:val="both"/>
        <w:rPr>
          <w:rFonts w:ascii="Arial" w:eastAsia="Times New Roman" w:hAnsi="Arial" w:cs="Arial"/>
          <w:b/>
          <w:sz w:val="24"/>
          <w:szCs w:val="24"/>
          <w:lang w:val="en-AU" w:eastAsia="en-US"/>
        </w:rPr>
      </w:pPr>
    </w:p>
    <w:p w14:paraId="751EE9DF" w14:textId="77777777" w:rsidR="00A131E0" w:rsidRPr="00A131E0" w:rsidRDefault="00A131E0" w:rsidP="00A131E0">
      <w:pPr>
        <w:tabs>
          <w:tab w:val="left" w:pos="709"/>
          <w:tab w:val="left" w:pos="2127"/>
        </w:tabs>
        <w:ind w:left="2127" w:hanging="2127"/>
        <w:jc w:val="both"/>
        <w:rPr>
          <w:rFonts w:ascii="Arial" w:eastAsia="Times New Roman" w:hAnsi="Arial" w:cs="Arial"/>
          <w:b/>
          <w:sz w:val="24"/>
          <w:szCs w:val="24"/>
          <w:lang w:val="en-AU" w:eastAsia="en-US"/>
        </w:rPr>
      </w:pPr>
      <w:r w:rsidRPr="00A131E0">
        <w:rPr>
          <w:rFonts w:ascii="Arial" w:eastAsia="Times New Roman" w:hAnsi="Arial" w:cs="Arial"/>
          <w:b/>
          <w:sz w:val="24"/>
          <w:szCs w:val="24"/>
          <w:lang w:val="en-AU" w:eastAsia="en-US"/>
        </w:rPr>
        <w:t>Objective</w:t>
      </w:r>
      <w:r w:rsidRPr="00A131E0">
        <w:rPr>
          <w:rFonts w:ascii="Arial" w:eastAsia="Times New Roman" w:hAnsi="Arial" w:cs="Arial"/>
          <w:b/>
          <w:sz w:val="24"/>
          <w:szCs w:val="24"/>
          <w:lang w:val="en-AU" w:eastAsia="en-US"/>
        </w:rPr>
        <w:tab/>
      </w:r>
      <w:r w:rsidRPr="00A131E0">
        <w:rPr>
          <w:rFonts w:ascii="Arial" w:eastAsia="Times New Roman" w:hAnsi="Arial" w:cs="Arial"/>
          <w:sz w:val="24"/>
          <w:szCs w:val="24"/>
          <w:lang w:val="en-AU" w:eastAsia="en-US"/>
        </w:rPr>
        <w:t>To determine allowances and equipment provided to Elected Members.</w:t>
      </w:r>
    </w:p>
    <w:p w14:paraId="3DFF1430" w14:textId="77777777" w:rsidR="00A131E0" w:rsidRPr="00A131E0" w:rsidRDefault="00A131E0" w:rsidP="00A131E0">
      <w:pPr>
        <w:pBdr>
          <w:bottom w:val="single" w:sz="4" w:space="1" w:color="auto"/>
        </w:pBdr>
        <w:tabs>
          <w:tab w:val="left" w:pos="709"/>
          <w:tab w:val="left" w:pos="2127"/>
        </w:tabs>
        <w:jc w:val="both"/>
        <w:rPr>
          <w:rFonts w:ascii="Arial" w:eastAsia="Times New Roman" w:hAnsi="Arial" w:cs="Arial"/>
          <w:b/>
          <w:sz w:val="24"/>
          <w:szCs w:val="24"/>
          <w:lang w:val="en-AU" w:eastAsia="en-US"/>
        </w:rPr>
      </w:pPr>
    </w:p>
    <w:p w14:paraId="7DB638CB" w14:textId="77777777" w:rsidR="00A131E0" w:rsidRPr="00A131E0" w:rsidRDefault="00A131E0" w:rsidP="00A131E0">
      <w:pPr>
        <w:tabs>
          <w:tab w:val="left" w:pos="709"/>
          <w:tab w:val="left" w:pos="2127"/>
        </w:tabs>
        <w:jc w:val="both"/>
        <w:rPr>
          <w:rFonts w:ascii="Arial" w:eastAsia="Times New Roman" w:hAnsi="Arial" w:cs="Arial"/>
          <w:b/>
          <w:sz w:val="24"/>
          <w:szCs w:val="24"/>
          <w:lang w:val="en-AU" w:eastAsia="en-US"/>
        </w:rPr>
      </w:pPr>
    </w:p>
    <w:p w14:paraId="52ADCF43" w14:textId="77777777" w:rsidR="00A131E0" w:rsidRPr="00A131E0" w:rsidRDefault="00A131E0" w:rsidP="00A131E0">
      <w:pPr>
        <w:tabs>
          <w:tab w:val="left" w:pos="709"/>
          <w:tab w:val="left" w:pos="2127"/>
        </w:tabs>
        <w:jc w:val="both"/>
        <w:rPr>
          <w:rFonts w:ascii="Arial" w:eastAsia="Times New Roman" w:hAnsi="Arial" w:cs="Arial"/>
          <w:b/>
          <w:sz w:val="24"/>
          <w:szCs w:val="24"/>
          <w:lang w:val="en-AU" w:eastAsia="en-US"/>
        </w:rPr>
      </w:pPr>
      <w:r w:rsidRPr="00A131E0">
        <w:rPr>
          <w:rFonts w:ascii="Arial" w:eastAsia="Times New Roman" w:hAnsi="Arial" w:cs="Arial"/>
          <w:b/>
          <w:sz w:val="24"/>
          <w:szCs w:val="24"/>
          <w:lang w:val="en-AU" w:eastAsia="en-US"/>
        </w:rPr>
        <w:t>Context</w:t>
      </w:r>
    </w:p>
    <w:p w14:paraId="70F51F91" w14:textId="77777777" w:rsidR="00A131E0" w:rsidRPr="00A131E0" w:rsidRDefault="00A131E0" w:rsidP="00A131E0">
      <w:pPr>
        <w:tabs>
          <w:tab w:val="left" w:pos="709"/>
          <w:tab w:val="left" w:pos="2127"/>
        </w:tabs>
        <w:jc w:val="both"/>
        <w:rPr>
          <w:rFonts w:ascii="Arial" w:eastAsia="Times New Roman" w:hAnsi="Arial" w:cs="Arial"/>
          <w:sz w:val="24"/>
          <w:szCs w:val="24"/>
          <w:lang w:val="en-AU" w:eastAsia="en-US"/>
        </w:rPr>
      </w:pPr>
    </w:p>
    <w:p w14:paraId="06C902E7" w14:textId="77777777" w:rsidR="00A131E0" w:rsidRPr="00A131E0" w:rsidRDefault="00A131E0" w:rsidP="00A131E0">
      <w:pPr>
        <w:tabs>
          <w:tab w:val="left" w:pos="709"/>
          <w:tab w:val="left" w:pos="2127"/>
        </w:tabs>
        <w:jc w:val="both"/>
        <w:rPr>
          <w:rFonts w:ascii="Arial" w:eastAsia="Times New Roman" w:hAnsi="Arial" w:cs="Arial"/>
          <w:sz w:val="24"/>
          <w:szCs w:val="24"/>
          <w:lang w:val="en-AU" w:eastAsia="en-US"/>
        </w:rPr>
      </w:pPr>
      <w:r w:rsidRPr="00A131E0">
        <w:rPr>
          <w:rFonts w:ascii="Arial" w:eastAsia="Times New Roman" w:hAnsi="Arial" w:cs="Arial"/>
          <w:sz w:val="24"/>
          <w:szCs w:val="24"/>
          <w:lang w:val="en-AU" w:eastAsia="en-US"/>
        </w:rPr>
        <w:t>Upon election Elected Members are entitled to receive the necessary information and equipment to undertake their role.</w:t>
      </w:r>
    </w:p>
    <w:p w14:paraId="688109E5" w14:textId="77777777" w:rsidR="00A131E0" w:rsidRPr="00A131E0" w:rsidRDefault="00A131E0" w:rsidP="00A131E0">
      <w:pPr>
        <w:tabs>
          <w:tab w:val="left" w:pos="709"/>
          <w:tab w:val="left" w:pos="2127"/>
        </w:tabs>
        <w:jc w:val="both"/>
        <w:rPr>
          <w:rFonts w:ascii="Arial" w:eastAsia="Times New Roman" w:hAnsi="Arial" w:cs="Arial"/>
          <w:sz w:val="24"/>
          <w:szCs w:val="24"/>
          <w:lang w:val="en-AU" w:eastAsia="en-US"/>
        </w:rPr>
      </w:pPr>
    </w:p>
    <w:p w14:paraId="396575F3" w14:textId="77777777" w:rsidR="00A131E0" w:rsidRPr="00A131E0" w:rsidRDefault="00A131E0" w:rsidP="00A131E0">
      <w:pPr>
        <w:tabs>
          <w:tab w:val="left" w:pos="709"/>
          <w:tab w:val="left" w:pos="2127"/>
        </w:tabs>
        <w:jc w:val="both"/>
        <w:rPr>
          <w:rFonts w:ascii="Arial" w:eastAsia="Times New Roman" w:hAnsi="Arial" w:cs="Arial"/>
          <w:sz w:val="24"/>
          <w:szCs w:val="24"/>
          <w:lang w:val="en-AU" w:eastAsia="en-US"/>
        </w:rPr>
      </w:pPr>
      <w:r w:rsidRPr="00A131E0">
        <w:rPr>
          <w:rFonts w:ascii="Arial" w:eastAsia="Times New Roman" w:hAnsi="Arial" w:cs="Arial"/>
          <w:sz w:val="24"/>
          <w:szCs w:val="24"/>
          <w:lang w:val="en-AU" w:eastAsia="en-US"/>
        </w:rPr>
        <w:t>All elected members will be paid annual allowances for attending meetings and as a contribution to communication costs incurred in their role as Elected Members.</w:t>
      </w:r>
    </w:p>
    <w:p w14:paraId="046ACA5E" w14:textId="77777777" w:rsidR="00A131E0" w:rsidRPr="00A131E0" w:rsidRDefault="00A131E0" w:rsidP="00A131E0">
      <w:pPr>
        <w:tabs>
          <w:tab w:val="left" w:pos="709"/>
          <w:tab w:val="left" w:pos="2127"/>
        </w:tabs>
        <w:jc w:val="both"/>
        <w:rPr>
          <w:rFonts w:ascii="Arial" w:eastAsia="Times New Roman" w:hAnsi="Arial" w:cs="Arial"/>
          <w:sz w:val="24"/>
          <w:szCs w:val="24"/>
          <w:lang w:val="en-AU" w:eastAsia="en-US"/>
        </w:rPr>
      </w:pPr>
    </w:p>
    <w:p w14:paraId="0FE21885" w14:textId="77777777" w:rsidR="00A131E0" w:rsidRPr="00A131E0" w:rsidRDefault="00A131E0" w:rsidP="00A131E0">
      <w:pPr>
        <w:tabs>
          <w:tab w:val="left" w:pos="709"/>
          <w:tab w:val="left" w:pos="2127"/>
        </w:tabs>
        <w:jc w:val="both"/>
        <w:rPr>
          <w:rFonts w:ascii="Arial" w:eastAsia="Times New Roman" w:hAnsi="Arial" w:cs="Arial"/>
          <w:b/>
          <w:sz w:val="24"/>
          <w:szCs w:val="24"/>
          <w:lang w:val="en-AU" w:eastAsia="en-US"/>
        </w:rPr>
      </w:pPr>
      <w:r w:rsidRPr="00A131E0">
        <w:rPr>
          <w:rFonts w:ascii="Arial" w:eastAsia="Times New Roman" w:hAnsi="Arial" w:cs="Arial"/>
          <w:b/>
          <w:sz w:val="24"/>
          <w:szCs w:val="24"/>
          <w:lang w:val="en-AU" w:eastAsia="en-US"/>
        </w:rPr>
        <w:t>Statement</w:t>
      </w:r>
    </w:p>
    <w:p w14:paraId="6FD36BC6" w14:textId="77777777" w:rsidR="00A131E0" w:rsidRPr="00A131E0" w:rsidRDefault="00A131E0" w:rsidP="00A131E0">
      <w:pPr>
        <w:tabs>
          <w:tab w:val="left" w:pos="709"/>
          <w:tab w:val="left" w:pos="2127"/>
        </w:tabs>
        <w:jc w:val="both"/>
        <w:rPr>
          <w:rFonts w:ascii="Arial" w:eastAsia="Times New Roman" w:hAnsi="Arial" w:cs="Arial"/>
          <w:b/>
          <w:i/>
          <w:sz w:val="24"/>
          <w:szCs w:val="24"/>
          <w:lang w:val="en-AU" w:eastAsia="en-US"/>
        </w:rPr>
      </w:pPr>
    </w:p>
    <w:p w14:paraId="1CDA7362" w14:textId="77777777" w:rsidR="00A131E0" w:rsidRPr="00A131E0" w:rsidRDefault="00A131E0" w:rsidP="00A131E0">
      <w:pPr>
        <w:numPr>
          <w:ilvl w:val="0"/>
          <w:numId w:val="23"/>
        </w:numPr>
        <w:tabs>
          <w:tab w:val="left" w:pos="2127"/>
        </w:tabs>
        <w:ind w:left="567" w:hanging="567"/>
        <w:jc w:val="both"/>
        <w:rPr>
          <w:rFonts w:ascii="Arial" w:eastAsia="Times New Roman" w:hAnsi="Arial" w:cs="Arial"/>
          <w:sz w:val="24"/>
          <w:szCs w:val="24"/>
          <w:lang w:val="en-AU" w:eastAsia="en-US"/>
        </w:rPr>
      </w:pPr>
      <w:r w:rsidRPr="00A131E0">
        <w:rPr>
          <w:rFonts w:ascii="Arial" w:eastAsia="Times New Roman" w:hAnsi="Arial" w:cs="Arial"/>
          <w:sz w:val="24"/>
          <w:szCs w:val="24"/>
          <w:lang w:val="en-AU" w:eastAsia="en-US"/>
        </w:rPr>
        <w:t>Induction. Newly Elected Members will be required to undertake a comprehensive induction process conducted by Administration. This may involve evening and weekend sessions.</w:t>
      </w:r>
    </w:p>
    <w:p w14:paraId="0389322C" w14:textId="77777777" w:rsidR="00A131E0" w:rsidRPr="00A131E0" w:rsidRDefault="00A131E0" w:rsidP="00A131E0">
      <w:pPr>
        <w:tabs>
          <w:tab w:val="left" w:pos="2127"/>
        </w:tabs>
        <w:ind w:left="567" w:hanging="567"/>
        <w:jc w:val="both"/>
        <w:rPr>
          <w:rFonts w:ascii="Arial" w:eastAsia="Times New Roman" w:hAnsi="Arial" w:cs="Arial"/>
          <w:b/>
          <w:i/>
          <w:sz w:val="24"/>
          <w:szCs w:val="24"/>
          <w:lang w:val="en-AU" w:eastAsia="en-US"/>
        </w:rPr>
      </w:pPr>
    </w:p>
    <w:p w14:paraId="415684F8" w14:textId="77777777" w:rsidR="00A131E0" w:rsidRPr="00A131E0" w:rsidRDefault="00A131E0" w:rsidP="00A131E0">
      <w:pPr>
        <w:tabs>
          <w:tab w:val="left" w:pos="2127"/>
        </w:tabs>
        <w:ind w:left="567" w:hanging="567"/>
        <w:jc w:val="both"/>
        <w:rPr>
          <w:rFonts w:ascii="Arial" w:eastAsia="Times New Roman" w:hAnsi="Arial" w:cs="Arial"/>
          <w:sz w:val="24"/>
          <w:szCs w:val="24"/>
          <w:lang w:val="en-AU" w:eastAsia="en-US"/>
        </w:rPr>
      </w:pPr>
      <w:r w:rsidRPr="00A131E0">
        <w:rPr>
          <w:rFonts w:ascii="Arial" w:eastAsia="Times New Roman" w:hAnsi="Arial" w:cs="Arial"/>
          <w:sz w:val="24"/>
          <w:szCs w:val="24"/>
          <w:lang w:val="en-AU" w:eastAsia="en-US"/>
        </w:rPr>
        <w:tab/>
        <w:t>Following the election relevant materials and reports will be provided electronically, where possible to Elected Members. Hard copies can be provided upon request by the Elected Member. Existing Elected Members will also have electronic access to induction materials.</w:t>
      </w:r>
    </w:p>
    <w:p w14:paraId="2F3806C5" w14:textId="77777777" w:rsidR="00A131E0" w:rsidRPr="00A131E0" w:rsidRDefault="00A131E0" w:rsidP="00A131E0">
      <w:pPr>
        <w:tabs>
          <w:tab w:val="left" w:pos="709"/>
          <w:tab w:val="left" w:pos="2127"/>
        </w:tabs>
        <w:jc w:val="both"/>
        <w:rPr>
          <w:rFonts w:ascii="Arial" w:eastAsia="Times New Roman" w:hAnsi="Arial" w:cs="Arial"/>
          <w:sz w:val="24"/>
          <w:szCs w:val="24"/>
          <w:lang w:val="en-AU" w:eastAsia="en-US"/>
        </w:rPr>
      </w:pPr>
    </w:p>
    <w:p w14:paraId="136883E5" w14:textId="77777777" w:rsidR="00A131E0" w:rsidRPr="00A131E0" w:rsidRDefault="00A131E0" w:rsidP="00A131E0">
      <w:pPr>
        <w:numPr>
          <w:ilvl w:val="0"/>
          <w:numId w:val="23"/>
        </w:numPr>
        <w:tabs>
          <w:tab w:val="left" w:pos="2127"/>
        </w:tabs>
        <w:ind w:left="567" w:hanging="567"/>
        <w:jc w:val="both"/>
        <w:rPr>
          <w:rFonts w:ascii="Arial" w:eastAsia="Times New Roman" w:hAnsi="Arial" w:cs="Arial"/>
          <w:sz w:val="24"/>
          <w:szCs w:val="24"/>
          <w:lang w:val="en-AU" w:eastAsia="en-US"/>
        </w:rPr>
      </w:pPr>
      <w:r w:rsidRPr="00A131E0">
        <w:rPr>
          <w:rFonts w:ascii="Arial" w:eastAsia="Times New Roman" w:hAnsi="Arial" w:cs="Arial"/>
          <w:sz w:val="24"/>
          <w:szCs w:val="24"/>
          <w:lang w:val="en-AU" w:eastAsia="en-US"/>
        </w:rPr>
        <w:t>Seats in Council Chambers. Elected Members will occupy the seats in the Council Chambers allocated to them based on the ward represented and alphabetical placement. In exceptional circumstances, by resolution of Council, an Elected Member may be allowed to occupy another seat.</w:t>
      </w:r>
    </w:p>
    <w:p w14:paraId="2B9890E1" w14:textId="77777777" w:rsidR="00A131E0" w:rsidRPr="00A131E0" w:rsidRDefault="00A131E0" w:rsidP="00A131E0">
      <w:pPr>
        <w:tabs>
          <w:tab w:val="left" w:pos="709"/>
          <w:tab w:val="left" w:pos="2127"/>
        </w:tabs>
        <w:jc w:val="both"/>
        <w:rPr>
          <w:rFonts w:ascii="Arial" w:eastAsia="Times New Roman" w:hAnsi="Arial" w:cs="Arial"/>
          <w:sz w:val="24"/>
          <w:szCs w:val="24"/>
          <w:u w:val="single"/>
          <w:lang w:val="en-AU" w:eastAsia="en-US"/>
        </w:rPr>
      </w:pPr>
    </w:p>
    <w:p w14:paraId="16FAD36B" w14:textId="77777777" w:rsidR="00A131E0" w:rsidRPr="00A131E0" w:rsidRDefault="00A131E0" w:rsidP="00A131E0">
      <w:pPr>
        <w:numPr>
          <w:ilvl w:val="0"/>
          <w:numId w:val="23"/>
        </w:numPr>
        <w:tabs>
          <w:tab w:val="left" w:pos="2127"/>
        </w:tabs>
        <w:ind w:left="567" w:hanging="567"/>
        <w:jc w:val="both"/>
        <w:rPr>
          <w:rFonts w:ascii="Arial" w:eastAsia="Times New Roman" w:hAnsi="Arial" w:cs="Arial"/>
          <w:sz w:val="24"/>
          <w:szCs w:val="24"/>
          <w:lang w:val="en-AU" w:eastAsia="en-US"/>
        </w:rPr>
      </w:pPr>
      <w:bookmarkStart w:id="2" w:name="OLE_LINK5"/>
      <w:bookmarkStart w:id="3" w:name="OLE_LINK6"/>
      <w:r w:rsidRPr="00A131E0">
        <w:rPr>
          <w:rFonts w:ascii="Arial" w:eastAsia="Times New Roman" w:hAnsi="Arial" w:cs="Arial"/>
          <w:sz w:val="24"/>
          <w:szCs w:val="24"/>
          <w:lang w:val="en-AU" w:eastAsia="en-US"/>
        </w:rPr>
        <w:t>Allowances. The Mayor and Deputy Mayor will be paid an allowance and all Elected Members shall receive an annual fee (paid monthly in advance) for attending meetings. Effective from 1 July 2013, the Salaries and Allowances Tribunal is required to determine the amount of fees and allowances to be paid to elected members. Maximum allowances will be paid, to be confirmed in the annual budget each year.</w:t>
      </w:r>
    </w:p>
    <w:p w14:paraId="2F8D74E2" w14:textId="0BBF52F3" w:rsidR="00A131E0" w:rsidRDefault="00A131E0" w:rsidP="00A131E0">
      <w:pPr>
        <w:tabs>
          <w:tab w:val="left" w:pos="709"/>
          <w:tab w:val="left" w:pos="2127"/>
        </w:tabs>
        <w:jc w:val="both"/>
        <w:rPr>
          <w:rFonts w:ascii="Arial" w:eastAsia="Times New Roman" w:hAnsi="Arial" w:cs="Arial"/>
          <w:i/>
          <w:sz w:val="24"/>
          <w:szCs w:val="24"/>
          <w:lang w:val="en-AU" w:eastAsia="en-US"/>
        </w:rPr>
      </w:pPr>
    </w:p>
    <w:p w14:paraId="45DDDDCA" w14:textId="6B9259FC" w:rsidR="00A131E0" w:rsidRDefault="00A131E0" w:rsidP="00A131E0">
      <w:pPr>
        <w:tabs>
          <w:tab w:val="left" w:pos="709"/>
          <w:tab w:val="left" w:pos="2127"/>
        </w:tabs>
        <w:jc w:val="both"/>
        <w:rPr>
          <w:rFonts w:ascii="Arial" w:eastAsia="Times New Roman" w:hAnsi="Arial" w:cs="Arial"/>
          <w:i/>
          <w:sz w:val="24"/>
          <w:szCs w:val="24"/>
          <w:lang w:val="en-AU" w:eastAsia="en-US"/>
        </w:rPr>
      </w:pPr>
    </w:p>
    <w:p w14:paraId="6892FCF3" w14:textId="77777777" w:rsidR="00A131E0" w:rsidRPr="00A131E0" w:rsidRDefault="00A131E0" w:rsidP="00A131E0">
      <w:pPr>
        <w:tabs>
          <w:tab w:val="left" w:pos="709"/>
          <w:tab w:val="left" w:pos="2127"/>
        </w:tabs>
        <w:jc w:val="both"/>
        <w:rPr>
          <w:rFonts w:ascii="Arial" w:eastAsia="Times New Roman" w:hAnsi="Arial" w:cs="Arial"/>
          <w:i/>
          <w:sz w:val="24"/>
          <w:szCs w:val="24"/>
          <w:lang w:val="en-AU" w:eastAsia="en-US"/>
        </w:rPr>
      </w:pPr>
    </w:p>
    <w:p w14:paraId="60C9C0BD" w14:textId="77777777" w:rsidR="00A131E0" w:rsidRPr="00A131E0" w:rsidRDefault="00A131E0" w:rsidP="00A131E0">
      <w:pPr>
        <w:tabs>
          <w:tab w:val="left" w:pos="2127"/>
        </w:tabs>
        <w:ind w:left="567"/>
        <w:jc w:val="both"/>
        <w:rPr>
          <w:rFonts w:ascii="Arial" w:eastAsia="Times New Roman" w:hAnsi="Arial" w:cs="Arial"/>
          <w:sz w:val="24"/>
          <w:szCs w:val="24"/>
          <w:lang w:val="en-AU" w:eastAsia="en-US"/>
        </w:rPr>
      </w:pPr>
      <w:r w:rsidRPr="00A131E0">
        <w:rPr>
          <w:rFonts w:ascii="Arial" w:eastAsia="Times New Roman" w:hAnsi="Arial" w:cs="Arial"/>
          <w:sz w:val="24"/>
          <w:szCs w:val="24"/>
          <w:lang w:val="en-AU" w:eastAsia="en-US"/>
        </w:rPr>
        <w:lastRenderedPageBreak/>
        <w:t>Elected members shall also be provided with an allowance to cover the costs of having the correct capital (computer) equipment to be effective based on minimum operating requirements as provided by Administration.  This can include purchase of a computer, appropriate software or printer/fax.</w:t>
      </w:r>
    </w:p>
    <w:p w14:paraId="36F40D2B" w14:textId="77777777" w:rsidR="00A131E0" w:rsidRPr="00A131E0" w:rsidRDefault="00A131E0" w:rsidP="00A131E0">
      <w:pPr>
        <w:tabs>
          <w:tab w:val="left" w:pos="2127"/>
        </w:tabs>
        <w:ind w:left="567"/>
        <w:jc w:val="both"/>
        <w:rPr>
          <w:rFonts w:ascii="Arial" w:eastAsia="Times New Roman" w:hAnsi="Arial" w:cs="Arial"/>
          <w:sz w:val="24"/>
          <w:szCs w:val="24"/>
          <w:lang w:val="en-AU" w:eastAsia="en-US"/>
        </w:rPr>
      </w:pPr>
    </w:p>
    <w:p w14:paraId="4BAA03C9" w14:textId="77777777" w:rsidR="00A131E0" w:rsidRPr="00A131E0" w:rsidRDefault="00A131E0" w:rsidP="00A131E0">
      <w:pPr>
        <w:tabs>
          <w:tab w:val="left" w:pos="2127"/>
        </w:tabs>
        <w:ind w:left="567"/>
        <w:jc w:val="both"/>
        <w:rPr>
          <w:rFonts w:ascii="Arial" w:eastAsia="Times New Roman" w:hAnsi="Arial" w:cs="Arial"/>
          <w:sz w:val="24"/>
          <w:szCs w:val="24"/>
          <w:lang w:val="en-AU" w:eastAsia="en-US"/>
        </w:rPr>
      </w:pPr>
      <w:r w:rsidRPr="00A131E0">
        <w:rPr>
          <w:rFonts w:ascii="Arial" w:eastAsia="Times New Roman" w:hAnsi="Arial" w:cs="Arial"/>
          <w:sz w:val="24"/>
          <w:szCs w:val="24"/>
          <w:lang w:val="en-AU" w:eastAsia="en-US"/>
        </w:rPr>
        <w:t>Up to:</w:t>
      </w:r>
      <w:r w:rsidRPr="00A131E0">
        <w:rPr>
          <w:rFonts w:ascii="Arial" w:eastAsia="Times New Roman" w:hAnsi="Arial" w:cs="Arial"/>
          <w:sz w:val="24"/>
          <w:szCs w:val="24"/>
          <w:lang w:val="en-AU" w:eastAsia="en-US"/>
        </w:rPr>
        <w:tab/>
        <w:t>$1 500.00 (per term, as required)</w:t>
      </w:r>
    </w:p>
    <w:p w14:paraId="546015B4" w14:textId="77777777" w:rsidR="00A131E0" w:rsidRPr="00A131E0" w:rsidRDefault="00A131E0" w:rsidP="00A131E0">
      <w:pPr>
        <w:tabs>
          <w:tab w:val="left" w:pos="2127"/>
        </w:tabs>
        <w:ind w:left="567"/>
        <w:jc w:val="both"/>
        <w:rPr>
          <w:rFonts w:ascii="Arial" w:eastAsia="Times New Roman" w:hAnsi="Arial" w:cs="Arial"/>
          <w:sz w:val="24"/>
          <w:szCs w:val="24"/>
          <w:lang w:val="en-AU" w:eastAsia="en-US"/>
        </w:rPr>
      </w:pPr>
    </w:p>
    <w:p w14:paraId="052D7283" w14:textId="77777777" w:rsidR="00A131E0" w:rsidRPr="00A131E0" w:rsidRDefault="00A131E0" w:rsidP="00A131E0">
      <w:pPr>
        <w:tabs>
          <w:tab w:val="left" w:pos="2127"/>
        </w:tabs>
        <w:ind w:left="567"/>
        <w:jc w:val="both"/>
        <w:rPr>
          <w:rFonts w:ascii="Arial" w:eastAsia="Times New Roman" w:hAnsi="Arial" w:cs="Arial"/>
          <w:sz w:val="24"/>
          <w:szCs w:val="24"/>
          <w:lang w:val="en-AU" w:eastAsia="en-US"/>
        </w:rPr>
      </w:pPr>
      <w:r w:rsidRPr="00A131E0">
        <w:rPr>
          <w:rFonts w:ascii="Arial" w:eastAsia="Times New Roman" w:hAnsi="Arial" w:cs="Arial"/>
          <w:sz w:val="24"/>
          <w:szCs w:val="24"/>
          <w:lang w:val="en-AU" w:eastAsia="en-US"/>
        </w:rPr>
        <w:t>Elected Members shall receive an annual ICT allowance to cover the costs of telephone, internet and other communication technology expenses. This will be paid as part of the annual fee for attending meetings.</w:t>
      </w:r>
    </w:p>
    <w:p w14:paraId="3B8EB015" w14:textId="77777777" w:rsidR="00A131E0" w:rsidRPr="00A131E0" w:rsidRDefault="00A131E0" w:rsidP="00A131E0">
      <w:pPr>
        <w:tabs>
          <w:tab w:val="left" w:pos="2127"/>
        </w:tabs>
        <w:ind w:left="567"/>
        <w:jc w:val="both"/>
        <w:rPr>
          <w:rFonts w:ascii="Arial" w:eastAsia="Times New Roman" w:hAnsi="Arial" w:cs="Arial"/>
          <w:sz w:val="24"/>
          <w:szCs w:val="24"/>
          <w:lang w:val="en-AU" w:eastAsia="en-US"/>
        </w:rPr>
      </w:pPr>
    </w:p>
    <w:p w14:paraId="6C05DAB6" w14:textId="77777777" w:rsidR="00A131E0" w:rsidRPr="00A131E0" w:rsidRDefault="00A131E0" w:rsidP="00A131E0">
      <w:pPr>
        <w:tabs>
          <w:tab w:val="left" w:pos="2127"/>
        </w:tabs>
        <w:ind w:left="567"/>
        <w:jc w:val="both"/>
        <w:rPr>
          <w:rFonts w:ascii="Arial" w:eastAsia="Times New Roman" w:hAnsi="Arial" w:cs="Arial"/>
          <w:sz w:val="24"/>
          <w:szCs w:val="24"/>
          <w:lang w:val="en-AU" w:eastAsia="en-US"/>
        </w:rPr>
      </w:pPr>
      <w:r w:rsidRPr="00A131E0">
        <w:rPr>
          <w:rFonts w:ascii="Arial" w:eastAsia="Times New Roman" w:hAnsi="Arial" w:cs="Arial"/>
          <w:sz w:val="24"/>
          <w:szCs w:val="24"/>
          <w:lang w:val="en-AU" w:eastAsia="en-US"/>
        </w:rPr>
        <w:t>Elected members will be able to salary sacrifice the purchase of a new computer.</w:t>
      </w:r>
    </w:p>
    <w:p w14:paraId="37A46417" w14:textId="77777777" w:rsidR="00A131E0" w:rsidRPr="00A131E0" w:rsidRDefault="00A131E0" w:rsidP="00A131E0">
      <w:pPr>
        <w:tabs>
          <w:tab w:val="left" w:pos="2127"/>
        </w:tabs>
        <w:ind w:left="567"/>
        <w:jc w:val="both"/>
        <w:rPr>
          <w:rFonts w:ascii="Arial" w:eastAsia="Times New Roman" w:hAnsi="Arial" w:cs="Arial"/>
          <w:sz w:val="24"/>
          <w:szCs w:val="24"/>
          <w:lang w:val="en-AU" w:eastAsia="en-US"/>
        </w:rPr>
      </w:pPr>
    </w:p>
    <w:p w14:paraId="38A09674" w14:textId="6B0A7C1F" w:rsidR="00A131E0" w:rsidRPr="00A131E0" w:rsidRDefault="00A131E0" w:rsidP="00A131E0">
      <w:pPr>
        <w:tabs>
          <w:tab w:val="left" w:pos="2127"/>
        </w:tabs>
        <w:ind w:left="567"/>
        <w:jc w:val="both"/>
        <w:rPr>
          <w:rFonts w:ascii="Arial" w:eastAsia="Times New Roman" w:hAnsi="Arial" w:cs="Arial"/>
          <w:sz w:val="24"/>
          <w:szCs w:val="24"/>
          <w:lang w:val="en-AU" w:eastAsia="en-US"/>
        </w:rPr>
      </w:pPr>
      <w:r w:rsidRPr="00A131E0">
        <w:rPr>
          <w:rFonts w:ascii="Arial" w:eastAsia="Times New Roman" w:hAnsi="Arial" w:cs="Arial"/>
          <w:sz w:val="24"/>
          <w:szCs w:val="24"/>
          <w:lang w:val="en-AU" w:eastAsia="en-US"/>
        </w:rPr>
        <w:t xml:space="preserve">Both the setup and annual communication allowance will be as determined each year by Council as part of its budget deliberations. If the communication expenses of any Elected Member exceed the </w:t>
      </w:r>
      <w:r w:rsidRPr="00A131E0">
        <w:rPr>
          <w:rFonts w:ascii="Arial" w:eastAsia="Times New Roman" w:hAnsi="Arial" w:cs="Arial"/>
          <w:sz w:val="24"/>
          <w:szCs w:val="24"/>
          <w:lang w:val="en-AU" w:eastAsia="en-US"/>
        </w:rPr>
        <w:t>allowance,</w:t>
      </w:r>
      <w:r w:rsidRPr="00A131E0">
        <w:rPr>
          <w:rFonts w:ascii="Arial" w:eastAsia="Times New Roman" w:hAnsi="Arial" w:cs="Arial"/>
          <w:sz w:val="24"/>
          <w:szCs w:val="24"/>
          <w:lang w:val="en-AU" w:eastAsia="en-US"/>
        </w:rPr>
        <w:t xml:space="preserve"> they may make application for reimbursement.</w:t>
      </w:r>
    </w:p>
    <w:bookmarkEnd w:id="2"/>
    <w:bookmarkEnd w:id="3"/>
    <w:p w14:paraId="03B8C0A7" w14:textId="77777777" w:rsidR="00A131E0" w:rsidRPr="00A131E0" w:rsidRDefault="00A131E0" w:rsidP="00A131E0">
      <w:pPr>
        <w:tabs>
          <w:tab w:val="left" w:pos="2127"/>
        </w:tabs>
        <w:ind w:left="567"/>
        <w:jc w:val="both"/>
        <w:rPr>
          <w:rFonts w:ascii="Arial" w:eastAsia="Times New Roman" w:hAnsi="Arial" w:cs="Arial"/>
          <w:sz w:val="24"/>
          <w:szCs w:val="24"/>
          <w:lang w:val="en-AU" w:eastAsia="en-US"/>
        </w:rPr>
      </w:pPr>
    </w:p>
    <w:p w14:paraId="61C37858" w14:textId="77777777" w:rsidR="00A131E0" w:rsidRPr="00A131E0" w:rsidRDefault="00A131E0" w:rsidP="00A131E0">
      <w:pPr>
        <w:tabs>
          <w:tab w:val="left" w:pos="2127"/>
        </w:tabs>
        <w:ind w:left="567"/>
        <w:jc w:val="both"/>
        <w:rPr>
          <w:rFonts w:ascii="Arial" w:eastAsia="Times New Roman" w:hAnsi="Arial" w:cs="Arial"/>
          <w:sz w:val="24"/>
          <w:szCs w:val="24"/>
          <w:lang w:val="en-AU" w:eastAsia="en-US"/>
        </w:rPr>
      </w:pPr>
      <w:r w:rsidRPr="00A131E0">
        <w:rPr>
          <w:rFonts w:ascii="Arial" w:eastAsia="Times New Roman" w:hAnsi="Arial" w:cs="Arial"/>
          <w:sz w:val="24"/>
          <w:szCs w:val="24"/>
          <w:lang w:val="en-AU" w:eastAsia="en-US"/>
        </w:rPr>
        <w:t>The Council will reimburse the cost of childcare, travel and any other relevant expenses incurred by an Elected Member in the performance of their duties.</w:t>
      </w:r>
    </w:p>
    <w:p w14:paraId="22ECB238" w14:textId="77777777" w:rsidR="00A131E0" w:rsidRPr="00A131E0" w:rsidRDefault="00A131E0" w:rsidP="00A131E0">
      <w:pPr>
        <w:tabs>
          <w:tab w:val="left" w:pos="709"/>
          <w:tab w:val="left" w:pos="2127"/>
        </w:tabs>
        <w:ind w:left="709"/>
        <w:jc w:val="both"/>
        <w:rPr>
          <w:rFonts w:ascii="Arial" w:eastAsia="Times New Roman" w:hAnsi="Arial" w:cs="Arial"/>
          <w:sz w:val="24"/>
          <w:szCs w:val="24"/>
          <w:lang w:val="en-AU" w:eastAsia="en-US"/>
        </w:rPr>
      </w:pPr>
    </w:p>
    <w:p w14:paraId="6D7DD78C" w14:textId="77777777" w:rsidR="00A131E0" w:rsidRPr="00A131E0" w:rsidRDefault="00A131E0" w:rsidP="00A131E0">
      <w:pPr>
        <w:numPr>
          <w:ilvl w:val="0"/>
          <w:numId w:val="23"/>
        </w:numPr>
        <w:tabs>
          <w:tab w:val="left" w:pos="2127"/>
        </w:tabs>
        <w:ind w:left="567" w:hanging="567"/>
        <w:jc w:val="both"/>
        <w:rPr>
          <w:rFonts w:ascii="Arial" w:eastAsia="Times New Roman" w:hAnsi="Arial" w:cs="Arial"/>
          <w:sz w:val="24"/>
          <w:szCs w:val="24"/>
          <w:lang w:val="en-AU" w:eastAsia="en-US"/>
        </w:rPr>
      </w:pPr>
      <w:r w:rsidRPr="00A131E0">
        <w:rPr>
          <w:rFonts w:ascii="Arial" w:eastAsia="Times New Roman" w:hAnsi="Arial" w:cs="Arial"/>
          <w:sz w:val="24"/>
          <w:szCs w:val="24"/>
          <w:lang w:val="en-AU" w:eastAsia="en-US"/>
        </w:rPr>
        <w:t>Gift at conclusion of term of office. Council may recognise the service given by Elected Members when they retire or are unsuccessful in seeking re-election, by presenting them with a gift up to the value of $50 per year of office.</w:t>
      </w:r>
    </w:p>
    <w:p w14:paraId="0FC30176" w14:textId="77777777" w:rsidR="00A131E0" w:rsidRPr="00A131E0" w:rsidRDefault="00A131E0" w:rsidP="00A131E0">
      <w:pPr>
        <w:tabs>
          <w:tab w:val="left" w:pos="709"/>
          <w:tab w:val="left" w:pos="2127"/>
        </w:tabs>
        <w:ind w:left="709"/>
        <w:jc w:val="both"/>
        <w:rPr>
          <w:rFonts w:ascii="Arial" w:eastAsia="Times New Roman" w:hAnsi="Arial" w:cs="Arial"/>
          <w:sz w:val="24"/>
          <w:szCs w:val="24"/>
          <w:lang w:val="en-AU" w:eastAsia="en-US"/>
        </w:rPr>
      </w:pPr>
    </w:p>
    <w:p w14:paraId="471BB90D" w14:textId="77777777" w:rsidR="00A131E0" w:rsidRPr="00A131E0" w:rsidRDefault="00A131E0" w:rsidP="00A131E0">
      <w:pPr>
        <w:numPr>
          <w:ilvl w:val="0"/>
          <w:numId w:val="23"/>
        </w:numPr>
        <w:tabs>
          <w:tab w:val="left" w:pos="2127"/>
        </w:tabs>
        <w:ind w:left="567" w:hanging="567"/>
        <w:jc w:val="both"/>
        <w:rPr>
          <w:rFonts w:ascii="Arial" w:eastAsia="Times New Roman" w:hAnsi="Arial" w:cs="Arial"/>
          <w:sz w:val="24"/>
          <w:szCs w:val="24"/>
          <w:lang w:val="en-AU" w:eastAsia="en-US"/>
        </w:rPr>
      </w:pPr>
      <w:r w:rsidRPr="00A131E0">
        <w:rPr>
          <w:rFonts w:ascii="Arial" w:eastAsia="Times New Roman" w:hAnsi="Arial" w:cs="Arial"/>
          <w:sz w:val="24"/>
          <w:szCs w:val="24"/>
          <w:lang w:val="en-AU" w:eastAsia="en-US"/>
        </w:rPr>
        <w:t>Elected Member training and conference attendance. The City of Nedlands recognises the importance of Elected Members participating in relevant training and development opportunities.</w:t>
      </w:r>
    </w:p>
    <w:p w14:paraId="0D96EF82" w14:textId="77777777" w:rsidR="00A131E0" w:rsidRPr="00A131E0" w:rsidRDefault="00A131E0" w:rsidP="00A131E0">
      <w:pPr>
        <w:tabs>
          <w:tab w:val="left" w:pos="709"/>
          <w:tab w:val="left" w:pos="2127"/>
        </w:tabs>
        <w:ind w:left="709"/>
        <w:jc w:val="both"/>
        <w:rPr>
          <w:rFonts w:ascii="Arial" w:eastAsia="Times New Roman" w:hAnsi="Arial" w:cs="Arial"/>
          <w:sz w:val="24"/>
          <w:szCs w:val="24"/>
          <w:lang w:val="en-AU" w:eastAsia="en-US"/>
        </w:rPr>
      </w:pPr>
    </w:p>
    <w:p w14:paraId="726F0226" w14:textId="51434374" w:rsidR="00A131E0" w:rsidRPr="00A131E0" w:rsidRDefault="00A131E0" w:rsidP="00A131E0">
      <w:pPr>
        <w:tabs>
          <w:tab w:val="left" w:pos="2127"/>
        </w:tabs>
        <w:ind w:left="567"/>
        <w:jc w:val="both"/>
        <w:rPr>
          <w:rFonts w:ascii="Arial" w:eastAsia="Times New Roman" w:hAnsi="Arial" w:cs="Arial"/>
          <w:sz w:val="24"/>
          <w:szCs w:val="24"/>
          <w:lang w:val="en-AU" w:eastAsia="en-US"/>
        </w:rPr>
      </w:pPr>
      <w:r w:rsidRPr="00A131E0">
        <w:rPr>
          <w:rFonts w:ascii="Arial" w:eastAsia="Times New Roman" w:hAnsi="Arial" w:cs="Arial"/>
          <w:sz w:val="24"/>
          <w:szCs w:val="24"/>
          <w:lang w:val="en-AU" w:eastAsia="en-US"/>
        </w:rPr>
        <w:t xml:space="preserve">If funds have been specifically provided in the budget for an Elected Member to attend a particular training course or </w:t>
      </w:r>
      <w:r w:rsidRPr="00A131E0">
        <w:rPr>
          <w:rFonts w:ascii="Arial" w:eastAsia="Times New Roman" w:hAnsi="Arial" w:cs="Arial"/>
          <w:sz w:val="24"/>
          <w:szCs w:val="24"/>
          <w:lang w:val="en-AU" w:eastAsia="en-US"/>
        </w:rPr>
        <w:t>conference,</w:t>
      </w:r>
      <w:r w:rsidRPr="00A131E0">
        <w:rPr>
          <w:rFonts w:ascii="Arial" w:eastAsia="Times New Roman" w:hAnsi="Arial" w:cs="Arial"/>
          <w:sz w:val="24"/>
          <w:szCs w:val="24"/>
          <w:lang w:val="en-AU" w:eastAsia="en-US"/>
        </w:rPr>
        <w:t xml:space="preserve"> then the Chief Executive Officer may approve attendance and make any necessary arrangements.</w:t>
      </w:r>
    </w:p>
    <w:p w14:paraId="27B2674A" w14:textId="77777777" w:rsidR="00A131E0" w:rsidRPr="00A131E0" w:rsidRDefault="00A131E0" w:rsidP="00A131E0">
      <w:pPr>
        <w:tabs>
          <w:tab w:val="left" w:pos="2127"/>
        </w:tabs>
        <w:ind w:left="567"/>
        <w:jc w:val="both"/>
        <w:rPr>
          <w:rFonts w:ascii="Arial" w:eastAsia="Times New Roman" w:hAnsi="Arial" w:cs="Arial"/>
          <w:sz w:val="24"/>
          <w:szCs w:val="24"/>
          <w:lang w:val="en-AU" w:eastAsia="en-US"/>
        </w:rPr>
      </w:pPr>
    </w:p>
    <w:p w14:paraId="0231428D" w14:textId="77777777" w:rsidR="00A131E0" w:rsidRPr="00A131E0" w:rsidRDefault="00A131E0" w:rsidP="00A131E0">
      <w:pPr>
        <w:tabs>
          <w:tab w:val="left" w:pos="2127"/>
        </w:tabs>
        <w:ind w:left="567"/>
        <w:jc w:val="both"/>
        <w:rPr>
          <w:rFonts w:ascii="Arial" w:eastAsia="Times New Roman" w:hAnsi="Arial" w:cs="Arial"/>
          <w:sz w:val="24"/>
          <w:szCs w:val="24"/>
          <w:lang w:val="en-AU" w:eastAsia="en-US"/>
        </w:rPr>
      </w:pPr>
      <w:r w:rsidRPr="00A131E0">
        <w:rPr>
          <w:rFonts w:ascii="Arial" w:eastAsia="Times New Roman" w:hAnsi="Arial" w:cs="Arial"/>
          <w:sz w:val="24"/>
          <w:szCs w:val="24"/>
          <w:lang w:val="en-AU" w:eastAsia="en-US"/>
        </w:rPr>
        <w:t xml:space="preserve">If an Elected Member requests approval to attend a training course or conference for which interstate or international travel is required, the Interstate and International Travel Policy is to be complied with. </w:t>
      </w:r>
    </w:p>
    <w:p w14:paraId="36D2C555" w14:textId="77777777" w:rsidR="00A131E0" w:rsidRPr="00A131E0" w:rsidRDefault="00A131E0" w:rsidP="00A131E0">
      <w:pPr>
        <w:tabs>
          <w:tab w:val="left" w:pos="2127"/>
        </w:tabs>
        <w:ind w:left="567"/>
        <w:jc w:val="both"/>
        <w:rPr>
          <w:rFonts w:ascii="Arial" w:eastAsia="Times New Roman" w:hAnsi="Arial" w:cs="Arial"/>
          <w:sz w:val="24"/>
          <w:szCs w:val="24"/>
          <w:lang w:val="en-AU" w:eastAsia="en-US"/>
        </w:rPr>
      </w:pPr>
      <w:r w:rsidRPr="00A131E0">
        <w:rPr>
          <w:rFonts w:ascii="Arial" w:eastAsia="Times New Roman" w:hAnsi="Arial" w:cs="Arial"/>
          <w:sz w:val="24"/>
          <w:szCs w:val="24"/>
          <w:lang w:val="en-AU" w:eastAsia="en-US"/>
        </w:rPr>
        <w:t xml:space="preserve">If an Elected Member requests approval to attend a training course or conference for which </w:t>
      </w:r>
      <w:r w:rsidRPr="00A131E0">
        <w:rPr>
          <w:rFonts w:ascii="Arial" w:eastAsia="Times New Roman" w:hAnsi="Arial" w:cs="Arial"/>
          <w:b/>
          <w:sz w:val="24"/>
          <w:szCs w:val="24"/>
          <w:lang w:val="en-AU" w:eastAsia="en-US"/>
        </w:rPr>
        <w:t>no</w:t>
      </w:r>
      <w:r w:rsidRPr="00A131E0">
        <w:rPr>
          <w:rFonts w:ascii="Arial" w:eastAsia="Times New Roman" w:hAnsi="Arial" w:cs="Arial"/>
          <w:sz w:val="24"/>
          <w:szCs w:val="24"/>
          <w:lang w:val="en-AU" w:eastAsia="en-US"/>
        </w:rPr>
        <w:t xml:space="preserve"> interstate or international travel is required, and which no specific budget allocation has been made but there are sufficient unallocated funds available within the budget, the following can be applied:</w:t>
      </w:r>
    </w:p>
    <w:p w14:paraId="4EE92ADE" w14:textId="77777777" w:rsidR="00A131E0" w:rsidRPr="00A131E0" w:rsidRDefault="00A131E0" w:rsidP="00A131E0">
      <w:pPr>
        <w:tabs>
          <w:tab w:val="left" w:pos="2127"/>
        </w:tabs>
        <w:ind w:left="567"/>
        <w:jc w:val="both"/>
        <w:rPr>
          <w:rFonts w:ascii="Arial" w:eastAsia="Times New Roman" w:hAnsi="Arial" w:cs="Arial"/>
          <w:sz w:val="24"/>
          <w:szCs w:val="24"/>
          <w:lang w:val="en-AU" w:eastAsia="en-US"/>
        </w:rPr>
      </w:pPr>
    </w:p>
    <w:p w14:paraId="621E6116" w14:textId="77777777" w:rsidR="00A131E0" w:rsidRPr="00A131E0" w:rsidRDefault="00A131E0" w:rsidP="00A131E0">
      <w:pPr>
        <w:numPr>
          <w:ilvl w:val="0"/>
          <w:numId w:val="22"/>
        </w:numPr>
        <w:tabs>
          <w:tab w:val="left" w:pos="2127"/>
        </w:tabs>
        <w:ind w:left="1134" w:hanging="567"/>
        <w:jc w:val="both"/>
        <w:rPr>
          <w:rFonts w:ascii="Arial" w:eastAsia="Times New Roman" w:hAnsi="Arial" w:cs="Arial"/>
          <w:sz w:val="24"/>
          <w:szCs w:val="24"/>
          <w:lang w:val="en-AU" w:eastAsia="en-US"/>
        </w:rPr>
      </w:pPr>
      <w:r w:rsidRPr="00A131E0">
        <w:rPr>
          <w:rFonts w:ascii="Arial" w:eastAsia="Times New Roman" w:hAnsi="Arial" w:cs="Arial"/>
          <w:sz w:val="24"/>
          <w:szCs w:val="24"/>
          <w:lang w:val="en-AU" w:eastAsia="en-US"/>
        </w:rPr>
        <w:t>Where the total cost is no more than $1000, Chief Executive Officer can approve.</w:t>
      </w:r>
    </w:p>
    <w:p w14:paraId="427F6C0C" w14:textId="77777777" w:rsidR="00A131E0" w:rsidRPr="00A131E0" w:rsidRDefault="00A131E0" w:rsidP="00A131E0">
      <w:pPr>
        <w:tabs>
          <w:tab w:val="left" w:pos="2127"/>
        </w:tabs>
        <w:ind w:left="1134" w:hanging="567"/>
        <w:jc w:val="both"/>
        <w:rPr>
          <w:rFonts w:ascii="Arial" w:eastAsia="Times New Roman" w:hAnsi="Arial" w:cs="Arial"/>
          <w:sz w:val="24"/>
          <w:szCs w:val="24"/>
          <w:lang w:val="en-AU" w:eastAsia="en-US"/>
        </w:rPr>
      </w:pPr>
    </w:p>
    <w:p w14:paraId="2D60E725" w14:textId="77777777" w:rsidR="00A131E0" w:rsidRPr="00A131E0" w:rsidRDefault="00A131E0" w:rsidP="00A131E0">
      <w:pPr>
        <w:numPr>
          <w:ilvl w:val="0"/>
          <w:numId w:val="22"/>
        </w:numPr>
        <w:tabs>
          <w:tab w:val="left" w:pos="2127"/>
        </w:tabs>
        <w:ind w:left="1134" w:hanging="567"/>
        <w:jc w:val="both"/>
        <w:rPr>
          <w:rFonts w:ascii="Arial" w:eastAsia="Times New Roman" w:hAnsi="Arial" w:cs="Arial"/>
          <w:sz w:val="24"/>
          <w:szCs w:val="24"/>
          <w:lang w:val="en-AU" w:eastAsia="en-US"/>
        </w:rPr>
      </w:pPr>
      <w:r w:rsidRPr="00A131E0">
        <w:rPr>
          <w:rFonts w:ascii="Arial" w:eastAsia="Times New Roman" w:hAnsi="Arial" w:cs="Arial"/>
          <w:sz w:val="24"/>
          <w:szCs w:val="24"/>
          <w:lang w:val="en-AU" w:eastAsia="en-US"/>
        </w:rPr>
        <w:t>Where the total cost is between $1001 and $2000 then the Chief Executive Officer in consultation with the Mayor may approve attendance if there are sufficient unallocated funds within the budget.</w:t>
      </w:r>
    </w:p>
    <w:p w14:paraId="2F1A1AB4" w14:textId="77777777" w:rsidR="00A131E0" w:rsidRPr="00A131E0" w:rsidRDefault="00A131E0" w:rsidP="00A131E0">
      <w:pPr>
        <w:numPr>
          <w:ilvl w:val="0"/>
          <w:numId w:val="22"/>
        </w:numPr>
        <w:tabs>
          <w:tab w:val="left" w:pos="2127"/>
        </w:tabs>
        <w:ind w:left="1134" w:hanging="567"/>
        <w:jc w:val="both"/>
        <w:rPr>
          <w:rFonts w:ascii="Arial" w:eastAsia="Times New Roman" w:hAnsi="Arial" w:cs="Arial"/>
          <w:sz w:val="24"/>
          <w:szCs w:val="24"/>
          <w:lang w:val="en-AU" w:eastAsia="en-US"/>
        </w:rPr>
      </w:pPr>
      <w:bookmarkStart w:id="4" w:name="_GoBack"/>
      <w:bookmarkEnd w:id="4"/>
      <w:r w:rsidRPr="00A131E0">
        <w:rPr>
          <w:rFonts w:ascii="Arial" w:eastAsia="Times New Roman" w:hAnsi="Arial" w:cs="Arial"/>
          <w:sz w:val="24"/>
          <w:szCs w:val="24"/>
          <w:lang w:val="en-AU" w:eastAsia="en-US"/>
        </w:rPr>
        <w:lastRenderedPageBreak/>
        <w:t>Where training or conferences cost more than $2000, they must be referred to Council for its deliberation.</w:t>
      </w:r>
    </w:p>
    <w:p w14:paraId="177F2C0E" w14:textId="77777777" w:rsidR="00A131E0" w:rsidRPr="00A131E0" w:rsidRDefault="00A131E0" w:rsidP="00A131E0">
      <w:pPr>
        <w:tabs>
          <w:tab w:val="left" w:pos="2127"/>
        </w:tabs>
        <w:ind w:left="567"/>
        <w:jc w:val="both"/>
        <w:rPr>
          <w:rFonts w:ascii="Arial" w:eastAsia="Times New Roman" w:hAnsi="Arial" w:cs="Arial"/>
          <w:sz w:val="24"/>
          <w:szCs w:val="24"/>
          <w:lang w:val="en-AU" w:eastAsia="en-US"/>
        </w:rPr>
      </w:pPr>
    </w:p>
    <w:p w14:paraId="04C9E590" w14:textId="77777777" w:rsidR="00A131E0" w:rsidRPr="00A131E0" w:rsidRDefault="00A131E0" w:rsidP="00A131E0">
      <w:pPr>
        <w:tabs>
          <w:tab w:val="left" w:pos="2127"/>
        </w:tabs>
        <w:ind w:left="567"/>
        <w:jc w:val="both"/>
        <w:rPr>
          <w:rFonts w:ascii="Arial" w:eastAsia="Times New Roman" w:hAnsi="Arial" w:cs="Arial"/>
          <w:sz w:val="24"/>
          <w:szCs w:val="24"/>
          <w:lang w:val="en-AU" w:eastAsia="en-US"/>
        </w:rPr>
      </w:pPr>
      <w:r w:rsidRPr="00A131E0">
        <w:rPr>
          <w:rFonts w:ascii="Arial" w:eastAsia="Times New Roman" w:hAnsi="Arial" w:cs="Arial"/>
          <w:sz w:val="24"/>
          <w:szCs w:val="24"/>
          <w:lang w:val="en-AU" w:eastAsia="en-US"/>
        </w:rPr>
        <w:t>Any Elected Member refused permission by the Chief Executive Officer or Mayor to attend training course or conference may refer the matter to Council.</w:t>
      </w:r>
    </w:p>
    <w:p w14:paraId="50787BEF" w14:textId="77777777" w:rsidR="00A131E0" w:rsidRPr="00A131E0" w:rsidRDefault="00A131E0" w:rsidP="00A131E0">
      <w:pPr>
        <w:tabs>
          <w:tab w:val="left" w:pos="709"/>
          <w:tab w:val="left" w:pos="2127"/>
        </w:tabs>
        <w:ind w:left="720"/>
        <w:jc w:val="both"/>
        <w:rPr>
          <w:rFonts w:ascii="Arial" w:eastAsia="Times New Roman" w:hAnsi="Arial" w:cs="Arial"/>
          <w:sz w:val="24"/>
          <w:szCs w:val="24"/>
          <w:lang w:val="en-AU" w:eastAsia="en-US"/>
        </w:rPr>
      </w:pPr>
    </w:p>
    <w:p w14:paraId="393769A0" w14:textId="77777777" w:rsidR="00A131E0" w:rsidRPr="00A131E0" w:rsidRDefault="00A131E0" w:rsidP="00A131E0">
      <w:pPr>
        <w:tabs>
          <w:tab w:val="left" w:pos="2127"/>
        </w:tabs>
        <w:ind w:left="567"/>
        <w:jc w:val="both"/>
        <w:rPr>
          <w:rFonts w:ascii="Arial" w:eastAsia="Times New Roman" w:hAnsi="Arial" w:cs="Arial"/>
          <w:sz w:val="24"/>
          <w:szCs w:val="24"/>
          <w:lang w:val="en-AU" w:eastAsia="en-US"/>
        </w:rPr>
      </w:pPr>
      <w:r w:rsidRPr="00A131E0">
        <w:rPr>
          <w:rFonts w:ascii="Arial" w:eastAsia="Times New Roman" w:hAnsi="Arial" w:cs="Arial"/>
          <w:sz w:val="24"/>
          <w:szCs w:val="24"/>
          <w:lang w:val="en-AU" w:eastAsia="en-US"/>
        </w:rPr>
        <w:t>When considering any application by an Elected Member to attend a training course or conference, the Chief Executive Officer, the Mayor or Council should take into account the training needs of the Elected Member and any issues of equity between Elected Members concerning access to training.</w:t>
      </w:r>
    </w:p>
    <w:p w14:paraId="1DDBE4E3" w14:textId="77777777" w:rsidR="00A131E0" w:rsidRPr="00A131E0" w:rsidRDefault="00A131E0" w:rsidP="00A131E0">
      <w:pPr>
        <w:tabs>
          <w:tab w:val="left" w:pos="709"/>
          <w:tab w:val="left" w:pos="2127"/>
        </w:tabs>
        <w:jc w:val="both"/>
        <w:rPr>
          <w:rFonts w:ascii="Arial" w:eastAsia="Times New Roman" w:hAnsi="Arial" w:cs="Arial"/>
          <w:sz w:val="24"/>
          <w:szCs w:val="24"/>
          <w:lang w:val="en-AU" w:eastAsia="en-US"/>
        </w:rPr>
      </w:pPr>
    </w:p>
    <w:p w14:paraId="17E89010" w14:textId="77777777" w:rsidR="00A131E0" w:rsidRPr="00A131E0" w:rsidRDefault="00A131E0" w:rsidP="00A131E0">
      <w:pPr>
        <w:pBdr>
          <w:top w:val="single" w:sz="4" w:space="1" w:color="auto"/>
        </w:pBdr>
        <w:tabs>
          <w:tab w:val="left" w:pos="709"/>
          <w:tab w:val="left" w:pos="2127"/>
        </w:tabs>
        <w:jc w:val="both"/>
        <w:rPr>
          <w:rFonts w:ascii="Arial" w:eastAsia="Times New Roman" w:hAnsi="Arial" w:cs="Arial"/>
          <w:sz w:val="24"/>
          <w:szCs w:val="24"/>
          <w:lang w:val="en-AU" w:eastAsia="en-US"/>
        </w:rPr>
      </w:pPr>
    </w:p>
    <w:p w14:paraId="4FEB871C" w14:textId="77777777" w:rsidR="00A131E0" w:rsidRPr="00A131E0" w:rsidRDefault="00A131E0" w:rsidP="00A131E0">
      <w:pPr>
        <w:tabs>
          <w:tab w:val="left" w:pos="709"/>
          <w:tab w:val="left" w:pos="2127"/>
        </w:tabs>
        <w:jc w:val="both"/>
        <w:rPr>
          <w:rFonts w:ascii="Arial" w:eastAsia="Times New Roman" w:hAnsi="Arial" w:cs="Arial"/>
          <w:b/>
          <w:sz w:val="24"/>
          <w:szCs w:val="24"/>
          <w:lang w:val="en-AU" w:eastAsia="en-US"/>
        </w:rPr>
      </w:pPr>
      <w:r w:rsidRPr="00A131E0">
        <w:rPr>
          <w:rFonts w:ascii="Arial" w:eastAsia="Times New Roman" w:hAnsi="Arial" w:cs="Arial"/>
          <w:b/>
          <w:sz w:val="24"/>
          <w:szCs w:val="24"/>
          <w:lang w:val="en-AU" w:eastAsia="en-US"/>
        </w:rPr>
        <w:t>Related documentation</w:t>
      </w:r>
    </w:p>
    <w:p w14:paraId="19AB1A16" w14:textId="77777777" w:rsidR="00A131E0" w:rsidRPr="00A131E0" w:rsidRDefault="00A131E0" w:rsidP="00A131E0">
      <w:pPr>
        <w:tabs>
          <w:tab w:val="left" w:pos="709"/>
          <w:tab w:val="left" w:pos="2127"/>
        </w:tabs>
        <w:jc w:val="both"/>
        <w:rPr>
          <w:rFonts w:ascii="Arial" w:eastAsia="Times New Roman" w:hAnsi="Arial" w:cs="Arial"/>
          <w:b/>
          <w:sz w:val="24"/>
          <w:szCs w:val="24"/>
          <w:lang w:val="en-AU" w:eastAsia="en-US"/>
        </w:rPr>
      </w:pPr>
    </w:p>
    <w:p w14:paraId="54147A75" w14:textId="77777777" w:rsidR="00A131E0" w:rsidRPr="00A131E0" w:rsidRDefault="00A131E0" w:rsidP="00A131E0">
      <w:pPr>
        <w:tabs>
          <w:tab w:val="left" w:pos="709"/>
          <w:tab w:val="left" w:pos="2127"/>
        </w:tabs>
        <w:jc w:val="both"/>
        <w:rPr>
          <w:rFonts w:ascii="Arial" w:eastAsia="Times New Roman" w:hAnsi="Arial" w:cs="Arial"/>
          <w:b/>
          <w:sz w:val="24"/>
          <w:szCs w:val="24"/>
          <w:lang w:val="en-AU" w:eastAsia="en-US"/>
        </w:rPr>
      </w:pPr>
      <w:r w:rsidRPr="00A131E0">
        <w:rPr>
          <w:rFonts w:ascii="Arial" w:eastAsia="Times New Roman" w:hAnsi="Arial" w:cs="Arial"/>
          <w:sz w:val="24"/>
          <w:szCs w:val="24"/>
          <w:lang w:val="en-AU" w:eastAsia="en-US"/>
        </w:rPr>
        <w:t>Interstate and International Travel Policy</w:t>
      </w:r>
      <w:r w:rsidRPr="00A131E0" w:rsidDel="00E044D4">
        <w:rPr>
          <w:rFonts w:ascii="Arial" w:eastAsia="Times New Roman" w:hAnsi="Arial" w:cs="Arial"/>
          <w:sz w:val="24"/>
          <w:szCs w:val="24"/>
          <w:lang w:val="en-AU" w:eastAsia="en-US"/>
        </w:rPr>
        <w:t xml:space="preserve"> </w:t>
      </w:r>
    </w:p>
    <w:p w14:paraId="30AACABF" w14:textId="77777777" w:rsidR="00A131E0" w:rsidRPr="00A131E0" w:rsidRDefault="00A131E0" w:rsidP="00A131E0">
      <w:pPr>
        <w:jc w:val="both"/>
        <w:rPr>
          <w:rFonts w:ascii="Arial" w:eastAsia="Times New Roman" w:hAnsi="Arial" w:cs="Arial"/>
          <w:b/>
          <w:sz w:val="24"/>
          <w:szCs w:val="24"/>
          <w:lang w:val="en-AU" w:eastAsia="en-US"/>
        </w:rPr>
      </w:pPr>
    </w:p>
    <w:p w14:paraId="2330DEF9" w14:textId="77777777" w:rsidR="00A131E0" w:rsidRPr="00A131E0" w:rsidRDefault="00A131E0" w:rsidP="00A131E0">
      <w:pPr>
        <w:jc w:val="both"/>
        <w:rPr>
          <w:rFonts w:ascii="Arial" w:eastAsia="Times New Roman" w:hAnsi="Arial" w:cs="Arial"/>
          <w:b/>
          <w:sz w:val="24"/>
          <w:szCs w:val="24"/>
          <w:lang w:val="en-AU" w:eastAsia="en-US"/>
        </w:rPr>
      </w:pPr>
      <w:r w:rsidRPr="00A131E0">
        <w:rPr>
          <w:rFonts w:ascii="Arial" w:eastAsia="Times New Roman" w:hAnsi="Arial" w:cs="Arial"/>
          <w:b/>
          <w:sz w:val="24"/>
          <w:szCs w:val="24"/>
          <w:lang w:val="en-AU" w:eastAsia="en-US"/>
        </w:rPr>
        <w:t>Related Local Law / Legislation</w:t>
      </w:r>
    </w:p>
    <w:p w14:paraId="24E6CB47" w14:textId="77777777" w:rsidR="00A131E0" w:rsidRPr="00A131E0" w:rsidRDefault="00A131E0" w:rsidP="00A131E0">
      <w:pPr>
        <w:jc w:val="both"/>
        <w:rPr>
          <w:rFonts w:ascii="Arial" w:eastAsia="Times New Roman" w:hAnsi="Arial" w:cs="Arial"/>
          <w:sz w:val="24"/>
          <w:szCs w:val="24"/>
          <w:lang w:val="en-AU" w:eastAsia="en-US"/>
        </w:rPr>
      </w:pPr>
    </w:p>
    <w:p w14:paraId="45112DF2" w14:textId="77777777" w:rsidR="00A131E0" w:rsidRPr="00A131E0" w:rsidRDefault="00A131E0" w:rsidP="00A131E0">
      <w:pPr>
        <w:jc w:val="both"/>
        <w:rPr>
          <w:rFonts w:ascii="Arial" w:eastAsia="Times New Roman" w:hAnsi="Arial" w:cs="Arial"/>
          <w:i/>
          <w:sz w:val="24"/>
          <w:szCs w:val="24"/>
          <w:lang w:val="en-AU" w:eastAsia="en-US"/>
        </w:rPr>
      </w:pPr>
      <w:r w:rsidRPr="00A131E0">
        <w:rPr>
          <w:rFonts w:ascii="Arial" w:eastAsia="Times New Roman" w:hAnsi="Arial" w:cs="Arial"/>
          <w:i/>
          <w:sz w:val="24"/>
          <w:szCs w:val="24"/>
          <w:lang w:val="en-AU" w:eastAsia="en-US"/>
        </w:rPr>
        <w:t>Local Government (Administration) Regulations 1996</w:t>
      </w:r>
    </w:p>
    <w:p w14:paraId="3F1C7DDF" w14:textId="77777777" w:rsidR="00A131E0" w:rsidRPr="00A131E0" w:rsidRDefault="00A131E0" w:rsidP="00A131E0">
      <w:pPr>
        <w:jc w:val="both"/>
        <w:rPr>
          <w:rFonts w:ascii="Arial" w:eastAsia="Times New Roman" w:hAnsi="Arial" w:cs="Arial"/>
          <w:b/>
          <w:sz w:val="24"/>
          <w:szCs w:val="24"/>
          <w:lang w:val="en-AU" w:eastAsia="en-US"/>
        </w:rPr>
      </w:pPr>
    </w:p>
    <w:p w14:paraId="4315AF80" w14:textId="77777777" w:rsidR="00A131E0" w:rsidRPr="00A131E0" w:rsidRDefault="00A131E0" w:rsidP="00A131E0">
      <w:pPr>
        <w:jc w:val="both"/>
        <w:rPr>
          <w:rFonts w:ascii="Arial" w:eastAsia="Times New Roman" w:hAnsi="Arial" w:cs="Arial"/>
          <w:b/>
          <w:sz w:val="24"/>
          <w:szCs w:val="24"/>
          <w:lang w:val="en-AU" w:eastAsia="en-US"/>
        </w:rPr>
      </w:pPr>
      <w:r w:rsidRPr="00A131E0">
        <w:rPr>
          <w:rFonts w:ascii="Arial" w:eastAsia="Times New Roman" w:hAnsi="Arial" w:cs="Arial"/>
          <w:b/>
          <w:sz w:val="24"/>
          <w:szCs w:val="24"/>
          <w:lang w:val="en-AU" w:eastAsia="en-US"/>
        </w:rPr>
        <w:t>Related delegation</w:t>
      </w:r>
    </w:p>
    <w:p w14:paraId="31FA9306" w14:textId="77777777" w:rsidR="00A131E0" w:rsidRPr="00A131E0" w:rsidRDefault="00A131E0" w:rsidP="00A131E0">
      <w:pPr>
        <w:tabs>
          <w:tab w:val="left" w:pos="709"/>
          <w:tab w:val="left" w:pos="2127"/>
        </w:tabs>
        <w:jc w:val="both"/>
        <w:rPr>
          <w:rFonts w:ascii="Arial" w:eastAsia="Times New Roman" w:hAnsi="Arial" w:cs="Arial"/>
          <w:sz w:val="24"/>
          <w:szCs w:val="24"/>
          <w:lang w:val="en-AU" w:eastAsia="en-US"/>
        </w:rPr>
      </w:pPr>
    </w:p>
    <w:p w14:paraId="74E718A1" w14:textId="77777777" w:rsidR="00A131E0" w:rsidRPr="00A131E0" w:rsidRDefault="00A131E0" w:rsidP="00A131E0">
      <w:pPr>
        <w:tabs>
          <w:tab w:val="left" w:pos="709"/>
          <w:tab w:val="left" w:pos="2127"/>
        </w:tabs>
        <w:jc w:val="both"/>
        <w:rPr>
          <w:rFonts w:ascii="Arial" w:eastAsia="Times New Roman" w:hAnsi="Arial" w:cs="Arial"/>
          <w:sz w:val="24"/>
          <w:szCs w:val="24"/>
          <w:lang w:val="en-AU" w:eastAsia="en-US"/>
        </w:rPr>
      </w:pPr>
      <w:r w:rsidRPr="00A131E0">
        <w:rPr>
          <w:rFonts w:ascii="Arial" w:eastAsia="Times New Roman" w:hAnsi="Arial" w:cs="Arial"/>
          <w:sz w:val="24"/>
          <w:szCs w:val="24"/>
          <w:lang w:val="en-AU" w:eastAsia="en-US"/>
        </w:rPr>
        <w:t>Nil</w:t>
      </w:r>
    </w:p>
    <w:p w14:paraId="60A8D551" w14:textId="77777777" w:rsidR="00A131E0" w:rsidRPr="00A131E0" w:rsidRDefault="00A131E0" w:rsidP="00A131E0">
      <w:pPr>
        <w:pBdr>
          <w:bottom w:val="single" w:sz="4" w:space="1" w:color="auto"/>
        </w:pBdr>
        <w:tabs>
          <w:tab w:val="left" w:pos="709"/>
          <w:tab w:val="left" w:pos="2127"/>
        </w:tabs>
        <w:jc w:val="both"/>
        <w:rPr>
          <w:rFonts w:ascii="Arial" w:eastAsia="Times New Roman" w:hAnsi="Arial" w:cs="Arial"/>
          <w:sz w:val="24"/>
          <w:szCs w:val="24"/>
          <w:lang w:val="en-AU" w:eastAsia="en-US"/>
        </w:rPr>
      </w:pPr>
      <w:bookmarkStart w:id="5" w:name="_Hlk167139"/>
    </w:p>
    <w:p w14:paraId="480C75F1" w14:textId="77777777" w:rsidR="00A131E0" w:rsidRPr="00A131E0" w:rsidRDefault="00A131E0" w:rsidP="00A131E0">
      <w:pPr>
        <w:tabs>
          <w:tab w:val="left" w:pos="709"/>
          <w:tab w:val="left" w:pos="2127"/>
        </w:tabs>
        <w:jc w:val="both"/>
        <w:rPr>
          <w:rFonts w:ascii="Arial" w:eastAsia="Times New Roman" w:hAnsi="Arial" w:cs="Arial"/>
          <w:sz w:val="24"/>
          <w:szCs w:val="24"/>
          <w:lang w:val="en-AU" w:eastAsia="en-US"/>
        </w:rPr>
      </w:pPr>
    </w:p>
    <w:bookmarkEnd w:id="5"/>
    <w:p w14:paraId="21157F83" w14:textId="77777777" w:rsidR="00A131E0" w:rsidRPr="00A131E0" w:rsidRDefault="00A131E0" w:rsidP="00A131E0">
      <w:pPr>
        <w:tabs>
          <w:tab w:val="left" w:pos="709"/>
          <w:tab w:val="left" w:pos="2127"/>
        </w:tabs>
        <w:jc w:val="both"/>
        <w:rPr>
          <w:rFonts w:ascii="Arial" w:eastAsia="Times New Roman" w:hAnsi="Arial" w:cs="Arial"/>
          <w:b/>
          <w:sz w:val="24"/>
          <w:szCs w:val="24"/>
          <w:lang w:val="en-AU" w:eastAsia="en-US"/>
        </w:rPr>
      </w:pPr>
      <w:r w:rsidRPr="00A131E0">
        <w:rPr>
          <w:rFonts w:ascii="Arial" w:eastAsia="Times New Roman" w:hAnsi="Arial" w:cs="Arial"/>
          <w:b/>
          <w:sz w:val="24"/>
          <w:szCs w:val="24"/>
          <w:lang w:val="en-AU" w:eastAsia="en-US"/>
        </w:rPr>
        <w:t>Review History</w:t>
      </w:r>
    </w:p>
    <w:p w14:paraId="50C979B7" w14:textId="77777777" w:rsidR="00A131E0" w:rsidRPr="00A131E0" w:rsidRDefault="00A131E0" w:rsidP="00A131E0">
      <w:pPr>
        <w:tabs>
          <w:tab w:val="left" w:pos="709"/>
          <w:tab w:val="left" w:pos="2127"/>
        </w:tabs>
        <w:jc w:val="both"/>
        <w:rPr>
          <w:rFonts w:ascii="Arial" w:eastAsia="Times New Roman" w:hAnsi="Arial" w:cs="Arial"/>
          <w:sz w:val="24"/>
          <w:szCs w:val="24"/>
          <w:lang w:val="en-AU" w:eastAsia="en-US"/>
        </w:rPr>
      </w:pPr>
    </w:p>
    <w:p w14:paraId="5C4F3300" w14:textId="77777777" w:rsidR="00A131E0" w:rsidRPr="00A131E0" w:rsidRDefault="00A131E0" w:rsidP="00A131E0">
      <w:pPr>
        <w:tabs>
          <w:tab w:val="left" w:pos="709"/>
          <w:tab w:val="left" w:pos="2127"/>
        </w:tabs>
        <w:jc w:val="both"/>
        <w:rPr>
          <w:rFonts w:ascii="Arial" w:eastAsia="Times New Roman" w:hAnsi="Arial" w:cs="Arial"/>
          <w:sz w:val="24"/>
          <w:szCs w:val="24"/>
          <w:lang w:val="en-AU" w:eastAsia="en-US"/>
        </w:rPr>
      </w:pPr>
      <w:r w:rsidRPr="00A131E0">
        <w:rPr>
          <w:rFonts w:ascii="Arial" w:eastAsia="Times New Roman" w:hAnsi="Arial" w:cs="Arial"/>
          <w:sz w:val="24"/>
          <w:szCs w:val="24"/>
          <w:lang w:val="en-AU" w:eastAsia="en-US"/>
        </w:rPr>
        <w:t>20 December 2016 (Report CPS33.16)</w:t>
      </w:r>
    </w:p>
    <w:p w14:paraId="656478D0" w14:textId="77777777" w:rsidR="00A131E0" w:rsidRPr="00A131E0" w:rsidRDefault="00A131E0" w:rsidP="00A131E0">
      <w:pPr>
        <w:tabs>
          <w:tab w:val="left" w:pos="709"/>
          <w:tab w:val="left" w:pos="2127"/>
        </w:tabs>
        <w:jc w:val="both"/>
        <w:rPr>
          <w:rFonts w:ascii="Arial" w:eastAsia="Times New Roman" w:hAnsi="Arial" w:cs="Arial"/>
          <w:sz w:val="24"/>
          <w:szCs w:val="24"/>
          <w:lang w:val="en-AU" w:eastAsia="en-US"/>
        </w:rPr>
      </w:pPr>
      <w:r w:rsidRPr="00A131E0">
        <w:rPr>
          <w:rFonts w:ascii="Arial" w:eastAsia="Times New Roman" w:hAnsi="Arial" w:cs="Arial"/>
          <w:sz w:val="24"/>
          <w:szCs w:val="24"/>
          <w:lang w:val="en-AU" w:eastAsia="en-US"/>
        </w:rPr>
        <w:t>24 September 2013 (Report CPS26.13)</w:t>
      </w:r>
    </w:p>
    <w:p w14:paraId="5A7BC064" w14:textId="77777777" w:rsidR="00A131E0" w:rsidRPr="00A131E0" w:rsidRDefault="00A131E0" w:rsidP="00A131E0">
      <w:pPr>
        <w:tabs>
          <w:tab w:val="left" w:pos="709"/>
          <w:tab w:val="left" w:pos="2127"/>
        </w:tabs>
        <w:jc w:val="both"/>
        <w:rPr>
          <w:rFonts w:ascii="Arial" w:eastAsia="Times New Roman" w:hAnsi="Arial" w:cs="Arial"/>
          <w:sz w:val="24"/>
          <w:szCs w:val="24"/>
          <w:lang w:val="en-AU" w:eastAsia="en-US"/>
        </w:rPr>
      </w:pPr>
      <w:r w:rsidRPr="00A131E0">
        <w:rPr>
          <w:rFonts w:ascii="Arial" w:eastAsia="Times New Roman" w:hAnsi="Arial" w:cs="Arial"/>
          <w:sz w:val="24"/>
          <w:szCs w:val="24"/>
          <w:lang w:val="en-AU" w:eastAsia="en-US"/>
        </w:rPr>
        <w:t>25 May 2010 (Report CM10.10)</w:t>
      </w:r>
    </w:p>
    <w:p w14:paraId="5890ADB2" w14:textId="77777777" w:rsidR="00A131E0" w:rsidRPr="00A131E0" w:rsidRDefault="00A131E0" w:rsidP="00A131E0">
      <w:pPr>
        <w:tabs>
          <w:tab w:val="left" w:pos="709"/>
          <w:tab w:val="left" w:pos="2127"/>
        </w:tabs>
        <w:jc w:val="both"/>
        <w:rPr>
          <w:rFonts w:ascii="Arial" w:eastAsia="Times New Roman" w:hAnsi="Arial" w:cs="Arial"/>
          <w:sz w:val="24"/>
          <w:szCs w:val="24"/>
          <w:lang w:val="en-AU" w:eastAsia="en-US"/>
        </w:rPr>
      </w:pPr>
      <w:r w:rsidRPr="00A131E0">
        <w:rPr>
          <w:rFonts w:ascii="Arial" w:eastAsia="Times New Roman" w:hAnsi="Arial" w:cs="Arial"/>
          <w:sz w:val="24"/>
          <w:szCs w:val="24"/>
          <w:lang w:val="en-AU" w:eastAsia="en-US"/>
        </w:rPr>
        <w:t>27 August 2013 (Report CPS26.13)</w:t>
      </w:r>
    </w:p>
    <w:p w14:paraId="47173E9C" w14:textId="77777777" w:rsidR="0026722F" w:rsidRPr="00103EA3" w:rsidRDefault="0026722F" w:rsidP="00103EA3"/>
    <w:sectPr w:rsidR="0026722F" w:rsidRPr="00103EA3" w:rsidSect="006237B7">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173E9F" w14:textId="77777777" w:rsidR="00742A39" w:rsidRDefault="00742A39" w:rsidP="00A972E3">
      <w:r>
        <w:separator/>
      </w:r>
    </w:p>
  </w:endnote>
  <w:endnote w:type="continuationSeparator" w:id="0">
    <w:p w14:paraId="47173EA0" w14:textId="77777777" w:rsidR="00742A39" w:rsidRDefault="00742A39" w:rsidP="00A97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73EA3" w14:textId="77777777" w:rsidR="00742A39" w:rsidRDefault="00742A39" w:rsidP="0048224A">
    <w:pPr>
      <w:pStyle w:val="Footer"/>
      <w:ind w:left="-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173E9D" w14:textId="77777777" w:rsidR="00742A39" w:rsidRDefault="00742A39" w:rsidP="00A972E3">
      <w:r>
        <w:separator/>
      </w:r>
    </w:p>
  </w:footnote>
  <w:footnote w:type="continuationSeparator" w:id="0">
    <w:p w14:paraId="47173E9E" w14:textId="77777777" w:rsidR="00742A39" w:rsidRDefault="00742A39" w:rsidP="00A97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73EA1" w14:textId="7F92BB67" w:rsidR="00742A39" w:rsidRDefault="0020108E" w:rsidP="00A972E3">
    <w:pPr>
      <w:pStyle w:val="Header"/>
      <w:tabs>
        <w:tab w:val="clear" w:pos="9026"/>
        <w:tab w:val="right" w:pos="9639"/>
      </w:tabs>
      <w:ind w:left="-567" w:right="-613"/>
    </w:pPr>
    <w:r>
      <w:rPr>
        <w:noProof/>
        <w:lang w:val="en-US" w:eastAsia="zh-TW"/>
      </w:rPr>
      <mc:AlternateContent>
        <mc:Choice Requires="wps">
          <w:drawing>
            <wp:anchor distT="0" distB="0" distL="114300" distR="114300" simplePos="0" relativeHeight="251660288" behindDoc="0" locked="0" layoutInCell="1" allowOverlap="1" wp14:anchorId="47173EA4" wp14:editId="58C458E2">
              <wp:simplePos x="0" y="0"/>
              <wp:positionH relativeFrom="column">
                <wp:posOffset>1673225</wp:posOffset>
              </wp:positionH>
              <wp:positionV relativeFrom="paragraph">
                <wp:posOffset>297180</wp:posOffset>
              </wp:positionV>
              <wp:extent cx="2993390" cy="267970"/>
              <wp:effectExtent l="6350" t="3810" r="635"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3390" cy="2679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173EA7" w14:textId="77777777" w:rsidR="00742A39" w:rsidRDefault="00742A39">
                          <w:r w:rsidRPr="0048224A">
                            <w:rPr>
                              <w:rFonts w:ascii="Gill Sans MT" w:hAnsi="Gill Sans MT"/>
                              <w:color w:val="FFFFFF" w:themeColor="background1"/>
                              <w:sz w:val="24"/>
                              <w:szCs w:val="24"/>
                            </w:rPr>
                            <w:t xml:space="preserve">| </w:t>
                          </w:r>
                          <w:r w:rsidR="0026722F">
                            <w:rPr>
                              <w:rFonts w:ascii="Gill Sans MT" w:hAnsi="Gill Sans MT"/>
                              <w:color w:val="FFFFFF" w:themeColor="background1"/>
                              <w:sz w:val="24"/>
                              <w:szCs w:val="24"/>
                            </w:rPr>
                            <w:t>Council Policy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7173EA4" id="_x0000_t202" coordsize="21600,21600" o:spt="202" path="m,l,21600r21600,l21600,xe">
              <v:stroke joinstyle="miter"/>
              <v:path gradientshapeok="t" o:connecttype="rect"/>
            </v:shapetype>
            <v:shape id="Text Box 1" o:spid="_x0000_s1026" type="#_x0000_t202" style="position:absolute;left:0;text-align:left;margin-left:131.75pt;margin-top:23.4pt;width:235.7pt;height:21.1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" stroked="f">
              <v:fill opacity="0"/>
              <v:textbox style="mso-fit-shape-to-text:t">
                <w:txbxContent>
                  <w:p w14:paraId="47173EA7" w14:textId="77777777" w:rsidR="00742A39" w:rsidRDefault="00742A39">
                    <w:r w:rsidRPr="0048224A">
                      <w:rPr>
                        <w:rFonts w:ascii="Gill Sans MT" w:hAnsi="Gill Sans MT"/>
                        <w:color w:val="FFFFFF" w:themeColor="background1"/>
                        <w:sz w:val="24"/>
                        <w:szCs w:val="24"/>
                      </w:rPr>
                      <w:t xml:space="preserve">| </w:t>
                    </w:r>
                    <w:r w:rsidR="0026722F">
                      <w:rPr>
                        <w:rFonts w:ascii="Gill Sans MT" w:hAnsi="Gill Sans MT"/>
                        <w:color w:val="FFFFFF" w:themeColor="background1"/>
                        <w:sz w:val="24"/>
                        <w:szCs w:val="24"/>
                      </w:rPr>
                      <w:t>Council Policy</w:t>
                    </w:r>
                  </w:p>
                </w:txbxContent>
              </v:textbox>
            </v:shape>
          </w:pict>
        </mc:Fallback>
      </mc:AlternateContent>
    </w:r>
    <w:r w:rsidR="00742A39" w:rsidRPr="0048224A">
      <w:rPr>
        <w:noProof/>
        <w:lang w:val="en-AU" w:eastAsia="en-AU"/>
      </w:rPr>
      <w:drawing>
        <wp:inline distT="0" distB="0" distL="0" distR="0" wp14:anchorId="47173EA5" wp14:editId="47173EA6">
          <wp:extent cx="6485117" cy="809413"/>
          <wp:effectExtent l="19050" t="0" r="0" b="0"/>
          <wp:docPr id="25" name="Picture 1" descr="Internal_header.jpg"/>
          <wp:cNvGraphicFramePr/>
          <a:graphic xmlns:a="http://schemas.openxmlformats.org/drawingml/2006/main">
            <a:graphicData uri="http://schemas.openxmlformats.org/drawingml/2006/picture">
              <pic:pic xmlns:pic="http://schemas.openxmlformats.org/drawingml/2006/picture">
                <pic:nvPicPr>
                  <pic:cNvPr id="0" name="Internal_header.jpg"/>
                  <pic:cNvPicPr/>
                </pic:nvPicPr>
                <pic:blipFill>
                  <a:blip r:embed="rId1" cstate="print"/>
                  <a:stretch>
                    <a:fillRect/>
                  </a:stretch>
                </pic:blipFill>
                <pic:spPr>
                  <a:xfrm>
                    <a:off x="0" y="0"/>
                    <a:ext cx="6480995" cy="808899"/>
                  </a:xfrm>
                  <a:prstGeom prst="rect">
                    <a:avLst/>
                  </a:prstGeom>
                </pic:spPr>
              </pic:pic>
            </a:graphicData>
          </a:graphic>
        </wp:inline>
      </w:drawing>
    </w:r>
  </w:p>
  <w:p w14:paraId="47173EA2" w14:textId="77777777" w:rsidR="00742A39" w:rsidRPr="00A972E3" w:rsidRDefault="00742A39" w:rsidP="00A972E3">
    <w:pPr>
      <w:pStyle w:val="Header"/>
      <w:tabs>
        <w:tab w:val="clear" w:pos="9026"/>
        <w:tab w:val="right" w:pos="9639"/>
      </w:tabs>
      <w:ind w:left="-567" w:right="-61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F5E8B"/>
    <w:multiLevelType w:val="hybridMultilevel"/>
    <w:tmpl w:val="93AC9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362F4F"/>
    <w:multiLevelType w:val="hybridMultilevel"/>
    <w:tmpl w:val="41E8D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856CF5"/>
    <w:multiLevelType w:val="hybridMultilevel"/>
    <w:tmpl w:val="7B9A32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B443687"/>
    <w:multiLevelType w:val="hybridMultilevel"/>
    <w:tmpl w:val="A81E3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A70698"/>
    <w:multiLevelType w:val="hybridMultilevel"/>
    <w:tmpl w:val="6D26C910"/>
    <w:lvl w:ilvl="0" w:tplc="1DEC6092">
      <w:start w:val="1"/>
      <w:numFmt w:val="bullet"/>
      <w:lvlText w:val=""/>
      <w:lvlJc w:val="left"/>
      <w:pPr>
        <w:ind w:left="1364" w:hanging="425"/>
      </w:pPr>
      <w:rPr>
        <w:rFonts w:ascii="Symbol" w:eastAsia="Symbol" w:hAnsi="Symbol" w:hint="default"/>
        <w:sz w:val="24"/>
        <w:szCs w:val="24"/>
      </w:rPr>
    </w:lvl>
    <w:lvl w:ilvl="1" w:tplc="3F1A374A">
      <w:start w:val="1"/>
      <w:numFmt w:val="bullet"/>
      <w:lvlText w:val="o"/>
      <w:lvlJc w:val="left"/>
      <w:pPr>
        <w:ind w:left="1792" w:hanging="425"/>
      </w:pPr>
      <w:rPr>
        <w:rFonts w:ascii="Courier New" w:eastAsia="Courier New" w:hAnsi="Courier New" w:hint="default"/>
        <w:sz w:val="24"/>
        <w:szCs w:val="24"/>
      </w:rPr>
    </w:lvl>
    <w:lvl w:ilvl="2" w:tplc="6A02439E">
      <w:start w:val="1"/>
      <w:numFmt w:val="bullet"/>
      <w:lvlText w:val="•"/>
      <w:lvlJc w:val="left"/>
      <w:pPr>
        <w:ind w:left="1792" w:hanging="425"/>
      </w:pPr>
      <w:rPr>
        <w:rFonts w:hint="default"/>
      </w:rPr>
    </w:lvl>
    <w:lvl w:ilvl="3" w:tplc="6026F35C">
      <w:start w:val="1"/>
      <w:numFmt w:val="bullet"/>
      <w:lvlText w:val="•"/>
      <w:lvlJc w:val="left"/>
      <w:pPr>
        <w:ind w:left="1792" w:hanging="425"/>
      </w:pPr>
      <w:rPr>
        <w:rFonts w:hint="default"/>
      </w:rPr>
    </w:lvl>
    <w:lvl w:ilvl="4" w:tplc="D1AC2C74">
      <w:start w:val="1"/>
      <w:numFmt w:val="bullet"/>
      <w:lvlText w:val="•"/>
      <w:lvlJc w:val="left"/>
      <w:pPr>
        <w:ind w:left="3114" w:hanging="425"/>
      </w:pPr>
      <w:rPr>
        <w:rFonts w:hint="default"/>
      </w:rPr>
    </w:lvl>
    <w:lvl w:ilvl="5" w:tplc="D9C4CA92">
      <w:start w:val="1"/>
      <w:numFmt w:val="bullet"/>
      <w:lvlText w:val="•"/>
      <w:lvlJc w:val="left"/>
      <w:pPr>
        <w:ind w:left="4436" w:hanging="425"/>
      </w:pPr>
      <w:rPr>
        <w:rFonts w:hint="default"/>
      </w:rPr>
    </w:lvl>
    <w:lvl w:ilvl="6" w:tplc="E79A8E56">
      <w:start w:val="1"/>
      <w:numFmt w:val="bullet"/>
      <w:lvlText w:val="•"/>
      <w:lvlJc w:val="left"/>
      <w:pPr>
        <w:ind w:left="5758" w:hanging="425"/>
      </w:pPr>
      <w:rPr>
        <w:rFonts w:hint="default"/>
      </w:rPr>
    </w:lvl>
    <w:lvl w:ilvl="7" w:tplc="FC8C2492">
      <w:start w:val="1"/>
      <w:numFmt w:val="bullet"/>
      <w:lvlText w:val="•"/>
      <w:lvlJc w:val="left"/>
      <w:pPr>
        <w:ind w:left="7080" w:hanging="425"/>
      </w:pPr>
      <w:rPr>
        <w:rFonts w:hint="default"/>
      </w:rPr>
    </w:lvl>
    <w:lvl w:ilvl="8" w:tplc="7792BB2C">
      <w:start w:val="1"/>
      <w:numFmt w:val="bullet"/>
      <w:lvlText w:val="•"/>
      <w:lvlJc w:val="left"/>
      <w:pPr>
        <w:ind w:left="8402" w:hanging="425"/>
      </w:pPr>
      <w:rPr>
        <w:rFonts w:hint="default"/>
      </w:rPr>
    </w:lvl>
  </w:abstractNum>
  <w:abstractNum w:abstractNumId="5" w15:restartNumberingAfterBreak="0">
    <w:nsid w:val="1D1F7334"/>
    <w:multiLevelType w:val="hybridMultilevel"/>
    <w:tmpl w:val="CBECB0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29D09CA"/>
    <w:multiLevelType w:val="hybridMultilevel"/>
    <w:tmpl w:val="59CAF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967BDF"/>
    <w:multiLevelType w:val="hybridMultilevel"/>
    <w:tmpl w:val="E760D440"/>
    <w:lvl w:ilvl="0" w:tplc="0C090001">
      <w:start w:val="1"/>
      <w:numFmt w:val="bullet"/>
      <w:lvlText w:val=""/>
      <w:lvlJc w:val="left"/>
      <w:pPr>
        <w:ind w:left="1300" w:hanging="360"/>
      </w:pPr>
      <w:rPr>
        <w:rFonts w:ascii="Symbol" w:hAnsi="Symbol" w:hint="default"/>
      </w:rPr>
    </w:lvl>
    <w:lvl w:ilvl="1" w:tplc="0C090003" w:tentative="1">
      <w:start w:val="1"/>
      <w:numFmt w:val="bullet"/>
      <w:lvlText w:val="o"/>
      <w:lvlJc w:val="left"/>
      <w:pPr>
        <w:ind w:left="2020" w:hanging="360"/>
      </w:pPr>
      <w:rPr>
        <w:rFonts w:ascii="Courier New" w:hAnsi="Courier New" w:cs="Courier New" w:hint="default"/>
      </w:rPr>
    </w:lvl>
    <w:lvl w:ilvl="2" w:tplc="0C090005" w:tentative="1">
      <w:start w:val="1"/>
      <w:numFmt w:val="bullet"/>
      <w:lvlText w:val=""/>
      <w:lvlJc w:val="left"/>
      <w:pPr>
        <w:ind w:left="2740" w:hanging="360"/>
      </w:pPr>
      <w:rPr>
        <w:rFonts w:ascii="Wingdings" w:hAnsi="Wingdings" w:hint="default"/>
      </w:rPr>
    </w:lvl>
    <w:lvl w:ilvl="3" w:tplc="0C090001" w:tentative="1">
      <w:start w:val="1"/>
      <w:numFmt w:val="bullet"/>
      <w:lvlText w:val=""/>
      <w:lvlJc w:val="left"/>
      <w:pPr>
        <w:ind w:left="3460" w:hanging="360"/>
      </w:pPr>
      <w:rPr>
        <w:rFonts w:ascii="Symbol" w:hAnsi="Symbol" w:hint="default"/>
      </w:rPr>
    </w:lvl>
    <w:lvl w:ilvl="4" w:tplc="0C090003" w:tentative="1">
      <w:start w:val="1"/>
      <w:numFmt w:val="bullet"/>
      <w:lvlText w:val="o"/>
      <w:lvlJc w:val="left"/>
      <w:pPr>
        <w:ind w:left="4180" w:hanging="360"/>
      </w:pPr>
      <w:rPr>
        <w:rFonts w:ascii="Courier New" w:hAnsi="Courier New" w:cs="Courier New" w:hint="default"/>
      </w:rPr>
    </w:lvl>
    <w:lvl w:ilvl="5" w:tplc="0C090005" w:tentative="1">
      <w:start w:val="1"/>
      <w:numFmt w:val="bullet"/>
      <w:lvlText w:val=""/>
      <w:lvlJc w:val="left"/>
      <w:pPr>
        <w:ind w:left="4900" w:hanging="360"/>
      </w:pPr>
      <w:rPr>
        <w:rFonts w:ascii="Wingdings" w:hAnsi="Wingdings" w:hint="default"/>
      </w:rPr>
    </w:lvl>
    <w:lvl w:ilvl="6" w:tplc="0C090001" w:tentative="1">
      <w:start w:val="1"/>
      <w:numFmt w:val="bullet"/>
      <w:lvlText w:val=""/>
      <w:lvlJc w:val="left"/>
      <w:pPr>
        <w:ind w:left="5620" w:hanging="360"/>
      </w:pPr>
      <w:rPr>
        <w:rFonts w:ascii="Symbol" w:hAnsi="Symbol" w:hint="default"/>
      </w:rPr>
    </w:lvl>
    <w:lvl w:ilvl="7" w:tplc="0C090003" w:tentative="1">
      <w:start w:val="1"/>
      <w:numFmt w:val="bullet"/>
      <w:lvlText w:val="o"/>
      <w:lvlJc w:val="left"/>
      <w:pPr>
        <w:ind w:left="6340" w:hanging="360"/>
      </w:pPr>
      <w:rPr>
        <w:rFonts w:ascii="Courier New" w:hAnsi="Courier New" w:cs="Courier New" w:hint="default"/>
      </w:rPr>
    </w:lvl>
    <w:lvl w:ilvl="8" w:tplc="0C090005" w:tentative="1">
      <w:start w:val="1"/>
      <w:numFmt w:val="bullet"/>
      <w:lvlText w:val=""/>
      <w:lvlJc w:val="left"/>
      <w:pPr>
        <w:ind w:left="7060" w:hanging="360"/>
      </w:pPr>
      <w:rPr>
        <w:rFonts w:ascii="Wingdings" w:hAnsi="Wingdings" w:hint="default"/>
      </w:rPr>
    </w:lvl>
  </w:abstractNum>
  <w:abstractNum w:abstractNumId="8" w15:restartNumberingAfterBreak="0">
    <w:nsid w:val="28E46D39"/>
    <w:multiLevelType w:val="hybridMultilevel"/>
    <w:tmpl w:val="FDE62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5876FF"/>
    <w:multiLevelType w:val="hybridMultilevel"/>
    <w:tmpl w:val="EC32E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394695"/>
    <w:multiLevelType w:val="hybridMultilevel"/>
    <w:tmpl w:val="25906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F13854"/>
    <w:multiLevelType w:val="hybridMultilevel"/>
    <w:tmpl w:val="633C6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D37876"/>
    <w:multiLevelType w:val="hybridMultilevel"/>
    <w:tmpl w:val="4F388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D411CF"/>
    <w:multiLevelType w:val="hybridMultilevel"/>
    <w:tmpl w:val="BB4E4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810224"/>
    <w:multiLevelType w:val="hybridMultilevel"/>
    <w:tmpl w:val="AE2E8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B97BB5"/>
    <w:multiLevelType w:val="hybridMultilevel"/>
    <w:tmpl w:val="5B38CB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8324AA8"/>
    <w:multiLevelType w:val="hybridMultilevel"/>
    <w:tmpl w:val="5C50E45A"/>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7" w15:restartNumberingAfterBreak="0">
    <w:nsid w:val="5B227F05"/>
    <w:multiLevelType w:val="hybridMultilevel"/>
    <w:tmpl w:val="E7A8C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FC2B86"/>
    <w:multiLevelType w:val="hybridMultilevel"/>
    <w:tmpl w:val="2D42BB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F4C34F9"/>
    <w:multiLevelType w:val="hybridMultilevel"/>
    <w:tmpl w:val="E3A0F5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1383624"/>
    <w:multiLevelType w:val="hybridMultilevel"/>
    <w:tmpl w:val="79C279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5E06062"/>
    <w:multiLevelType w:val="hybridMultilevel"/>
    <w:tmpl w:val="23385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1A02AB"/>
    <w:multiLevelType w:val="hybridMultilevel"/>
    <w:tmpl w:val="639A9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8"/>
  </w:num>
  <w:num w:numId="3">
    <w:abstractNumId w:val="7"/>
  </w:num>
  <w:num w:numId="4">
    <w:abstractNumId w:val="19"/>
  </w:num>
  <w:num w:numId="5">
    <w:abstractNumId w:val="1"/>
  </w:num>
  <w:num w:numId="6">
    <w:abstractNumId w:val="16"/>
  </w:num>
  <w:num w:numId="7">
    <w:abstractNumId w:val="21"/>
  </w:num>
  <w:num w:numId="8">
    <w:abstractNumId w:val="14"/>
  </w:num>
  <w:num w:numId="9">
    <w:abstractNumId w:val="8"/>
  </w:num>
  <w:num w:numId="10">
    <w:abstractNumId w:val="0"/>
  </w:num>
  <w:num w:numId="11">
    <w:abstractNumId w:val="13"/>
  </w:num>
  <w:num w:numId="12">
    <w:abstractNumId w:val="10"/>
  </w:num>
  <w:num w:numId="13">
    <w:abstractNumId w:val="22"/>
  </w:num>
  <w:num w:numId="14">
    <w:abstractNumId w:val="2"/>
  </w:num>
  <w:num w:numId="15">
    <w:abstractNumId w:val="17"/>
  </w:num>
  <w:num w:numId="16">
    <w:abstractNumId w:val="5"/>
  </w:num>
  <w:num w:numId="17">
    <w:abstractNumId w:val="6"/>
  </w:num>
  <w:num w:numId="18">
    <w:abstractNumId w:val="11"/>
  </w:num>
  <w:num w:numId="19">
    <w:abstractNumId w:val="3"/>
  </w:num>
  <w:num w:numId="20">
    <w:abstractNumId w:val="9"/>
  </w:num>
  <w:num w:numId="21">
    <w:abstractNumId w:val="15"/>
  </w:num>
  <w:num w:numId="22">
    <w:abstractNumId w:val="12"/>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50B"/>
    <w:rsid w:val="00032B15"/>
    <w:rsid w:val="00035A5F"/>
    <w:rsid w:val="00045B7B"/>
    <w:rsid w:val="000511D6"/>
    <w:rsid w:val="00062C50"/>
    <w:rsid w:val="00103EA3"/>
    <w:rsid w:val="00105775"/>
    <w:rsid w:val="001C2547"/>
    <w:rsid w:val="001F388F"/>
    <w:rsid w:val="0020108E"/>
    <w:rsid w:val="0026376D"/>
    <w:rsid w:val="0026722F"/>
    <w:rsid w:val="0031502F"/>
    <w:rsid w:val="003F47D3"/>
    <w:rsid w:val="004258CE"/>
    <w:rsid w:val="0048224A"/>
    <w:rsid w:val="00532797"/>
    <w:rsid w:val="005D771B"/>
    <w:rsid w:val="006237B7"/>
    <w:rsid w:val="006548BC"/>
    <w:rsid w:val="00681866"/>
    <w:rsid w:val="006F2D64"/>
    <w:rsid w:val="00713B66"/>
    <w:rsid w:val="00742A39"/>
    <w:rsid w:val="007E4678"/>
    <w:rsid w:val="008270D5"/>
    <w:rsid w:val="00870702"/>
    <w:rsid w:val="008A6587"/>
    <w:rsid w:val="008B4BAF"/>
    <w:rsid w:val="008D46BC"/>
    <w:rsid w:val="0093701C"/>
    <w:rsid w:val="009639FA"/>
    <w:rsid w:val="00964CAD"/>
    <w:rsid w:val="00964F8F"/>
    <w:rsid w:val="009A4158"/>
    <w:rsid w:val="009C0B09"/>
    <w:rsid w:val="009D56B0"/>
    <w:rsid w:val="00A131E0"/>
    <w:rsid w:val="00A1650B"/>
    <w:rsid w:val="00A715FA"/>
    <w:rsid w:val="00A972E3"/>
    <w:rsid w:val="00AC781D"/>
    <w:rsid w:val="00B3270E"/>
    <w:rsid w:val="00B64081"/>
    <w:rsid w:val="00B73DCC"/>
    <w:rsid w:val="00BC30F3"/>
    <w:rsid w:val="00C170A9"/>
    <w:rsid w:val="00C638EB"/>
    <w:rsid w:val="00C924E8"/>
    <w:rsid w:val="00CD54C8"/>
    <w:rsid w:val="00D23522"/>
    <w:rsid w:val="00E311E6"/>
    <w:rsid w:val="00E56231"/>
    <w:rsid w:val="00E8042B"/>
    <w:rsid w:val="00E8232E"/>
    <w:rsid w:val="00EC2AB3"/>
    <w:rsid w:val="00F35E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173E73"/>
  <w15:docId w15:val="{717B1C63-C63D-4792-AEAA-4D7D2C74E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650B"/>
    <w:pPr>
      <w:spacing w:after="0" w:line="240" w:lineRule="auto"/>
    </w:pPr>
    <w:rPr>
      <w:rFonts w:ascii="Calibri"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972E3"/>
    <w:pPr>
      <w:tabs>
        <w:tab w:val="center" w:pos="4513"/>
        <w:tab w:val="right" w:pos="9026"/>
      </w:tabs>
    </w:pPr>
  </w:style>
  <w:style w:type="character" w:customStyle="1" w:styleId="HeaderChar">
    <w:name w:val="Header Char"/>
    <w:basedOn w:val="DefaultParagraphFont"/>
    <w:link w:val="Header"/>
    <w:uiPriority w:val="99"/>
    <w:semiHidden/>
    <w:rsid w:val="00A972E3"/>
    <w:rPr>
      <w:rFonts w:ascii="Calibri" w:hAnsi="Calibri" w:cs="Times New Roman"/>
      <w:lang w:eastAsia="en-GB"/>
    </w:rPr>
  </w:style>
  <w:style w:type="paragraph" w:styleId="Footer">
    <w:name w:val="footer"/>
    <w:basedOn w:val="Normal"/>
    <w:link w:val="FooterChar"/>
    <w:uiPriority w:val="99"/>
    <w:semiHidden/>
    <w:unhideWhenUsed/>
    <w:rsid w:val="00A972E3"/>
    <w:pPr>
      <w:tabs>
        <w:tab w:val="center" w:pos="4513"/>
        <w:tab w:val="right" w:pos="9026"/>
      </w:tabs>
    </w:pPr>
  </w:style>
  <w:style w:type="character" w:customStyle="1" w:styleId="FooterChar">
    <w:name w:val="Footer Char"/>
    <w:basedOn w:val="DefaultParagraphFont"/>
    <w:link w:val="Footer"/>
    <w:uiPriority w:val="99"/>
    <w:semiHidden/>
    <w:rsid w:val="00A972E3"/>
    <w:rPr>
      <w:rFonts w:ascii="Calibri" w:hAnsi="Calibri" w:cs="Times New Roman"/>
      <w:lang w:eastAsia="en-GB"/>
    </w:rPr>
  </w:style>
  <w:style w:type="paragraph" w:styleId="BalloonText">
    <w:name w:val="Balloon Text"/>
    <w:basedOn w:val="Normal"/>
    <w:link w:val="BalloonTextChar"/>
    <w:uiPriority w:val="99"/>
    <w:semiHidden/>
    <w:unhideWhenUsed/>
    <w:rsid w:val="00A972E3"/>
    <w:rPr>
      <w:rFonts w:ascii="Tahoma" w:hAnsi="Tahoma" w:cs="Tahoma"/>
      <w:sz w:val="16"/>
      <w:szCs w:val="16"/>
    </w:rPr>
  </w:style>
  <w:style w:type="character" w:customStyle="1" w:styleId="BalloonTextChar">
    <w:name w:val="Balloon Text Char"/>
    <w:basedOn w:val="DefaultParagraphFont"/>
    <w:link w:val="BalloonText"/>
    <w:uiPriority w:val="99"/>
    <w:semiHidden/>
    <w:rsid w:val="00A972E3"/>
    <w:rPr>
      <w:rFonts w:ascii="Tahoma" w:hAnsi="Tahoma" w:cs="Tahoma"/>
      <w:sz w:val="16"/>
      <w:szCs w:val="16"/>
      <w:lang w:eastAsia="en-GB"/>
    </w:rPr>
  </w:style>
  <w:style w:type="character" w:styleId="PlaceholderText">
    <w:name w:val="Placeholder Text"/>
    <w:basedOn w:val="DefaultParagraphFont"/>
    <w:uiPriority w:val="99"/>
    <w:semiHidden/>
    <w:rsid w:val="00742A39"/>
    <w:rPr>
      <w:color w:val="808080"/>
    </w:rPr>
  </w:style>
  <w:style w:type="table" w:styleId="TableGrid">
    <w:name w:val="Table Grid"/>
    <w:basedOn w:val="TableNormal"/>
    <w:uiPriority w:val="59"/>
    <w:rsid w:val="00CD54C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01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MS Document" ma:contentTypeID="0x010100DBE2AFA49EAD6847BCAE523F8D149C8E0009616E18D87DBE40B91CE8ADC9C87F18" ma:contentTypeVersion="528" ma:contentTypeDescription="" ma:contentTypeScope="" ma:versionID="e3b2e21b2fd8d3afc713eb9a21cd4eb6">
  <xsd:schema xmlns:xsd="http://www.w3.org/2001/XMLSchema" xmlns:xs="http://www.w3.org/2001/XMLSchema" xmlns:p="http://schemas.microsoft.com/office/2006/metadata/properties" xmlns:ns1="http://schemas.microsoft.com/sharepoint/v3" xmlns:ns2="1ae40dc8-470f-4dcb-9fe3-b6162fd218fd" xmlns:ns3="a4569545-3f5c-4d76-b5ef-e21c01e673e6" xmlns:ns4="02b462e0-950b-4d18-8f56-efe6ec8fd98e" xmlns:ns5="82dc8473-40ba-4f11-b935-f34260e482de" xmlns:ns6="275a4006-0cca-4f56-927e-6bc6160077a0" targetNamespace="http://schemas.microsoft.com/office/2006/metadata/properties" ma:root="true" ma:fieldsID="069e90ec3fe0f43637a0c18a7bd9405a" ns1:_="" ns2:_="" ns3:_="" ns4:_="" ns5:_="" ns6:_="">
    <xsd:import namespace="http://schemas.microsoft.com/sharepoint/v3"/>
    <xsd:import namespace="1ae40dc8-470f-4dcb-9fe3-b6162fd218fd"/>
    <xsd:import namespace="a4569545-3f5c-4d76-b5ef-e21c01e673e6"/>
    <xsd:import namespace="02b462e0-950b-4d18-8f56-efe6ec8fd98e"/>
    <xsd:import namespace="82dc8473-40ba-4f11-b935-f34260e482de"/>
    <xsd:import namespace="275a4006-0cca-4f56-927e-6bc6160077a0"/>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6:MediaServiceDateTaken" minOccurs="0"/>
                <xsd:element ref="ns6:MediaServiceAutoTags" minOccurs="0"/>
                <xsd:element ref="ns6:MediaServiceOCR" minOccurs="0"/>
                <xsd:element ref="ns6:MediaServiceLocation" minOccurs="0"/>
                <xsd:element ref="ns6:MediaServiceEventHashCode" minOccurs="0"/>
                <xsd:element ref="ns6: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e40dc8-470f-4dcb-9fe3-b6162fd218fd"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789AD374-923E-49A1-ACC3-9CD0CA9C2274}" ma:internalName="TaxCatchAll" ma:showField="CatchAllData" ma:web="{1ae40dc8-470f-4dcb-9fe3-b6162fd218f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789AD374-923E-49A1-ACC3-9CD0CA9C2274}" ma:internalName="TaxCatchAllLabel" ma:readOnly="true" ma:showField="CatchAllDataLabel" ma:web="{1ae40dc8-470f-4dcb-9fe3-b6162fd218fd}">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1407e9f6-5e43-488e-a072-6d6351ac451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5a4006-0cca-4f56-927e-6bc6160077a0"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DateTaken" ma:index="28" nillable="true" ma:displayName="MediaServiceDateTaken" ma:description="" ma:hidden="true" ma:internalName="MediaServiceDateTaken" ma:readOnly="true">
      <xsd:simpleType>
        <xsd:restriction base="dms:Text"/>
      </xsd:simpleType>
    </xsd:element>
    <xsd:element name="MediaServiceAutoTags" ma:index="29" nillable="true" ma:displayName="MediaServiceAutoTags" ma:description="" ma:internalName="MediaServiceAutoTags" ma:readOnly="true">
      <xsd:simpleType>
        <xsd:restriction base="dms:Text"/>
      </xsd:simpleType>
    </xsd:element>
    <xsd:element name="MediaServiceOCR" ma:index="30" nillable="true" ma:displayName="MediaServiceOCR" ma:internalName="MediaServiceOCR" ma:readOnly="true">
      <xsd:simpleType>
        <xsd:restriction base="dms:Note">
          <xsd:maxLength value="255"/>
        </xsd:restriction>
      </xsd:simpleType>
    </xsd:element>
    <xsd:element name="MediaServiceLocation" ma:index="31" nillable="true" ma:displayName="MediaServiceLocation" ma:internalName="MediaServiceLocation"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3Comments xmlns="http://schemas.microsoft.com/sharepoint/v3" xsi:nil="true"/>
    <_dlc_DocId xmlns="02b462e0-950b-4d18-8f56-efe6ec8fd98e">COMMUNITY-250911484-3461</_dlc_DocId>
    <_dlc_DocIdUrl xmlns="02b462e0-950b-4d18-8f56-efe6ec8fd98e">
      <Url>https://nedlands365.sharepoint.com/sites/community/communications/_layouts/15/DocIdRedir.aspx?ID=COMMUNITY-250911484-3461</Url>
      <Description>COMMUNITY-250911484-3461</Description>
    </_dlc_DocIdUrl>
    <TaxCatchAll xmlns="02b462e0-950b-4d18-8f56-efe6ec8fd98e">
      <Value>26</Value>
      <Value>3</Value>
      <Value>1</Value>
      <Value>14</Value>
    </TaxCatchAll>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d1017bbf-fba7-4bc6-ae83-6802ffc81c2c</TermId>
        </TermInfo>
      </Terms>
    </l5218a67820a405eab41420940e22386>
    <eDMS_x0020_Library xmlns="1ae40dc8-470f-4dcb-9fe3-b6162fd218fd">Publications</eDMS_x0020_Library>
    <Additional_x0020_Info xmlns="1ae40dc8-470f-4dcb-9fe3-b6162fd218fd" xsi:nil="true"/>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Community Relations</TermName>
          <TermId xmlns="http://schemas.microsoft.com/office/infopath/2007/PartnerControls">00c33994-667c-4fea-8cff-18d8a788bccc</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Publications</TermName>
          <TermId xmlns="http://schemas.microsoft.com/office/infopath/2007/PartnerControls">1407e9f6-5e43-488e-a072-6d6351ac4513</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Notice</TermName>
          <TermId xmlns="http://schemas.microsoft.com/office/infopath/2007/PartnerControls">a54f625d-e553-4bc4-8b0e-56e4fae78215</TermId>
        </TermInfo>
      </Terms>
    </j6438741ad114f2786113428657618e6>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BBB9DE-916C-427E-A5AE-B183D13473EF}"/>
</file>

<file path=customXml/itemProps2.xml><?xml version="1.0" encoding="utf-8"?>
<ds:datastoreItem xmlns:ds="http://schemas.openxmlformats.org/officeDocument/2006/customXml" ds:itemID="{56D90343-7BC4-42CA-9404-95828D8B8752}">
  <ds:schemaRefs>
    <ds:schemaRef ds:uri="http://schemas.microsoft.com/sharepoint/v3/contenttype/forms"/>
  </ds:schemaRefs>
</ds:datastoreItem>
</file>

<file path=customXml/itemProps3.xml><?xml version="1.0" encoding="utf-8"?>
<ds:datastoreItem xmlns:ds="http://schemas.openxmlformats.org/officeDocument/2006/customXml" ds:itemID="{A09A4066-D664-465A-BE55-6570D0D72D3B}">
  <ds:schemaRefs>
    <ds:schemaRef ds:uri="551bcb09-a9b9-4534-96a3-39c0ac6c96d1"/>
    <ds:schemaRef ds:uri="http://purl.org/dc/terms/"/>
    <ds:schemaRef ds:uri="http://schemas.microsoft.com/office/2006/documentManagement/types"/>
    <ds:schemaRef ds:uri="http://schemas.microsoft.com/office/2006/metadata/properties"/>
    <ds:schemaRef ds:uri="http://purl.org/dc/dcmitype/"/>
    <ds:schemaRef ds:uri="http://purl.org/dc/elements/1.1/"/>
    <ds:schemaRef ds:uri="http://schemas.microsoft.com/office/infopath/2007/PartnerControls"/>
    <ds:schemaRef ds:uri="http://www.w3.org/XML/1998/namespace"/>
    <ds:schemaRef ds:uri="http://schemas.openxmlformats.org/package/2006/metadata/core-properties"/>
  </ds:schemaRefs>
</ds:datastoreItem>
</file>

<file path=customXml/itemProps4.xml><?xml version="1.0" encoding="utf-8"?>
<ds:datastoreItem xmlns:ds="http://schemas.openxmlformats.org/officeDocument/2006/customXml" ds:itemID="{9BA7373C-BE74-427F-97C7-BDED0FB62B24}"/>
</file>

<file path=customXml/itemProps5.xml><?xml version="1.0" encoding="utf-8"?>
<ds:datastoreItem xmlns:ds="http://schemas.openxmlformats.org/officeDocument/2006/customXml" ds:itemID="{F7BAAE74-506D-4118-89B5-9DB61B6EE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A4F04331</Template>
  <TotalTime>0</TotalTime>
  <Pages>3</Pages>
  <Words>748</Words>
  <Characters>4265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Council Policy Template 2013/14</vt:lpstr>
    </vt:vector>
  </TitlesOfParts>
  <Company>City of Nedlands</Company>
  <LinksUpToDate>false</LinksUpToDate>
  <CharactersWithSpaces>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Elected Member Expenses and Equipment Council Policy</dc:title>
  <dc:subject/>
  <dc:creator>ekenworthy</dc:creator>
  <cp:keywords/>
  <dc:description/>
  <cp:lastModifiedBy>Nicole Ceric</cp:lastModifiedBy>
  <cp:revision>2</cp:revision>
  <cp:lastPrinted>2013-09-17T04:54:00Z</cp:lastPrinted>
  <dcterms:created xsi:type="dcterms:W3CDTF">2019-02-04T02:06:00Z</dcterms:created>
  <dcterms:modified xsi:type="dcterms:W3CDTF">2019-02-04T02:06:00Z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0x010100DBE2AFA49EAD6847BCAE523F8D149C8E0009616E18D87DBE40B91CE8ADC9C87F18</vt:lpwstr>
  </property>
  <property fmtid="{D5CDD505-2E9C-101B-9397-08002B2CF9AE}" pid="3" name="_dlc_DocIdItemGuid">
    <vt:lpwstr>fcec6373-1ec5-461c-9ab5-56be6d432ef5</vt:lpwstr>
  </property>
  <property fmtid="{D5CDD505-2E9C-101B-9397-08002B2CF9AE}" pid="4" name="Entity">
    <vt:lpwstr>1;#City of Nedlands|e1cb6260-fbdb-4707-a83e-0c933e524b72</vt:lpwstr>
  </property>
  <property fmtid="{D5CDD505-2E9C-101B-9397-08002B2CF9AE}" pid="5" name="CDMS Site">
    <vt:lpwstr>26;#Council Policies ＆ Procedures|baa8bde5-3a7d-4bc1-8168-59ca23afe7ea</vt:lpwstr>
  </property>
  <property fmtid="{D5CDD505-2E9C-101B-9397-08002B2CF9AE}" pid="6" name="Issuing Department">
    <vt:lpwstr>14;#CEO Office|0a47549c-d16f-4bcb-97a5-078238eb3476</vt:lpwstr>
  </property>
  <property fmtid="{D5CDD505-2E9C-101B-9397-08002B2CF9AE}" pid="7" name="Document Type">
    <vt:lpwstr>3;#Policy|29c59565-5fe0-46cf-a0e7-238ef69c766b</vt:lpwstr>
  </property>
  <property fmtid="{D5CDD505-2E9C-101B-9397-08002B2CF9AE}" pid="8" name="Drafts - Approval Processing">
    <vt:lpwstr>, </vt:lpwstr>
  </property>
  <property fmtid="{D5CDD505-2E9C-101B-9397-08002B2CF9AE}" pid="9" name="Activity">
    <vt:lpwstr>41;#Publications|1407e9f6-5e43-488e-a072-6d6351ac4513</vt:lpwstr>
  </property>
  <property fmtid="{D5CDD505-2E9C-101B-9397-08002B2CF9AE}" pid="10" name="eDMS Site">
    <vt:lpwstr>20;#Communications|d1017bbf-fba7-4bc6-ae83-6802ffc81c2c</vt:lpwstr>
  </property>
  <property fmtid="{D5CDD505-2E9C-101B-9397-08002B2CF9AE}" pid="11" name="Function">
    <vt:lpwstr>22;#Community Relations|00c33994-667c-4fea-8cff-18d8a788bccc</vt:lpwstr>
  </property>
  <property fmtid="{D5CDD505-2E9C-101B-9397-08002B2CF9AE}" pid="12" name="Subject Matter">
    <vt:lpwstr>83;#Notice|a54f625d-e553-4bc4-8b0e-56e4fae78215</vt:lpwstr>
  </property>
</Properties>
</file>