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983B" w14:textId="77777777" w:rsidR="001026B8" w:rsidRPr="001026B8" w:rsidRDefault="001026B8" w:rsidP="001026B8">
      <w:pPr>
        <w:tabs>
          <w:tab w:val="left" w:pos="709"/>
          <w:tab w:val="left" w:pos="2127"/>
          <w:tab w:val="right" w:leader="dot" w:pos="9072"/>
        </w:tabs>
        <w:ind w:right="-45"/>
        <w:jc w:val="both"/>
        <w:rPr>
          <w:rFonts w:ascii="Arial" w:eastAsia="Times New Roman" w:hAnsi="Arial" w:cs="Arial"/>
          <w:b/>
          <w:noProof/>
          <w:sz w:val="28"/>
          <w:szCs w:val="24"/>
          <w:lang w:val="en-AU" w:eastAsia="en-US"/>
        </w:rPr>
      </w:pPr>
      <w:bookmarkStart w:id="0" w:name="_Toc522785143"/>
      <w:r w:rsidRPr="001026B8">
        <w:rPr>
          <w:rFonts w:ascii="Arial" w:eastAsia="Times New Roman" w:hAnsi="Arial" w:cs="Arial"/>
          <w:b/>
          <w:noProof/>
          <w:sz w:val="28"/>
          <w:szCs w:val="24"/>
          <w:lang w:val="en-AU" w:eastAsia="en-US"/>
        </w:rPr>
        <w:t>Footpaths – Construction and Maintenance</w:t>
      </w:r>
      <w:bookmarkEnd w:id="0"/>
    </w:p>
    <w:p w14:paraId="56195610" w14:textId="77777777" w:rsidR="001026B8" w:rsidRPr="001026B8" w:rsidRDefault="001026B8" w:rsidP="001026B8">
      <w:pPr>
        <w:ind w:left="2160" w:hanging="2160"/>
        <w:jc w:val="both"/>
        <w:rPr>
          <w:rFonts w:ascii="Arial" w:eastAsia="Times New Roman" w:hAnsi="Arial" w:cs="Arial"/>
          <w:b/>
          <w:sz w:val="24"/>
          <w:szCs w:val="24"/>
          <w:lang w:val="en-AU" w:eastAsia="en-US"/>
        </w:rPr>
      </w:pPr>
    </w:p>
    <w:p w14:paraId="2507916F" w14:textId="77777777" w:rsidR="001026B8" w:rsidRPr="001026B8" w:rsidRDefault="001026B8" w:rsidP="001026B8">
      <w:pPr>
        <w:ind w:left="2160" w:hanging="2160"/>
        <w:jc w:val="both"/>
        <w:rPr>
          <w:rFonts w:ascii="Arial" w:eastAsia="Times New Roman" w:hAnsi="Arial" w:cs="Arial"/>
          <w:i/>
          <w:sz w:val="24"/>
          <w:szCs w:val="24"/>
          <w:lang w:val="en-AU" w:eastAsia="en-US"/>
        </w:rPr>
      </w:pPr>
      <w:r w:rsidRPr="001026B8">
        <w:rPr>
          <w:rFonts w:ascii="Arial" w:eastAsia="Times New Roman" w:hAnsi="Arial" w:cs="Arial"/>
          <w:b/>
          <w:sz w:val="24"/>
          <w:szCs w:val="24"/>
          <w:lang w:val="en-AU" w:eastAsia="en-US"/>
        </w:rPr>
        <w:t>Status</w:t>
      </w:r>
      <w:r w:rsidRPr="001026B8">
        <w:rPr>
          <w:rFonts w:ascii="Arial" w:eastAsia="Times New Roman" w:hAnsi="Arial" w:cs="Arial"/>
          <w:b/>
          <w:sz w:val="24"/>
          <w:szCs w:val="24"/>
          <w:lang w:val="en-AU" w:eastAsia="en-US"/>
        </w:rPr>
        <w:tab/>
      </w:r>
      <w:r w:rsidRPr="001026B8">
        <w:rPr>
          <w:rFonts w:ascii="Arial" w:eastAsia="Times New Roman" w:hAnsi="Arial" w:cs="Arial"/>
          <w:sz w:val="24"/>
          <w:szCs w:val="24"/>
          <w:lang w:val="en-AU" w:eastAsia="en-US"/>
        </w:rPr>
        <w:t>Council</w:t>
      </w:r>
    </w:p>
    <w:p w14:paraId="2E631F33" w14:textId="77777777" w:rsidR="001026B8" w:rsidRPr="001026B8" w:rsidRDefault="001026B8" w:rsidP="001026B8">
      <w:pPr>
        <w:ind w:left="2160" w:hanging="2160"/>
        <w:jc w:val="both"/>
        <w:rPr>
          <w:rFonts w:ascii="Arial" w:eastAsia="Times New Roman" w:hAnsi="Arial" w:cs="Arial"/>
          <w:sz w:val="24"/>
          <w:szCs w:val="24"/>
          <w:lang w:val="en-AU" w:eastAsia="en-US"/>
        </w:rPr>
      </w:pPr>
    </w:p>
    <w:p w14:paraId="2BB0B322" w14:textId="77777777" w:rsidR="001026B8" w:rsidRPr="001026B8" w:rsidRDefault="001026B8" w:rsidP="001026B8">
      <w:pPr>
        <w:ind w:left="2160" w:hanging="2160"/>
        <w:jc w:val="both"/>
        <w:rPr>
          <w:rFonts w:ascii="Arial" w:eastAsia="Times New Roman" w:hAnsi="Arial" w:cs="Arial"/>
          <w:b/>
          <w:sz w:val="24"/>
          <w:szCs w:val="24"/>
          <w:lang w:val="en-AU" w:eastAsia="en-US"/>
        </w:rPr>
      </w:pPr>
      <w:r w:rsidRPr="001026B8">
        <w:rPr>
          <w:rFonts w:ascii="Arial" w:eastAsia="Times New Roman" w:hAnsi="Arial" w:cs="Arial"/>
          <w:b/>
          <w:sz w:val="24"/>
          <w:szCs w:val="24"/>
          <w:lang w:val="en-AU" w:eastAsia="en-US"/>
        </w:rPr>
        <w:t>Responsible</w:t>
      </w:r>
    </w:p>
    <w:p w14:paraId="34D4DD65"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b/>
          <w:sz w:val="24"/>
          <w:szCs w:val="24"/>
          <w:lang w:val="en-AU" w:eastAsia="en-US"/>
        </w:rPr>
        <w:t>division</w:t>
      </w:r>
      <w:r w:rsidRPr="001026B8">
        <w:rPr>
          <w:rFonts w:ascii="Arial" w:eastAsia="Times New Roman" w:hAnsi="Arial" w:cs="Arial"/>
          <w:sz w:val="24"/>
          <w:szCs w:val="24"/>
          <w:lang w:val="en-AU" w:eastAsia="en-US"/>
        </w:rPr>
        <w:tab/>
        <w:t>Technical Services</w:t>
      </w:r>
    </w:p>
    <w:p w14:paraId="653E2E73" w14:textId="77777777" w:rsidR="001026B8" w:rsidRPr="001026B8" w:rsidRDefault="001026B8" w:rsidP="001026B8">
      <w:pPr>
        <w:ind w:left="2160" w:hanging="2160"/>
        <w:jc w:val="both"/>
        <w:rPr>
          <w:rFonts w:ascii="Arial" w:eastAsia="Times New Roman" w:hAnsi="Arial" w:cs="Arial"/>
          <w:b/>
          <w:sz w:val="24"/>
          <w:szCs w:val="24"/>
          <w:lang w:val="en-AU" w:eastAsia="en-US"/>
        </w:rPr>
      </w:pPr>
    </w:p>
    <w:p w14:paraId="1D88EBEA" w14:textId="77777777" w:rsidR="001026B8" w:rsidRPr="001026B8" w:rsidRDefault="001026B8" w:rsidP="001026B8">
      <w:pPr>
        <w:ind w:left="2160" w:hanging="2160"/>
        <w:jc w:val="both"/>
        <w:rPr>
          <w:rFonts w:ascii="Arial" w:eastAsia="Times New Roman" w:hAnsi="Arial" w:cs="Arial"/>
          <w:b/>
          <w:sz w:val="24"/>
          <w:szCs w:val="24"/>
          <w:lang w:val="en-AU" w:eastAsia="en-US"/>
        </w:rPr>
      </w:pPr>
      <w:r w:rsidRPr="001026B8">
        <w:rPr>
          <w:rFonts w:ascii="Arial" w:eastAsia="Times New Roman" w:hAnsi="Arial" w:cs="Arial"/>
          <w:b/>
          <w:sz w:val="24"/>
          <w:szCs w:val="24"/>
          <w:lang w:val="en-AU" w:eastAsia="en-US"/>
        </w:rPr>
        <w:t>Objective</w:t>
      </w:r>
      <w:r w:rsidRPr="001026B8">
        <w:rPr>
          <w:rFonts w:ascii="Arial" w:eastAsia="Times New Roman" w:hAnsi="Arial" w:cs="Arial"/>
          <w:b/>
          <w:sz w:val="24"/>
          <w:szCs w:val="24"/>
          <w:lang w:val="en-AU" w:eastAsia="en-US"/>
        </w:rPr>
        <w:tab/>
      </w:r>
      <w:r w:rsidRPr="001026B8">
        <w:rPr>
          <w:rFonts w:ascii="Arial" w:eastAsia="Times New Roman" w:hAnsi="Arial" w:cs="Arial"/>
          <w:sz w:val="24"/>
          <w:szCs w:val="24"/>
          <w:lang w:val="en-AU" w:eastAsia="en-US"/>
        </w:rPr>
        <w:t>To outline a strategy for improving and rehabilitating the footpath network throughout the City. For information regarding the City’s cycle network, please refer to the City’s Bike Plan.</w:t>
      </w:r>
    </w:p>
    <w:p w14:paraId="28CF2655" w14:textId="77777777" w:rsidR="001026B8" w:rsidRPr="001026B8" w:rsidRDefault="001026B8" w:rsidP="001026B8">
      <w:pPr>
        <w:pBdr>
          <w:bottom w:val="single" w:sz="4" w:space="1" w:color="auto"/>
        </w:pBdr>
        <w:ind w:left="2160" w:hanging="2160"/>
        <w:jc w:val="both"/>
        <w:rPr>
          <w:rFonts w:ascii="Arial" w:eastAsia="Times New Roman" w:hAnsi="Arial" w:cs="Arial"/>
          <w:b/>
          <w:sz w:val="24"/>
          <w:szCs w:val="24"/>
          <w:lang w:val="en-AU" w:eastAsia="en-US"/>
        </w:rPr>
      </w:pPr>
    </w:p>
    <w:p w14:paraId="2DFE58CE" w14:textId="77777777" w:rsidR="001026B8" w:rsidRPr="001026B8" w:rsidRDefault="001026B8" w:rsidP="001026B8">
      <w:pPr>
        <w:ind w:left="2160" w:hanging="2160"/>
        <w:jc w:val="both"/>
        <w:rPr>
          <w:rFonts w:ascii="Arial" w:eastAsia="Times New Roman" w:hAnsi="Arial" w:cs="Arial"/>
          <w:b/>
          <w:sz w:val="24"/>
          <w:szCs w:val="24"/>
          <w:lang w:val="en-AU" w:eastAsia="en-US"/>
        </w:rPr>
      </w:pPr>
    </w:p>
    <w:p w14:paraId="11A1AD15" w14:textId="77777777" w:rsidR="001026B8" w:rsidRPr="001026B8" w:rsidRDefault="001026B8" w:rsidP="001026B8">
      <w:pPr>
        <w:ind w:left="2160" w:hanging="2160"/>
        <w:jc w:val="both"/>
        <w:rPr>
          <w:rFonts w:ascii="Arial" w:eastAsia="Times New Roman" w:hAnsi="Arial" w:cs="Arial"/>
          <w:b/>
          <w:sz w:val="24"/>
          <w:szCs w:val="24"/>
          <w:lang w:val="en-AU" w:eastAsia="en-US"/>
        </w:rPr>
      </w:pPr>
      <w:r w:rsidRPr="001026B8">
        <w:rPr>
          <w:rFonts w:ascii="Arial" w:eastAsia="Times New Roman" w:hAnsi="Arial" w:cs="Arial"/>
          <w:b/>
          <w:sz w:val="24"/>
          <w:szCs w:val="24"/>
          <w:lang w:val="en-AU" w:eastAsia="en-US"/>
        </w:rPr>
        <w:t>Context</w:t>
      </w:r>
    </w:p>
    <w:p w14:paraId="0279B4BB" w14:textId="77777777" w:rsidR="001026B8" w:rsidRPr="001026B8" w:rsidRDefault="001026B8" w:rsidP="001026B8">
      <w:pPr>
        <w:jc w:val="both"/>
        <w:rPr>
          <w:rFonts w:ascii="Arial" w:eastAsia="Times New Roman" w:hAnsi="Arial" w:cs="Arial"/>
          <w:b/>
          <w:bCs/>
          <w:sz w:val="24"/>
          <w:szCs w:val="24"/>
          <w:lang w:val="en-AU" w:eastAsia="en-US"/>
        </w:rPr>
      </w:pPr>
    </w:p>
    <w:p w14:paraId="121722F5" w14:textId="77777777" w:rsidR="001026B8" w:rsidRPr="001026B8" w:rsidRDefault="001026B8" w:rsidP="001026B8">
      <w:pPr>
        <w:jc w:val="both"/>
        <w:rPr>
          <w:rFonts w:ascii="Arial" w:eastAsia="Times New Roman" w:hAnsi="Arial" w:cs="Arial"/>
          <w:bCs/>
          <w:sz w:val="24"/>
          <w:szCs w:val="24"/>
          <w:lang w:val="en-AU" w:eastAsia="en-US"/>
        </w:rPr>
      </w:pPr>
      <w:r w:rsidRPr="001026B8">
        <w:rPr>
          <w:rFonts w:ascii="Arial" w:eastAsia="Times New Roman" w:hAnsi="Arial" w:cs="Arial"/>
          <w:bCs/>
          <w:sz w:val="24"/>
          <w:szCs w:val="24"/>
          <w:lang w:val="en-AU" w:eastAsia="en-US"/>
        </w:rPr>
        <w:t>The City of Nedlands is responsible for the provision and care of footpaths. The City will aim to minimise the cost of rehabilitating and maintaining footpaths in the City to an acceptable standard.</w:t>
      </w:r>
    </w:p>
    <w:p w14:paraId="1CA4CD40" w14:textId="77777777" w:rsidR="001026B8" w:rsidRPr="001026B8" w:rsidRDefault="001026B8" w:rsidP="001026B8">
      <w:pPr>
        <w:ind w:left="2160" w:hanging="2160"/>
        <w:jc w:val="both"/>
        <w:rPr>
          <w:rFonts w:ascii="Arial" w:eastAsia="Times New Roman" w:hAnsi="Arial" w:cs="Arial"/>
          <w:b/>
          <w:sz w:val="24"/>
          <w:szCs w:val="24"/>
          <w:lang w:val="en-AU" w:eastAsia="en-US"/>
        </w:rPr>
      </w:pPr>
    </w:p>
    <w:p w14:paraId="7962DC39" w14:textId="77777777" w:rsidR="001026B8" w:rsidRPr="001026B8" w:rsidRDefault="001026B8" w:rsidP="001026B8">
      <w:pPr>
        <w:ind w:left="2160" w:hanging="2160"/>
        <w:jc w:val="both"/>
        <w:rPr>
          <w:rFonts w:ascii="Arial" w:eastAsia="Times New Roman" w:hAnsi="Arial" w:cs="Arial"/>
          <w:b/>
          <w:sz w:val="24"/>
          <w:szCs w:val="24"/>
          <w:lang w:val="en-AU" w:eastAsia="en-US"/>
        </w:rPr>
      </w:pPr>
      <w:r w:rsidRPr="001026B8">
        <w:rPr>
          <w:rFonts w:ascii="Arial" w:eastAsia="Times New Roman" w:hAnsi="Arial" w:cs="Arial"/>
          <w:b/>
          <w:sz w:val="24"/>
          <w:szCs w:val="24"/>
          <w:lang w:val="en-AU" w:eastAsia="en-US"/>
        </w:rPr>
        <w:t>Statement</w:t>
      </w:r>
    </w:p>
    <w:p w14:paraId="60A77DF3" w14:textId="77777777" w:rsidR="001026B8" w:rsidRPr="001026B8" w:rsidRDefault="001026B8" w:rsidP="001026B8">
      <w:pPr>
        <w:ind w:left="2160" w:hanging="2160"/>
        <w:jc w:val="both"/>
        <w:rPr>
          <w:rFonts w:ascii="Arial" w:eastAsia="Times New Roman" w:hAnsi="Arial" w:cs="Arial"/>
          <w:b/>
          <w:sz w:val="24"/>
          <w:szCs w:val="24"/>
          <w:lang w:val="en-AU" w:eastAsia="en-US"/>
        </w:rPr>
      </w:pPr>
    </w:p>
    <w:p w14:paraId="1497CE3D" w14:textId="77777777" w:rsidR="001026B8" w:rsidRPr="001026B8" w:rsidRDefault="001026B8" w:rsidP="001026B8">
      <w:pPr>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The City of Nedlands will develop and implement a strategy for the improvement and rehabilitation of the footpath network and for the integration of a hierarchy of paths for pedestrians and cyclists. A schedule of footpath improvements and rehabilitation shall be submitted to Council as a Forward Works Program. Priority shall be for paths that provide strategic routes to schools, aged care facilities, commercial centres, hospitals, child care centres and recreational facilities and along bus routes.</w:t>
      </w:r>
    </w:p>
    <w:p w14:paraId="1ECFB069" w14:textId="77777777" w:rsidR="001026B8" w:rsidRPr="001026B8" w:rsidRDefault="001026B8" w:rsidP="001026B8">
      <w:pPr>
        <w:jc w:val="both"/>
        <w:rPr>
          <w:rFonts w:ascii="Arial" w:eastAsia="Times New Roman" w:hAnsi="Arial" w:cs="Arial"/>
          <w:sz w:val="24"/>
          <w:szCs w:val="24"/>
          <w:lang w:val="en-AU" w:eastAsia="en-US"/>
        </w:rPr>
      </w:pPr>
    </w:p>
    <w:p w14:paraId="20AF731B" w14:textId="77777777" w:rsidR="001026B8" w:rsidRPr="001026B8" w:rsidRDefault="001026B8" w:rsidP="001026B8">
      <w:pPr>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The City shall construct footpaths:</w:t>
      </w:r>
    </w:p>
    <w:p w14:paraId="05DF86D0" w14:textId="77777777" w:rsidR="001026B8" w:rsidRPr="001026B8" w:rsidRDefault="001026B8" w:rsidP="001026B8">
      <w:pPr>
        <w:jc w:val="both"/>
        <w:rPr>
          <w:rFonts w:ascii="Arial" w:eastAsia="Times New Roman" w:hAnsi="Arial" w:cs="Arial"/>
          <w:sz w:val="24"/>
          <w:szCs w:val="24"/>
          <w:lang w:val="en-AU" w:eastAsia="en-US"/>
        </w:rPr>
      </w:pPr>
    </w:p>
    <w:p w14:paraId="6B438F49" w14:textId="77777777" w:rsidR="001026B8" w:rsidRPr="001026B8" w:rsidRDefault="001026B8" w:rsidP="001026B8">
      <w:pPr>
        <w:numPr>
          <w:ilvl w:val="0"/>
          <w:numId w:val="7"/>
        </w:numPr>
        <w:ind w:left="567" w:hanging="567"/>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to meet its obligations under the Disability Access and Inclusion Plan;</w:t>
      </w:r>
    </w:p>
    <w:p w14:paraId="19DCC66D" w14:textId="77777777" w:rsidR="001026B8" w:rsidRPr="001026B8" w:rsidRDefault="001026B8" w:rsidP="001026B8">
      <w:pPr>
        <w:numPr>
          <w:ilvl w:val="0"/>
          <w:numId w:val="7"/>
        </w:numPr>
        <w:ind w:left="567" w:hanging="567"/>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in accordance with Australian Standards AS1428 Design for Access and Mobility and Austroads Guide to Road Design Part 6A: Pedestrian and Cyclist Paths;</w:t>
      </w:r>
    </w:p>
    <w:p w14:paraId="45B51472" w14:textId="77777777" w:rsidR="001026B8" w:rsidRPr="001026B8" w:rsidRDefault="001026B8" w:rsidP="001026B8">
      <w:pPr>
        <w:numPr>
          <w:ilvl w:val="0"/>
          <w:numId w:val="7"/>
        </w:numPr>
        <w:ind w:left="567" w:hanging="567"/>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where practicable and where budget allows, in accordance with ‘Crime Prevention Through Environmental Design’ principles; and</w:t>
      </w:r>
    </w:p>
    <w:p w14:paraId="4EDE32E1" w14:textId="77777777" w:rsidR="001026B8" w:rsidRPr="001026B8" w:rsidRDefault="001026B8" w:rsidP="001026B8">
      <w:pPr>
        <w:numPr>
          <w:ilvl w:val="0"/>
          <w:numId w:val="7"/>
        </w:numPr>
        <w:ind w:left="567" w:hanging="567"/>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in a location that, where complying with other requirements and where reasonably practicable, is closer to the boundary than the kerb.</w:t>
      </w:r>
    </w:p>
    <w:p w14:paraId="3D52B6EF" w14:textId="77777777" w:rsidR="001026B8" w:rsidRPr="001026B8" w:rsidRDefault="001026B8" w:rsidP="001026B8">
      <w:pPr>
        <w:pBdr>
          <w:bottom w:val="single" w:sz="4" w:space="1" w:color="auto"/>
        </w:pBdr>
        <w:jc w:val="both"/>
        <w:rPr>
          <w:rFonts w:ascii="Arial" w:eastAsia="Times New Roman" w:hAnsi="Arial" w:cs="Arial"/>
          <w:sz w:val="24"/>
          <w:szCs w:val="24"/>
          <w:lang w:val="en-AU" w:eastAsia="en-US"/>
        </w:rPr>
      </w:pPr>
    </w:p>
    <w:p w14:paraId="2940B675" w14:textId="77777777" w:rsidR="001026B8" w:rsidRPr="001026B8" w:rsidRDefault="001026B8" w:rsidP="001026B8">
      <w:pPr>
        <w:pBdr>
          <w:bottom w:val="single" w:sz="4" w:space="1" w:color="auto"/>
        </w:pBdr>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Notification requirements will be as outlined in the Council’s Community Engagement Policy and Strategy.</w:t>
      </w:r>
    </w:p>
    <w:p w14:paraId="32A472DB" w14:textId="77777777" w:rsidR="001026B8" w:rsidRPr="001026B8" w:rsidRDefault="001026B8" w:rsidP="001026B8">
      <w:pPr>
        <w:pBdr>
          <w:bottom w:val="single" w:sz="4" w:space="1" w:color="auto"/>
        </w:pBdr>
        <w:jc w:val="both"/>
        <w:rPr>
          <w:rFonts w:ascii="Arial" w:eastAsia="Times New Roman" w:hAnsi="Arial" w:cs="Arial"/>
          <w:sz w:val="24"/>
          <w:szCs w:val="24"/>
          <w:lang w:val="en-AU" w:eastAsia="en-US"/>
        </w:rPr>
      </w:pPr>
    </w:p>
    <w:p w14:paraId="69D718EB" w14:textId="77777777" w:rsidR="001026B8" w:rsidRPr="001026B8" w:rsidRDefault="001026B8" w:rsidP="001026B8">
      <w:pPr>
        <w:pBdr>
          <w:bottom w:val="single" w:sz="4" w:space="1" w:color="auto"/>
        </w:pBdr>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The procedures associated with this policy detail the ways in which the strategy will be developed and the standards and specifications for footpaths.</w:t>
      </w:r>
    </w:p>
    <w:p w14:paraId="762D101F" w14:textId="77777777" w:rsidR="001026B8" w:rsidRPr="001026B8" w:rsidRDefault="001026B8" w:rsidP="001026B8">
      <w:pPr>
        <w:pBdr>
          <w:bottom w:val="single" w:sz="4" w:space="1" w:color="auto"/>
        </w:pBdr>
        <w:jc w:val="both"/>
        <w:rPr>
          <w:rFonts w:ascii="Arial" w:eastAsia="Times New Roman" w:hAnsi="Arial" w:cs="Arial"/>
          <w:sz w:val="24"/>
          <w:szCs w:val="24"/>
          <w:lang w:val="en-AU" w:eastAsia="en-US"/>
        </w:rPr>
      </w:pPr>
    </w:p>
    <w:p w14:paraId="2AA2E241" w14:textId="7ACF6767" w:rsidR="001026B8" w:rsidRDefault="001026B8" w:rsidP="001026B8">
      <w:pPr>
        <w:ind w:left="2160" w:hanging="2160"/>
        <w:jc w:val="both"/>
        <w:rPr>
          <w:rFonts w:ascii="Arial" w:eastAsia="Times New Roman" w:hAnsi="Arial" w:cs="Arial"/>
          <w:b/>
          <w:sz w:val="24"/>
          <w:szCs w:val="24"/>
          <w:lang w:val="en-AU" w:eastAsia="en-US"/>
        </w:rPr>
      </w:pPr>
    </w:p>
    <w:p w14:paraId="01BECF76" w14:textId="648B7EB0" w:rsidR="001026B8" w:rsidRDefault="001026B8" w:rsidP="001026B8">
      <w:pPr>
        <w:ind w:left="2160" w:hanging="2160"/>
        <w:jc w:val="both"/>
        <w:rPr>
          <w:rFonts w:ascii="Arial" w:eastAsia="Times New Roman" w:hAnsi="Arial" w:cs="Arial"/>
          <w:b/>
          <w:sz w:val="24"/>
          <w:szCs w:val="24"/>
          <w:lang w:val="en-AU" w:eastAsia="en-US"/>
        </w:rPr>
      </w:pPr>
    </w:p>
    <w:p w14:paraId="56881B80" w14:textId="3E93D71D" w:rsidR="00FB26DC" w:rsidRDefault="00FB26DC" w:rsidP="001026B8">
      <w:pPr>
        <w:ind w:left="2160" w:hanging="2160"/>
        <w:jc w:val="both"/>
        <w:rPr>
          <w:rFonts w:ascii="Arial" w:eastAsia="Times New Roman" w:hAnsi="Arial" w:cs="Arial"/>
          <w:b/>
          <w:sz w:val="24"/>
          <w:szCs w:val="24"/>
          <w:lang w:val="en-AU" w:eastAsia="en-US"/>
        </w:rPr>
      </w:pPr>
    </w:p>
    <w:p w14:paraId="48B056AA" w14:textId="77777777" w:rsidR="00FB26DC" w:rsidRPr="001026B8" w:rsidRDefault="00FB26DC" w:rsidP="001026B8">
      <w:pPr>
        <w:ind w:left="2160" w:hanging="2160"/>
        <w:jc w:val="both"/>
        <w:rPr>
          <w:rFonts w:ascii="Arial" w:eastAsia="Times New Roman" w:hAnsi="Arial" w:cs="Arial"/>
          <w:b/>
          <w:sz w:val="24"/>
          <w:szCs w:val="24"/>
          <w:lang w:val="en-AU" w:eastAsia="en-US"/>
        </w:rPr>
      </w:pPr>
    </w:p>
    <w:p w14:paraId="45CEA1A4" w14:textId="77777777" w:rsidR="001026B8" w:rsidRPr="001026B8" w:rsidRDefault="001026B8" w:rsidP="001026B8">
      <w:pPr>
        <w:ind w:left="2160" w:hanging="2160"/>
        <w:jc w:val="both"/>
        <w:rPr>
          <w:rFonts w:ascii="Arial" w:eastAsia="Times New Roman" w:hAnsi="Arial" w:cs="Arial"/>
          <w:b/>
          <w:sz w:val="24"/>
          <w:szCs w:val="24"/>
          <w:lang w:val="en-AU" w:eastAsia="en-US"/>
        </w:rPr>
      </w:pPr>
      <w:r w:rsidRPr="001026B8">
        <w:rPr>
          <w:rFonts w:ascii="Arial" w:eastAsia="Times New Roman" w:hAnsi="Arial" w:cs="Arial"/>
          <w:b/>
          <w:sz w:val="24"/>
          <w:szCs w:val="24"/>
          <w:lang w:val="en-AU" w:eastAsia="en-US"/>
        </w:rPr>
        <w:lastRenderedPageBreak/>
        <w:t>Related documentation</w:t>
      </w:r>
    </w:p>
    <w:p w14:paraId="231BFC1A" w14:textId="77777777" w:rsidR="001026B8" w:rsidRPr="001026B8" w:rsidRDefault="001026B8" w:rsidP="001026B8">
      <w:pPr>
        <w:ind w:left="2160" w:hanging="2160"/>
        <w:jc w:val="both"/>
        <w:rPr>
          <w:rFonts w:ascii="Arial" w:eastAsia="Times New Roman" w:hAnsi="Arial" w:cs="Arial"/>
          <w:b/>
          <w:bCs/>
          <w:sz w:val="24"/>
          <w:szCs w:val="24"/>
          <w:lang w:val="en-AU" w:eastAsia="en-US"/>
        </w:rPr>
      </w:pPr>
    </w:p>
    <w:p w14:paraId="03A33E07"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10 Year Strategic Community Plan</w:t>
      </w:r>
    </w:p>
    <w:p w14:paraId="288F3815"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Forward Works Program</w:t>
      </w:r>
    </w:p>
    <w:p w14:paraId="1967578C"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Footpaths – Construction and Maintenance Procedures</w:t>
      </w:r>
    </w:p>
    <w:p w14:paraId="2C964823"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Disability Access and Inclusion Plan</w:t>
      </w:r>
    </w:p>
    <w:p w14:paraId="1C5A3BFC" w14:textId="77777777" w:rsidR="001026B8" w:rsidRPr="001026B8" w:rsidRDefault="001026B8" w:rsidP="001026B8">
      <w:pPr>
        <w:ind w:left="2160" w:hanging="2160"/>
        <w:jc w:val="both"/>
        <w:rPr>
          <w:rFonts w:ascii="Arial" w:eastAsia="Times New Roman" w:hAnsi="Arial" w:cs="Arial"/>
          <w:b/>
          <w:bCs/>
          <w:sz w:val="24"/>
          <w:szCs w:val="24"/>
          <w:lang w:val="en-AU" w:eastAsia="en-US"/>
        </w:rPr>
      </w:pPr>
    </w:p>
    <w:p w14:paraId="4CBC0125" w14:textId="77777777" w:rsidR="001026B8" w:rsidRPr="001026B8" w:rsidRDefault="001026B8" w:rsidP="001026B8">
      <w:pPr>
        <w:ind w:left="2160" w:hanging="2160"/>
        <w:jc w:val="both"/>
        <w:rPr>
          <w:rFonts w:ascii="Arial" w:eastAsia="Times New Roman" w:hAnsi="Arial" w:cs="Arial"/>
          <w:b/>
          <w:bCs/>
          <w:sz w:val="24"/>
          <w:szCs w:val="24"/>
          <w:lang w:val="en-AU" w:eastAsia="en-US"/>
        </w:rPr>
      </w:pPr>
      <w:r w:rsidRPr="001026B8">
        <w:rPr>
          <w:rFonts w:ascii="Arial" w:eastAsia="Times New Roman" w:hAnsi="Arial" w:cs="Arial"/>
          <w:b/>
          <w:bCs/>
          <w:sz w:val="24"/>
          <w:szCs w:val="24"/>
          <w:lang w:val="en-AU" w:eastAsia="en-US"/>
        </w:rPr>
        <w:t>Related Local Law/legislation</w:t>
      </w:r>
    </w:p>
    <w:p w14:paraId="6384D709" w14:textId="77777777" w:rsidR="001026B8" w:rsidRPr="001026B8" w:rsidRDefault="001026B8" w:rsidP="001026B8">
      <w:pPr>
        <w:ind w:left="2160" w:hanging="2160"/>
        <w:jc w:val="both"/>
        <w:rPr>
          <w:rFonts w:ascii="Arial" w:eastAsia="Times New Roman" w:hAnsi="Arial" w:cs="Arial"/>
          <w:b/>
          <w:bCs/>
          <w:sz w:val="24"/>
          <w:szCs w:val="24"/>
          <w:lang w:val="en-AU" w:eastAsia="en-US"/>
        </w:rPr>
      </w:pPr>
    </w:p>
    <w:p w14:paraId="7A3A5200"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Local Law on Thoroughfares</w:t>
      </w:r>
    </w:p>
    <w:p w14:paraId="2A68D31F"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Local Government Act 1995 Schedule 9.1 (7)</w:t>
      </w:r>
    </w:p>
    <w:p w14:paraId="12780F53"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Local Government (Administration) Regulations 1996</w:t>
      </w:r>
    </w:p>
    <w:p w14:paraId="22F0AC6F"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Local Government (Uniform Local Provisions) Regulations 1996</w:t>
      </w:r>
    </w:p>
    <w:p w14:paraId="0613EA88" w14:textId="77777777" w:rsidR="001026B8" w:rsidRPr="001026B8" w:rsidRDefault="001026B8" w:rsidP="001026B8">
      <w:pPr>
        <w:ind w:left="2160" w:hanging="2160"/>
        <w:jc w:val="both"/>
        <w:rPr>
          <w:rFonts w:ascii="Arial" w:eastAsia="Times New Roman" w:hAnsi="Arial" w:cs="Arial"/>
          <w:b/>
          <w:bCs/>
          <w:sz w:val="24"/>
          <w:szCs w:val="24"/>
          <w:lang w:val="en-AU" w:eastAsia="en-US"/>
        </w:rPr>
      </w:pPr>
      <w:r w:rsidRPr="001026B8">
        <w:rPr>
          <w:rFonts w:ascii="Arial" w:eastAsia="Times New Roman" w:hAnsi="Arial" w:cs="Arial"/>
          <w:sz w:val="24"/>
          <w:szCs w:val="24"/>
          <w:lang w:val="en-AU" w:eastAsia="en-US"/>
        </w:rPr>
        <w:t>Disability Access and Inclusion Plan</w:t>
      </w:r>
    </w:p>
    <w:p w14:paraId="45190C78" w14:textId="77777777" w:rsidR="001026B8" w:rsidRPr="001026B8" w:rsidRDefault="001026B8" w:rsidP="001026B8">
      <w:pPr>
        <w:ind w:left="2160" w:hanging="2160"/>
        <w:jc w:val="both"/>
        <w:rPr>
          <w:rFonts w:ascii="Arial" w:eastAsia="Times New Roman" w:hAnsi="Arial" w:cs="Arial"/>
          <w:b/>
          <w:bCs/>
          <w:sz w:val="24"/>
          <w:szCs w:val="24"/>
          <w:lang w:val="en-AU" w:eastAsia="en-US"/>
        </w:rPr>
      </w:pPr>
    </w:p>
    <w:p w14:paraId="6D001FBF" w14:textId="77777777" w:rsidR="001026B8" w:rsidRPr="001026B8" w:rsidRDefault="001026B8" w:rsidP="001026B8">
      <w:pPr>
        <w:ind w:left="2160" w:hanging="2160"/>
        <w:jc w:val="both"/>
        <w:rPr>
          <w:rFonts w:ascii="Arial" w:eastAsia="Times New Roman" w:hAnsi="Arial" w:cs="Arial"/>
          <w:b/>
          <w:sz w:val="24"/>
          <w:szCs w:val="24"/>
          <w:lang w:val="en-AU" w:eastAsia="en-US"/>
        </w:rPr>
      </w:pPr>
      <w:r w:rsidRPr="001026B8">
        <w:rPr>
          <w:rFonts w:ascii="Arial" w:eastAsia="Times New Roman" w:hAnsi="Arial" w:cs="Arial"/>
          <w:b/>
          <w:bCs/>
          <w:sz w:val="24"/>
          <w:szCs w:val="24"/>
          <w:lang w:val="en-AU" w:eastAsia="en-US"/>
        </w:rPr>
        <w:t>Related delegation</w:t>
      </w:r>
    </w:p>
    <w:p w14:paraId="38CEDF85" w14:textId="77777777" w:rsidR="001026B8" w:rsidRPr="001026B8" w:rsidRDefault="001026B8" w:rsidP="001026B8">
      <w:pPr>
        <w:ind w:left="2160" w:hanging="2160"/>
        <w:jc w:val="both"/>
        <w:rPr>
          <w:rFonts w:ascii="Arial" w:eastAsia="Times New Roman" w:hAnsi="Arial" w:cs="Arial"/>
          <w:b/>
          <w:bCs/>
          <w:sz w:val="24"/>
          <w:szCs w:val="24"/>
          <w:lang w:val="en-AU" w:eastAsia="en-US"/>
        </w:rPr>
      </w:pPr>
    </w:p>
    <w:p w14:paraId="7361B1FA" w14:textId="77777777" w:rsidR="001026B8" w:rsidRPr="001026B8" w:rsidRDefault="001026B8" w:rsidP="001026B8">
      <w:pPr>
        <w:ind w:left="2160" w:hanging="2160"/>
        <w:jc w:val="both"/>
        <w:rPr>
          <w:rFonts w:ascii="Arial" w:eastAsia="Times New Roman" w:hAnsi="Arial" w:cs="Arial"/>
          <w:b/>
          <w:bCs/>
          <w:sz w:val="24"/>
          <w:szCs w:val="24"/>
          <w:lang w:val="en-AU" w:eastAsia="en-US"/>
        </w:rPr>
      </w:pPr>
      <w:r w:rsidRPr="001026B8">
        <w:rPr>
          <w:rFonts w:ascii="Arial" w:eastAsia="Times New Roman" w:hAnsi="Arial" w:cs="Arial"/>
          <w:sz w:val="24"/>
          <w:szCs w:val="24"/>
          <w:lang w:val="en-AU" w:eastAsia="en-US"/>
        </w:rPr>
        <w:t>Nil</w:t>
      </w:r>
    </w:p>
    <w:p w14:paraId="05F5BAA9" w14:textId="77777777" w:rsidR="001026B8" w:rsidRPr="001026B8" w:rsidRDefault="001026B8" w:rsidP="001026B8">
      <w:pPr>
        <w:pBdr>
          <w:bottom w:val="single" w:sz="4" w:space="1" w:color="auto"/>
        </w:pBdr>
        <w:ind w:left="2160" w:hanging="2160"/>
        <w:jc w:val="both"/>
        <w:rPr>
          <w:rFonts w:ascii="Arial" w:eastAsia="Times New Roman" w:hAnsi="Arial" w:cs="Arial"/>
          <w:sz w:val="24"/>
          <w:szCs w:val="24"/>
          <w:lang w:val="en-AU" w:eastAsia="en-US"/>
        </w:rPr>
      </w:pPr>
    </w:p>
    <w:p w14:paraId="3F069C2B" w14:textId="77777777" w:rsidR="001026B8" w:rsidRPr="001026B8" w:rsidRDefault="001026B8" w:rsidP="001026B8">
      <w:pPr>
        <w:ind w:left="2160" w:hanging="2160"/>
        <w:jc w:val="both"/>
        <w:rPr>
          <w:rFonts w:ascii="Arial" w:eastAsia="Times New Roman" w:hAnsi="Arial" w:cs="Arial"/>
          <w:sz w:val="24"/>
          <w:szCs w:val="24"/>
          <w:lang w:val="en-AU" w:eastAsia="en-US"/>
        </w:rPr>
      </w:pPr>
    </w:p>
    <w:p w14:paraId="7BA1EEFD" w14:textId="77777777" w:rsidR="001026B8" w:rsidRPr="001026B8" w:rsidRDefault="001026B8" w:rsidP="001026B8">
      <w:pPr>
        <w:ind w:left="2160" w:hanging="2160"/>
        <w:jc w:val="both"/>
        <w:rPr>
          <w:rFonts w:ascii="Arial" w:eastAsia="Times New Roman" w:hAnsi="Arial" w:cs="Arial"/>
          <w:b/>
          <w:sz w:val="24"/>
          <w:szCs w:val="24"/>
          <w:lang w:val="en-AU" w:eastAsia="en-US"/>
        </w:rPr>
      </w:pPr>
      <w:r w:rsidRPr="001026B8">
        <w:rPr>
          <w:rFonts w:ascii="Arial" w:eastAsia="Times New Roman" w:hAnsi="Arial" w:cs="Arial"/>
          <w:b/>
          <w:sz w:val="24"/>
          <w:szCs w:val="24"/>
          <w:lang w:val="en-AU" w:eastAsia="en-US"/>
        </w:rPr>
        <w:t>Review History</w:t>
      </w:r>
    </w:p>
    <w:p w14:paraId="0E5A6A28" w14:textId="2FF99D83" w:rsidR="001026B8" w:rsidRDefault="001026B8" w:rsidP="001026B8">
      <w:pPr>
        <w:ind w:left="2160" w:hanging="2160"/>
        <w:jc w:val="both"/>
        <w:rPr>
          <w:rFonts w:ascii="Arial" w:eastAsia="Times New Roman" w:hAnsi="Arial" w:cs="Arial"/>
          <w:b/>
          <w:bCs/>
          <w:sz w:val="24"/>
          <w:szCs w:val="24"/>
          <w:lang w:val="en-AU" w:eastAsia="en-US"/>
        </w:rPr>
      </w:pPr>
    </w:p>
    <w:p w14:paraId="161C77B2" w14:textId="7DF5501D" w:rsidR="00FB26DC" w:rsidRPr="00FB26DC" w:rsidRDefault="00FB26DC" w:rsidP="001026B8">
      <w:pPr>
        <w:ind w:left="2160" w:hanging="2160"/>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29 September 2019 (Item 13.4)</w:t>
      </w:r>
    </w:p>
    <w:p w14:paraId="3DA738F4"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25 March 2014 (Report CPS14.14)</w:t>
      </w:r>
    </w:p>
    <w:p w14:paraId="5340B9DD" w14:textId="77777777" w:rsidR="001026B8" w:rsidRPr="001026B8" w:rsidRDefault="001026B8" w:rsidP="001026B8">
      <w:pPr>
        <w:ind w:left="2160" w:hanging="2160"/>
        <w:jc w:val="both"/>
        <w:rPr>
          <w:rFonts w:ascii="Arial" w:eastAsia="Times New Roman" w:hAnsi="Arial" w:cs="Arial"/>
          <w:b/>
          <w:bCs/>
          <w:sz w:val="24"/>
          <w:szCs w:val="24"/>
          <w:lang w:val="en-AU" w:eastAsia="en-US"/>
        </w:rPr>
      </w:pPr>
      <w:r w:rsidRPr="001026B8">
        <w:rPr>
          <w:rFonts w:ascii="Arial" w:eastAsia="Times New Roman" w:hAnsi="Arial" w:cs="Arial"/>
          <w:sz w:val="24"/>
          <w:szCs w:val="24"/>
          <w:lang w:val="en-AU" w:eastAsia="en-US"/>
        </w:rPr>
        <w:t>26 February 2013 (Report CPS07.13)</w:t>
      </w:r>
    </w:p>
    <w:p w14:paraId="7527293A" w14:textId="77777777" w:rsidR="001026B8" w:rsidRPr="001026B8" w:rsidRDefault="001026B8" w:rsidP="001026B8">
      <w:pPr>
        <w:ind w:left="2160" w:hanging="2160"/>
        <w:jc w:val="both"/>
        <w:rPr>
          <w:rFonts w:ascii="Arial" w:eastAsia="Times New Roman" w:hAnsi="Arial" w:cs="Arial"/>
          <w:sz w:val="24"/>
          <w:szCs w:val="24"/>
          <w:lang w:val="en-AU" w:eastAsia="en-US"/>
        </w:rPr>
      </w:pPr>
      <w:r w:rsidRPr="001026B8">
        <w:rPr>
          <w:rFonts w:ascii="Arial" w:eastAsia="Times New Roman" w:hAnsi="Arial" w:cs="Arial"/>
          <w:sz w:val="24"/>
          <w:szCs w:val="24"/>
          <w:lang w:val="en-AU" w:eastAsia="en-US"/>
        </w:rPr>
        <w:t>24 July 2012 (Report CP31.12)</w:t>
      </w:r>
    </w:p>
    <w:p w14:paraId="47173E9C" w14:textId="77777777" w:rsidR="0026722F" w:rsidRPr="001026B8" w:rsidRDefault="0026722F" w:rsidP="001026B8"/>
    <w:sectPr w:rsidR="0026722F" w:rsidRPr="001026B8"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AF9FE" w14:textId="77777777" w:rsidR="00E46552" w:rsidRDefault="00E46552" w:rsidP="00A972E3">
      <w:r>
        <w:separator/>
      </w:r>
    </w:p>
  </w:endnote>
  <w:endnote w:type="continuationSeparator" w:id="0">
    <w:p w14:paraId="0C934ED6" w14:textId="77777777" w:rsidR="00E46552" w:rsidRDefault="00E46552"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FA80" w14:textId="77777777" w:rsidR="00E46552" w:rsidRDefault="00E46552" w:rsidP="00A972E3">
      <w:r>
        <w:separator/>
      </w:r>
    </w:p>
  </w:footnote>
  <w:footnote w:type="continuationSeparator" w:id="0">
    <w:p w14:paraId="654835AE" w14:textId="77777777" w:rsidR="00E46552" w:rsidRDefault="00E46552"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7D26B835" w:rsidR="00742A39" w:rsidRDefault="009A193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6AD4B4BD">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A4592"/>
    <w:multiLevelType w:val="hybridMultilevel"/>
    <w:tmpl w:val="7B3E92A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2" w15:restartNumberingAfterBreak="0">
    <w:nsid w:val="1FF81243"/>
    <w:multiLevelType w:val="hybridMultilevel"/>
    <w:tmpl w:val="9716D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4"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C3F14EE"/>
    <w:multiLevelType w:val="hybridMultilevel"/>
    <w:tmpl w:val="50A2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26B8"/>
    <w:rsid w:val="00105775"/>
    <w:rsid w:val="001C2547"/>
    <w:rsid w:val="001F388F"/>
    <w:rsid w:val="0026376D"/>
    <w:rsid w:val="0026722F"/>
    <w:rsid w:val="002E777B"/>
    <w:rsid w:val="004258CE"/>
    <w:rsid w:val="0048224A"/>
    <w:rsid w:val="00532797"/>
    <w:rsid w:val="005D771B"/>
    <w:rsid w:val="006237B7"/>
    <w:rsid w:val="006548BC"/>
    <w:rsid w:val="00681866"/>
    <w:rsid w:val="006F2D64"/>
    <w:rsid w:val="00713B66"/>
    <w:rsid w:val="00742A39"/>
    <w:rsid w:val="00787D12"/>
    <w:rsid w:val="007E4678"/>
    <w:rsid w:val="00870702"/>
    <w:rsid w:val="008A6587"/>
    <w:rsid w:val="008B4BAF"/>
    <w:rsid w:val="008D46BC"/>
    <w:rsid w:val="0093701C"/>
    <w:rsid w:val="009639FA"/>
    <w:rsid w:val="00964F8F"/>
    <w:rsid w:val="009A1935"/>
    <w:rsid w:val="009A4158"/>
    <w:rsid w:val="009D56B0"/>
    <w:rsid w:val="00A1650B"/>
    <w:rsid w:val="00A715FA"/>
    <w:rsid w:val="00A972E3"/>
    <w:rsid w:val="00B3270E"/>
    <w:rsid w:val="00B73DCC"/>
    <w:rsid w:val="00C170A9"/>
    <w:rsid w:val="00C27ACC"/>
    <w:rsid w:val="00C638EB"/>
    <w:rsid w:val="00C924E8"/>
    <w:rsid w:val="00D03E0C"/>
    <w:rsid w:val="00D23522"/>
    <w:rsid w:val="00E311E6"/>
    <w:rsid w:val="00E46552"/>
    <w:rsid w:val="00E56231"/>
    <w:rsid w:val="00E8232E"/>
    <w:rsid w:val="00F245C4"/>
    <w:rsid w:val="00F35E44"/>
    <w:rsid w:val="00FB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COMMUNITY-101306793-24768</_dlc_DocId>
    <_dlc_DocIdUrl xmlns="02b462e0-950b-4d18-8f56-efe6ec8fd98e">
      <Url>https://nedlands365.sharepoint.com/sites/community/communications/_layouts/15/DocIdRedir.aspx?ID=COMMUNITY-101306793-24768</Url>
      <Description>COMMUNITY-101306793-24768</Description>
    </_dlc_DocIdUrl>
    <TaxCatchAll xmlns="02b462e0-950b-4d18-8f56-efe6ec8fd98e">
      <Value>20</Value>
      <Value>40</Value>
      <Value>22</Value>
      <Value>1</Value>
    </TaxCatchAll>
    <SharedWithUsers xmlns="ff2ecd38-e8a2-48b7-b5b7-59af2d5c6c7e">
      <UserInfo>
        <DisplayName>Jim Bray</DisplayName>
        <AccountId>92</AccountId>
        <AccountType/>
      </UserInfo>
      <UserInfo>
        <DisplayName>Maria Hulls</DisplayName>
        <AccountId>93</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40B0D-041F-44FC-A3FB-CF1490D93009}"/>
</file>

<file path=customXml/itemProps2.xml><?xml version="1.0" encoding="utf-8"?>
<ds:datastoreItem xmlns:ds="http://schemas.openxmlformats.org/officeDocument/2006/customXml" ds:itemID="{A09A4066-D664-465A-BE55-6570D0D72D3B}">
  <ds:schemaRefs>
    <ds:schemaRef ds:uri="http://schemas.microsoft.com/office/2006/metadata/properties"/>
    <ds:schemaRef ds:uri="http://schemas.microsoft.com/office/infopath/2007/PartnerControls"/>
    <ds:schemaRef ds:uri="6bc39911-04a3-4d44-b26a-af4af9194884"/>
    <ds:schemaRef ds:uri="5A68698A-1DE2-4E19-AF04-F7798F96AAD7"/>
    <ds:schemaRef ds:uri="http://schemas.microsoft.com/sharepoint/v3"/>
    <ds:schemaRef ds:uri="6c08273c-a1a1-4ce8-8f63-c8a7ddb02d1f"/>
    <ds:schemaRef ds:uri="16b299da-efff-467e-8964-3a25906f9acc"/>
    <ds:schemaRef ds:uri="8a4bd8d6-86f1-4ba8-9f4e-7cee871089f7"/>
  </ds:schemaRefs>
</ds:datastoreItem>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07012DF7-3C31-43AE-A126-7C3E7ACFE150}">
  <ds:schemaRefs>
    <ds:schemaRef ds:uri="http://schemas.microsoft.com/sharepoint/events"/>
  </ds:schemaRefs>
</ds:datastoreItem>
</file>

<file path=customXml/itemProps5.xml><?xml version="1.0" encoding="utf-8"?>
<ds:datastoreItem xmlns:ds="http://schemas.openxmlformats.org/officeDocument/2006/customXml" ds:itemID="{8AEA7F63-5B95-4DA1-95BF-A890B62E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Footpaths – Construction and Maintenance Council Policy</dc:title>
  <dc:subject/>
  <dc:creator>ekenworthy</dc:creator>
  <cp:keywords/>
  <dc:description/>
  <cp:lastModifiedBy>Nicole Ceric</cp:lastModifiedBy>
  <cp:revision>5</cp:revision>
  <cp:lastPrinted>2013-09-17T04:54:00Z</cp:lastPrinted>
  <dcterms:created xsi:type="dcterms:W3CDTF">2019-02-01T02:25:00Z</dcterms:created>
  <dcterms:modified xsi:type="dcterms:W3CDTF">2020-05-11T12:25:00Z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f076108b-cbe8-4bd8-a59e-b1eb1d5615c0</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document set status previous">
    <vt:lpwstr>Active</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Subject Matter">
    <vt:lpwstr/>
  </property>
</Properties>
</file>