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34795842"/>
    <w:p w14:paraId="361980CA" w14:textId="4E83CC2C" w:rsidR="00BC568C" w:rsidRPr="008D688A" w:rsidRDefault="00490A5D" w:rsidP="008D688A">
      <w:pPr>
        <w:ind w:right="-755"/>
        <w:jc w:val="both"/>
        <w:rPr>
          <w:rFonts w:ascii="Arial" w:hAnsi="Arial" w:cs="Arial"/>
          <w:b/>
          <w:sz w:val="24"/>
          <w:szCs w:val="24"/>
          <w:lang w:val="en-AU"/>
        </w:rPr>
      </w:pPr>
      <w:sdt>
        <w:sdtPr>
          <w:rPr>
            <w:rFonts w:ascii="Arial" w:hAnsi="Arial" w:cs="Arial"/>
            <w:b/>
            <w:sz w:val="24"/>
            <w:szCs w:val="24"/>
            <w:lang w:val="en-AU"/>
          </w:rPr>
          <w:id w:val="9407656"/>
          <w:placeholder>
            <w:docPart w:val="42AD67800E604B32A3389446337B506A"/>
          </w:placeholder>
          <w:text/>
        </w:sdtPr>
        <w:sdtEndPr/>
        <w:sdtContent>
          <w:r w:rsidR="008D688A" w:rsidRPr="008D688A">
            <w:rPr>
              <w:rFonts w:ascii="Arial" w:hAnsi="Arial" w:cs="Arial"/>
              <w:b/>
              <w:sz w:val="24"/>
              <w:szCs w:val="24"/>
              <w:lang w:val="en-AU"/>
            </w:rPr>
            <w:t>Advisory &amp; Working Groups Policy</w:t>
          </w:r>
        </w:sdtContent>
      </w:sdt>
    </w:p>
    <w:p w14:paraId="0B6E87D9" w14:textId="71725777" w:rsidR="00BC568C" w:rsidRDefault="00BC568C" w:rsidP="008D688A">
      <w:pPr>
        <w:jc w:val="both"/>
        <w:rPr>
          <w:rFonts w:ascii="Arial" w:hAnsi="Arial" w:cs="Arial"/>
          <w:b/>
          <w:sz w:val="24"/>
          <w:szCs w:val="24"/>
        </w:rPr>
      </w:pPr>
    </w:p>
    <w:p w14:paraId="4A925469" w14:textId="77777777" w:rsidR="009B5BDE" w:rsidRPr="008D688A" w:rsidRDefault="009B5BDE" w:rsidP="008D688A">
      <w:pPr>
        <w:jc w:val="both"/>
        <w:rPr>
          <w:rFonts w:ascii="Arial" w:hAnsi="Arial" w:cs="Arial"/>
          <w:b/>
          <w:sz w:val="24"/>
          <w:szCs w:val="24"/>
        </w:rPr>
      </w:pPr>
    </w:p>
    <w:p w14:paraId="09838482" w14:textId="10A1A149" w:rsidR="00294E5C" w:rsidRPr="008D688A" w:rsidRDefault="00294E5C" w:rsidP="008D688A">
      <w:pPr>
        <w:ind w:right="-755"/>
        <w:jc w:val="both"/>
        <w:rPr>
          <w:rFonts w:ascii="Arial" w:hAnsi="Arial" w:cs="Arial"/>
          <w:b/>
          <w:sz w:val="24"/>
          <w:szCs w:val="24"/>
          <w:lang w:val="en-AU"/>
        </w:rPr>
      </w:pPr>
      <w:r w:rsidRPr="008D688A">
        <w:rPr>
          <w:rFonts w:ascii="Arial" w:hAnsi="Arial" w:cs="Arial"/>
          <w:b/>
          <w:sz w:val="24"/>
          <w:szCs w:val="24"/>
          <w:lang w:val="en-AU"/>
        </w:rPr>
        <w:t>Status</w:t>
      </w:r>
      <w:r w:rsidRPr="008D688A">
        <w:rPr>
          <w:rFonts w:ascii="Arial" w:hAnsi="Arial" w:cs="Arial"/>
          <w:b/>
          <w:sz w:val="24"/>
          <w:szCs w:val="24"/>
          <w:lang w:val="en-AU"/>
        </w:rPr>
        <w:tab/>
      </w:r>
      <w:r w:rsidRPr="008D688A">
        <w:rPr>
          <w:rFonts w:ascii="Arial" w:hAnsi="Arial" w:cs="Arial"/>
          <w:b/>
          <w:sz w:val="24"/>
          <w:szCs w:val="24"/>
          <w:lang w:val="en-AU"/>
        </w:rPr>
        <w:tab/>
      </w:r>
      <w:r w:rsidRPr="008D688A">
        <w:rPr>
          <w:rFonts w:ascii="Arial" w:hAnsi="Arial" w:cs="Arial"/>
          <w:b/>
          <w:sz w:val="24"/>
          <w:szCs w:val="24"/>
          <w:lang w:val="en-AU"/>
        </w:rPr>
        <w:tab/>
      </w:r>
      <w:r w:rsidRPr="008D688A">
        <w:rPr>
          <w:rFonts w:ascii="Arial" w:hAnsi="Arial" w:cs="Arial"/>
          <w:sz w:val="24"/>
          <w:szCs w:val="24"/>
          <w:lang w:val="en-AU"/>
        </w:rPr>
        <w:t>Administration</w:t>
      </w:r>
    </w:p>
    <w:p w14:paraId="0506E861" w14:textId="77777777" w:rsidR="00294E5C" w:rsidRPr="008D688A" w:rsidRDefault="00294E5C" w:rsidP="008D688A">
      <w:pPr>
        <w:ind w:right="-755"/>
        <w:jc w:val="both"/>
        <w:rPr>
          <w:rFonts w:ascii="Arial" w:hAnsi="Arial" w:cs="Arial"/>
          <w:b/>
          <w:sz w:val="24"/>
          <w:szCs w:val="24"/>
          <w:lang w:val="en-AU"/>
        </w:rPr>
      </w:pPr>
    </w:p>
    <w:p w14:paraId="5EB42073" w14:textId="002B7A69" w:rsidR="00BC568C" w:rsidRPr="008D688A" w:rsidRDefault="00BC568C" w:rsidP="008D688A">
      <w:pPr>
        <w:ind w:right="-755"/>
        <w:jc w:val="both"/>
        <w:rPr>
          <w:rFonts w:ascii="Arial" w:hAnsi="Arial" w:cs="Arial"/>
          <w:sz w:val="24"/>
          <w:szCs w:val="24"/>
          <w:lang w:val="en-AU"/>
        </w:rPr>
      </w:pPr>
      <w:r w:rsidRPr="008D688A">
        <w:rPr>
          <w:rFonts w:ascii="Arial" w:hAnsi="Arial" w:cs="Arial"/>
          <w:b/>
          <w:sz w:val="24"/>
          <w:szCs w:val="24"/>
          <w:lang w:val="en-AU"/>
        </w:rPr>
        <w:t>Responsible Division</w:t>
      </w:r>
      <w:r w:rsidRPr="008D688A">
        <w:rPr>
          <w:rFonts w:ascii="Arial" w:hAnsi="Arial" w:cs="Arial"/>
          <w:sz w:val="24"/>
          <w:szCs w:val="24"/>
          <w:lang w:val="en-AU"/>
        </w:rPr>
        <w:tab/>
      </w:r>
      <w:sdt>
        <w:sdtPr>
          <w:rPr>
            <w:rFonts w:ascii="Arial" w:hAnsi="Arial" w:cs="Arial"/>
            <w:sz w:val="24"/>
            <w:szCs w:val="24"/>
            <w:lang w:val="en-AU"/>
          </w:rPr>
          <w:id w:val="8558856"/>
          <w:placeholder>
            <w:docPart w:val="A13438AEBFB7402CB598F722E19C0F93"/>
          </w:placeholder>
          <w:dropDownList>
            <w:listItem w:value="Choose an item."/>
            <w:listItem w:displayText="Office of the Chief Executive Officer" w:value="Office of the Chief Executive Officer"/>
            <w:listItem w:displayText="Corporate and Strategy" w:value="Corporate and Strategy"/>
            <w:listItem w:displayText="Community Development" w:value="Community Development"/>
            <w:listItem w:displayText="Technical Services" w:value="Technical Services"/>
            <w:listItem w:displayText="Planning and Development" w:value="Planning and Development"/>
          </w:dropDownList>
        </w:sdtPr>
        <w:sdtEndPr/>
        <w:sdtContent>
          <w:r w:rsidR="000B3941" w:rsidRPr="008D688A">
            <w:rPr>
              <w:rFonts w:ascii="Arial" w:hAnsi="Arial" w:cs="Arial"/>
              <w:sz w:val="24"/>
              <w:szCs w:val="24"/>
              <w:lang w:val="en-AU"/>
            </w:rPr>
            <w:t>Office of the Chief Executive Officer</w:t>
          </w:r>
        </w:sdtContent>
      </w:sdt>
    </w:p>
    <w:p w14:paraId="3F4DC01B" w14:textId="23B52C16" w:rsidR="00BC568C" w:rsidRPr="008D688A" w:rsidRDefault="00BC568C" w:rsidP="008D688A">
      <w:pPr>
        <w:pBdr>
          <w:bottom w:val="single" w:sz="4" w:space="3" w:color="auto"/>
        </w:pBdr>
        <w:jc w:val="both"/>
        <w:rPr>
          <w:rFonts w:ascii="Arial" w:hAnsi="Arial" w:cs="Arial"/>
          <w:b/>
          <w:sz w:val="24"/>
          <w:szCs w:val="24"/>
        </w:rPr>
      </w:pPr>
    </w:p>
    <w:p w14:paraId="7869152A" w14:textId="775E4EB0" w:rsidR="00294E5C" w:rsidRPr="008D688A" w:rsidRDefault="00294E5C" w:rsidP="008D688A">
      <w:pPr>
        <w:pBdr>
          <w:bottom w:val="single" w:sz="4" w:space="3" w:color="auto"/>
        </w:pBdr>
        <w:ind w:left="2880" w:hanging="2880"/>
        <w:jc w:val="both"/>
        <w:rPr>
          <w:rFonts w:ascii="Arial" w:hAnsi="Arial" w:cs="Arial"/>
          <w:sz w:val="24"/>
          <w:szCs w:val="24"/>
        </w:rPr>
      </w:pPr>
      <w:r w:rsidRPr="008D688A">
        <w:rPr>
          <w:rFonts w:ascii="Arial" w:hAnsi="Arial" w:cs="Arial"/>
          <w:b/>
          <w:sz w:val="24"/>
          <w:szCs w:val="24"/>
        </w:rPr>
        <w:t>Objective</w:t>
      </w:r>
      <w:r w:rsidRPr="008D688A">
        <w:rPr>
          <w:rFonts w:ascii="Arial" w:hAnsi="Arial" w:cs="Arial"/>
          <w:b/>
          <w:sz w:val="24"/>
          <w:szCs w:val="24"/>
        </w:rPr>
        <w:tab/>
      </w:r>
      <w:r w:rsidR="008D688A" w:rsidRPr="008D688A">
        <w:rPr>
          <w:rFonts w:ascii="Arial" w:hAnsi="Arial" w:cs="Arial"/>
          <w:sz w:val="24"/>
          <w:szCs w:val="24"/>
        </w:rPr>
        <w:t>To provide guidance for the establishment and operation of the City’s Advisory or Working Groups.</w:t>
      </w:r>
    </w:p>
    <w:p w14:paraId="668536D5" w14:textId="77777777" w:rsidR="00294E5C" w:rsidRPr="008D688A" w:rsidRDefault="00294E5C" w:rsidP="008D688A">
      <w:pPr>
        <w:pBdr>
          <w:bottom w:val="single" w:sz="4" w:space="3" w:color="auto"/>
        </w:pBdr>
        <w:jc w:val="both"/>
        <w:rPr>
          <w:rFonts w:ascii="Arial" w:hAnsi="Arial" w:cs="Arial"/>
          <w:b/>
          <w:sz w:val="24"/>
          <w:szCs w:val="24"/>
        </w:rPr>
      </w:pPr>
    </w:p>
    <w:p w14:paraId="24CFADF7" w14:textId="77777777" w:rsidR="00BC568C" w:rsidRPr="008D688A" w:rsidRDefault="00BC568C" w:rsidP="008D688A">
      <w:pPr>
        <w:ind w:right="-755"/>
        <w:jc w:val="both"/>
        <w:rPr>
          <w:rFonts w:ascii="Arial" w:hAnsi="Arial" w:cs="Arial"/>
          <w:b/>
          <w:bCs/>
          <w:sz w:val="24"/>
          <w:szCs w:val="24"/>
        </w:rPr>
      </w:pPr>
    </w:p>
    <w:p w14:paraId="0FF47E32" w14:textId="4A62D4ED" w:rsidR="00294E5C" w:rsidRPr="008D688A" w:rsidRDefault="002E2DE7" w:rsidP="008D688A">
      <w:pPr>
        <w:ind w:right="-755"/>
        <w:jc w:val="both"/>
        <w:rPr>
          <w:rFonts w:ascii="Arial" w:hAnsi="Arial" w:cs="Arial"/>
          <w:b/>
          <w:sz w:val="24"/>
          <w:szCs w:val="24"/>
          <w:lang w:val="en-AU"/>
        </w:rPr>
      </w:pPr>
      <w:r w:rsidRPr="008D688A">
        <w:rPr>
          <w:rFonts w:ascii="Arial" w:hAnsi="Arial" w:cs="Arial"/>
          <w:b/>
          <w:bCs/>
          <w:sz w:val="24"/>
          <w:szCs w:val="24"/>
          <w:lang w:val="en-AU"/>
        </w:rPr>
        <w:t>Definitions</w:t>
      </w:r>
    </w:p>
    <w:p w14:paraId="732C0D51" w14:textId="193A6EFF" w:rsidR="005134D1" w:rsidRPr="008D688A" w:rsidRDefault="005134D1" w:rsidP="008D688A">
      <w:pPr>
        <w:ind w:left="1560" w:right="-46" w:hanging="1560"/>
        <w:jc w:val="both"/>
        <w:rPr>
          <w:rFonts w:ascii="Arial" w:hAnsi="Arial" w:cs="Arial"/>
          <w:sz w:val="24"/>
          <w:szCs w:val="24"/>
          <w:lang w:val="en-AU"/>
        </w:rPr>
      </w:pPr>
    </w:p>
    <w:p w14:paraId="45D8FA40" w14:textId="0B768A32" w:rsidR="008D688A" w:rsidRPr="008D688A" w:rsidRDefault="008D688A" w:rsidP="008D688A">
      <w:pPr>
        <w:jc w:val="both"/>
        <w:rPr>
          <w:rFonts w:ascii="Arial" w:hAnsi="Arial" w:cs="Arial"/>
          <w:color w:val="000000" w:themeColor="text1"/>
          <w:sz w:val="24"/>
          <w:szCs w:val="24"/>
        </w:rPr>
      </w:pPr>
      <w:r w:rsidRPr="008D688A">
        <w:rPr>
          <w:rFonts w:ascii="Arial" w:hAnsi="Arial" w:cs="Arial"/>
          <w:b/>
          <w:color w:val="000000" w:themeColor="text1"/>
          <w:sz w:val="24"/>
          <w:szCs w:val="24"/>
        </w:rPr>
        <w:t>Establishment Date:</w:t>
      </w:r>
      <w:r w:rsidRPr="008D688A">
        <w:rPr>
          <w:rFonts w:ascii="Arial" w:hAnsi="Arial" w:cs="Arial"/>
          <w:color w:val="000000" w:themeColor="text1"/>
          <w:sz w:val="24"/>
          <w:szCs w:val="24"/>
        </w:rPr>
        <w:t xml:space="preserve"> is the date on which Council resolved to form an Advisory or Working Group.</w:t>
      </w:r>
    </w:p>
    <w:p w14:paraId="30053C0C" w14:textId="77777777" w:rsidR="008D688A" w:rsidRPr="008D688A" w:rsidRDefault="008D688A" w:rsidP="008D688A">
      <w:pPr>
        <w:ind w:left="709"/>
        <w:jc w:val="both"/>
        <w:rPr>
          <w:rFonts w:ascii="Arial" w:hAnsi="Arial" w:cs="Arial"/>
          <w:color w:val="000000" w:themeColor="text1"/>
          <w:sz w:val="24"/>
          <w:szCs w:val="24"/>
        </w:rPr>
      </w:pPr>
    </w:p>
    <w:p w14:paraId="53DD672F" w14:textId="1B6E6E52" w:rsidR="008D688A" w:rsidRPr="008D688A" w:rsidRDefault="008D688A" w:rsidP="008D688A">
      <w:pPr>
        <w:jc w:val="both"/>
        <w:rPr>
          <w:rFonts w:ascii="Arial" w:hAnsi="Arial" w:cs="Arial"/>
          <w:color w:val="000000" w:themeColor="text1"/>
          <w:sz w:val="24"/>
          <w:szCs w:val="24"/>
        </w:rPr>
      </w:pPr>
      <w:r w:rsidRPr="008D688A">
        <w:rPr>
          <w:rFonts w:ascii="Arial" w:hAnsi="Arial" w:cs="Arial"/>
          <w:b/>
          <w:color w:val="000000" w:themeColor="text1"/>
          <w:sz w:val="24"/>
          <w:szCs w:val="24"/>
        </w:rPr>
        <w:t>Financial Interest:</w:t>
      </w:r>
      <w:r w:rsidRPr="008D688A">
        <w:rPr>
          <w:rFonts w:ascii="Arial" w:hAnsi="Arial" w:cs="Arial"/>
          <w:color w:val="000000" w:themeColor="text1"/>
          <w:sz w:val="24"/>
          <w:szCs w:val="24"/>
        </w:rPr>
        <w:t xml:space="preserve"> has the same meaning as given by Section 5.60A of the Local Government Act 1995.</w:t>
      </w:r>
    </w:p>
    <w:p w14:paraId="6FCC5335" w14:textId="77777777" w:rsidR="008D688A" w:rsidRPr="008D688A" w:rsidRDefault="008D688A" w:rsidP="008D688A">
      <w:pPr>
        <w:ind w:left="709"/>
        <w:jc w:val="both"/>
        <w:rPr>
          <w:rFonts w:ascii="Arial" w:hAnsi="Arial" w:cs="Arial"/>
          <w:i/>
          <w:color w:val="000000" w:themeColor="text1"/>
          <w:sz w:val="24"/>
          <w:szCs w:val="24"/>
        </w:rPr>
      </w:pPr>
    </w:p>
    <w:p w14:paraId="0CA10FFE" w14:textId="6AFE75C2" w:rsidR="008D688A" w:rsidRPr="008D688A" w:rsidRDefault="008D688A" w:rsidP="008D688A">
      <w:pPr>
        <w:jc w:val="both"/>
        <w:rPr>
          <w:rFonts w:ascii="Arial" w:hAnsi="Arial" w:cs="Arial"/>
          <w:color w:val="000000" w:themeColor="text1"/>
          <w:sz w:val="24"/>
          <w:szCs w:val="24"/>
        </w:rPr>
      </w:pPr>
      <w:r w:rsidRPr="008D688A">
        <w:rPr>
          <w:rFonts w:ascii="Arial" w:hAnsi="Arial" w:cs="Arial"/>
          <w:b/>
          <w:color w:val="000000" w:themeColor="text1"/>
          <w:sz w:val="24"/>
          <w:szCs w:val="24"/>
        </w:rPr>
        <w:t>Impartiality Interest:</w:t>
      </w:r>
      <w:r w:rsidRPr="008D688A">
        <w:rPr>
          <w:rFonts w:ascii="Arial" w:hAnsi="Arial" w:cs="Arial"/>
          <w:color w:val="000000" w:themeColor="text1"/>
          <w:sz w:val="24"/>
          <w:szCs w:val="24"/>
        </w:rPr>
        <w:t xml:space="preserve"> has the same meaning as “Interest”, given by Regulation 11(1) of the Local Government (Rules of Conduct) Regulations 2007.</w:t>
      </w:r>
    </w:p>
    <w:p w14:paraId="19EF40F1" w14:textId="77777777" w:rsidR="008D688A" w:rsidRPr="008D688A" w:rsidRDefault="008D688A" w:rsidP="008D688A">
      <w:pPr>
        <w:ind w:left="709"/>
        <w:jc w:val="both"/>
        <w:rPr>
          <w:rFonts w:ascii="Arial" w:hAnsi="Arial" w:cs="Arial"/>
          <w:color w:val="000000" w:themeColor="text1"/>
          <w:sz w:val="24"/>
          <w:szCs w:val="24"/>
        </w:rPr>
      </w:pPr>
    </w:p>
    <w:p w14:paraId="0A9B23D6" w14:textId="60F2EFC8" w:rsidR="008D688A" w:rsidRPr="008D688A" w:rsidRDefault="008D688A" w:rsidP="008D688A">
      <w:pPr>
        <w:jc w:val="both"/>
        <w:rPr>
          <w:rFonts w:ascii="Arial" w:hAnsi="Arial" w:cs="Arial"/>
          <w:color w:val="000000" w:themeColor="text1"/>
          <w:sz w:val="24"/>
          <w:szCs w:val="24"/>
        </w:rPr>
      </w:pPr>
      <w:r w:rsidRPr="008D688A">
        <w:rPr>
          <w:rFonts w:ascii="Arial" w:hAnsi="Arial" w:cs="Arial"/>
          <w:b/>
          <w:color w:val="000000" w:themeColor="text1"/>
          <w:sz w:val="24"/>
          <w:szCs w:val="24"/>
        </w:rPr>
        <w:t>Proximity Interest:</w:t>
      </w:r>
      <w:r w:rsidRPr="008D688A">
        <w:rPr>
          <w:rFonts w:ascii="Arial" w:hAnsi="Arial" w:cs="Arial"/>
          <w:color w:val="000000" w:themeColor="text1"/>
          <w:sz w:val="24"/>
          <w:szCs w:val="24"/>
        </w:rPr>
        <w:t xml:space="preserve"> has the same meaning as given by Section 5.60B of the Local Government Act 1995.</w:t>
      </w:r>
    </w:p>
    <w:p w14:paraId="7CBA8AC0" w14:textId="77777777" w:rsidR="008D688A" w:rsidRPr="008D688A" w:rsidRDefault="008D688A" w:rsidP="008D688A">
      <w:pPr>
        <w:ind w:left="709"/>
        <w:jc w:val="both"/>
        <w:rPr>
          <w:rFonts w:ascii="Arial" w:hAnsi="Arial" w:cs="Arial"/>
          <w:color w:val="000000" w:themeColor="text1"/>
          <w:sz w:val="24"/>
          <w:szCs w:val="24"/>
        </w:rPr>
      </w:pPr>
    </w:p>
    <w:p w14:paraId="1B69E8EE" w14:textId="0DF16CBF" w:rsidR="008D688A" w:rsidRDefault="008D688A" w:rsidP="008D688A">
      <w:pPr>
        <w:jc w:val="both"/>
        <w:rPr>
          <w:rFonts w:ascii="Arial" w:hAnsi="Arial" w:cs="Arial"/>
          <w:color w:val="000000" w:themeColor="text1"/>
          <w:sz w:val="24"/>
          <w:szCs w:val="24"/>
        </w:rPr>
      </w:pPr>
      <w:r w:rsidRPr="008D688A">
        <w:rPr>
          <w:rFonts w:ascii="Arial" w:hAnsi="Arial" w:cs="Arial"/>
          <w:b/>
          <w:color w:val="000000" w:themeColor="text1"/>
          <w:sz w:val="24"/>
          <w:szCs w:val="24"/>
        </w:rPr>
        <w:t>Termination Date:</w:t>
      </w:r>
      <w:r w:rsidRPr="008D688A">
        <w:rPr>
          <w:rFonts w:ascii="Arial" w:hAnsi="Arial" w:cs="Arial"/>
          <w:color w:val="000000" w:themeColor="text1"/>
          <w:sz w:val="24"/>
          <w:szCs w:val="24"/>
        </w:rPr>
        <w:t xml:space="preserve"> means the date the Advisory or Working Group ceases and is the earlier of:</w:t>
      </w:r>
    </w:p>
    <w:p w14:paraId="01E58E91" w14:textId="77777777" w:rsidR="00894261" w:rsidRPr="008D688A" w:rsidRDefault="00894261" w:rsidP="008D688A">
      <w:pPr>
        <w:jc w:val="both"/>
        <w:rPr>
          <w:rFonts w:ascii="Arial" w:hAnsi="Arial" w:cs="Arial"/>
          <w:color w:val="000000" w:themeColor="text1"/>
          <w:sz w:val="24"/>
          <w:szCs w:val="24"/>
        </w:rPr>
      </w:pPr>
    </w:p>
    <w:p w14:paraId="4919ABA2" w14:textId="77777777" w:rsidR="008D688A" w:rsidRPr="008D688A" w:rsidRDefault="008D688A" w:rsidP="00481129">
      <w:pPr>
        <w:pStyle w:val="ListParagraph"/>
        <w:numPr>
          <w:ilvl w:val="0"/>
          <w:numId w:val="3"/>
        </w:numPr>
        <w:ind w:left="567" w:hanging="567"/>
        <w:jc w:val="both"/>
        <w:rPr>
          <w:rFonts w:ascii="Arial" w:hAnsi="Arial" w:cs="Arial"/>
          <w:color w:val="000000" w:themeColor="text1"/>
          <w:sz w:val="24"/>
          <w:szCs w:val="24"/>
        </w:rPr>
      </w:pPr>
      <w:r w:rsidRPr="008D688A">
        <w:rPr>
          <w:rFonts w:ascii="Arial" w:hAnsi="Arial" w:cs="Arial"/>
          <w:color w:val="000000" w:themeColor="text1"/>
          <w:sz w:val="24"/>
          <w:szCs w:val="24"/>
        </w:rPr>
        <w:t xml:space="preserve">2 years from the establishment </w:t>
      </w:r>
      <w:proofErr w:type="gramStart"/>
      <w:r w:rsidRPr="008D688A">
        <w:rPr>
          <w:rFonts w:ascii="Arial" w:hAnsi="Arial" w:cs="Arial"/>
          <w:color w:val="000000" w:themeColor="text1"/>
          <w:sz w:val="24"/>
          <w:szCs w:val="24"/>
        </w:rPr>
        <w:t>date;</w:t>
      </w:r>
      <w:proofErr w:type="gramEnd"/>
    </w:p>
    <w:p w14:paraId="78DA3007" w14:textId="77777777" w:rsidR="008D688A" w:rsidRPr="008D688A" w:rsidRDefault="008D688A" w:rsidP="00481129">
      <w:pPr>
        <w:pStyle w:val="ListParagraph"/>
        <w:numPr>
          <w:ilvl w:val="0"/>
          <w:numId w:val="3"/>
        </w:numPr>
        <w:ind w:left="567" w:hanging="567"/>
        <w:jc w:val="both"/>
        <w:rPr>
          <w:rFonts w:ascii="Arial" w:hAnsi="Arial" w:cs="Arial"/>
          <w:color w:val="000000" w:themeColor="text1"/>
          <w:sz w:val="24"/>
          <w:szCs w:val="24"/>
        </w:rPr>
      </w:pPr>
      <w:r w:rsidRPr="008D688A">
        <w:rPr>
          <w:rFonts w:ascii="Arial" w:hAnsi="Arial" w:cs="Arial"/>
          <w:color w:val="000000" w:themeColor="text1"/>
          <w:sz w:val="24"/>
          <w:szCs w:val="24"/>
        </w:rPr>
        <w:t>The date resolved by Council; or</w:t>
      </w:r>
    </w:p>
    <w:p w14:paraId="65717600" w14:textId="77777777" w:rsidR="008D688A" w:rsidRPr="008D688A" w:rsidRDefault="008D688A" w:rsidP="00481129">
      <w:pPr>
        <w:pStyle w:val="ListParagraph"/>
        <w:numPr>
          <w:ilvl w:val="0"/>
          <w:numId w:val="3"/>
        </w:numPr>
        <w:ind w:left="567" w:hanging="567"/>
        <w:jc w:val="both"/>
        <w:rPr>
          <w:rFonts w:ascii="Arial" w:hAnsi="Arial" w:cs="Arial"/>
          <w:color w:val="000000" w:themeColor="text1"/>
          <w:sz w:val="24"/>
          <w:szCs w:val="24"/>
        </w:rPr>
      </w:pPr>
      <w:r w:rsidRPr="008D688A">
        <w:rPr>
          <w:rFonts w:ascii="Arial" w:hAnsi="Arial" w:cs="Arial"/>
          <w:color w:val="000000" w:themeColor="text1"/>
          <w:sz w:val="24"/>
          <w:szCs w:val="24"/>
        </w:rPr>
        <w:t>Close of business on the day before ordinary elections.</w:t>
      </w:r>
    </w:p>
    <w:p w14:paraId="4CC8C8C6" w14:textId="77777777" w:rsidR="008D688A" w:rsidRPr="008D688A" w:rsidRDefault="008D688A" w:rsidP="008D688A">
      <w:pPr>
        <w:ind w:left="709"/>
        <w:jc w:val="both"/>
        <w:rPr>
          <w:rFonts w:ascii="Arial" w:hAnsi="Arial" w:cs="Arial"/>
          <w:color w:val="000000" w:themeColor="text1"/>
          <w:sz w:val="24"/>
          <w:szCs w:val="24"/>
        </w:rPr>
      </w:pPr>
    </w:p>
    <w:p w14:paraId="4DCB278D" w14:textId="29470BC1" w:rsidR="008D688A" w:rsidRPr="008D688A" w:rsidRDefault="008D688A" w:rsidP="008D688A">
      <w:pPr>
        <w:jc w:val="both"/>
        <w:rPr>
          <w:rFonts w:ascii="Arial" w:hAnsi="Arial" w:cs="Arial"/>
          <w:color w:val="000000" w:themeColor="text1"/>
          <w:sz w:val="24"/>
          <w:szCs w:val="24"/>
        </w:rPr>
      </w:pPr>
      <w:r w:rsidRPr="008D688A">
        <w:rPr>
          <w:rFonts w:ascii="Arial" w:hAnsi="Arial" w:cs="Arial"/>
          <w:b/>
          <w:color w:val="000000" w:themeColor="text1"/>
          <w:sz w:val="24"/>
          <w:szCs w:val="24"/>
        </w:rPr>
        <w:t xml:space="preserve">Advisory or Working </w:t>
      </w:r>
      <w:proofErr w:type="gramStart"/>
      <w:r w:rsidRPr="008D688A">
        <w:rPr>
          <w:rFonts w:ascii="Arial" w:hAnsi="Arial" w:cs="Arial"/>
          <w:b/>
          <w:color w:val="000000" w:themeColor="text1"/>
          <w:sz w:val="24"/>
          <w:szCs w:val="24"/>
        </w:rPr>
        <w:t>Group:</w:t>
      </w:r>
      <w:proofErr w:type="gramEnd"/>
      <w:r w:rsidRPr="008D688A">
        <w:rPr>
          <w:rFonts w:ascii="Arial" w:hAnsi="Arial" w:cs="Arial"/>
          <w:color w:val="000000" w:themeColor="text1"/>
          <w:sz w:val="24"/>
          <w:szCs w:val="24"/>
        </w:rPr>
        <w:t xml:space="preserve"> means and includes Advisory or Working Group as referred to in this Policy and established by a resolution of the Council.</w:t>
      </w:r>
    </w:p>
    <w:p w14:paraId="05B91AFA" w14:textId="77777777" w:rsidR="008D688A" w:rsidRPr="008D688A" w:rsidRDefault="008D688A" w:rsidP="008D688A">
      <w:pPr>
        <w:ind w:left="709"/>
        <w:jc w:val="both"/>
        <w:rPr>
          <w:rFonts w:ascii="Arial" w:hAnsi="Arial" w:cs="Arial"/>
          <w:color w:val="000000" w:themeColor="text1"/>
          <w:sz w:val="24"/>
          <w:szCs w:val="24"/>
        </w:rPr>
      </w:pPr>
    </w:p>
    <w:p w14:paraId="294C98A0" w14:textId="6DA53241" w:rsidR="008D688A" w:rsidRDefault="008D688A" w:rsidP="008D688A">
      <w:pPr>
        <w:jc w:val="both"/>
        <w:rPr>
          <w:rFonts w:ascii="Arial" w:hAnsi="Arial" w:cs="Arial"/>
          <w:color w:val="000000" w:themeColor="text1"/>
          <w:sz w:val="24"/>
          <w:szCs w:val="24"/>
        </w:rPr>
      </w:pPr>
      <w:r w:rsidRPr="008D688A">
        <w:rPr>
          <w:rFonts w:ascii="Arial" w:hAnsi="Arial" w:cs="Arial"/>
          <w:b/>
          <w:color w:val="000000" w:themeColor="text1"/>
          <w:sz w:val="24"/>
          <w:szCs w:val="24"/>
        </w:rPr>
        <w:t>Terms of Reference:</w:t>
      </w:r>
      <w:r w:rsidRPr="008D688A">
        <w:rPr>
          <w:rFonts w:ascii="Arial" w:hAnsi="Arial" w:cs="Arial"/>
          <w:color w:val="000000" w:themeColor="text1"/>
          <w:sz w:val="24"/>
          <w:szCs w:val="24"/>
        </w:rPr>
        <w:t xml:space="preserve"> for an Advisory or Working Group includes the following:</w:t>
      </w:r>
    </w:p>
    <w:p w14:paraId="7585D84E" w14:textId="77777777" w:rsidR="009B5BDE" w:rsidRPr="008D688A" w:rsidRDefault="009B5BDE" w:rsidP="008D688A">
      <w:pPr>
        <w:jc w:val="both"/>
        <w:rPr>
          <w:rFonts w:ascii="Arial" w:hAnsi="Arial" w:cs="Arial"/>
          <w:color w:val="000000" w:themeColor="text1"/>
          <w:sz w:val="24"/>
          <w:szCs w:val="24"/>
        </w:rPr>
      </w:pPr>
    </w:p>
    <w:p w14:paraId="7A88079D" w14:textId="77777777" w:rsidR="008D688A" w:rsidRPr="008D688A" w:rsidRDefault="008D688A" w:rsidP="00481129">
      <w:pPr>
        <w:pStyle w:val="ListParagraph"/>
        <w:numPr>
          <w:ilvl w:val="0"/>
          <w:numId w:val="4"/>
        </w:numPr>
        <w:ind w:left="567" w:hanging="567"/>
        <w:jc w:val="both"/>
        <w:rPr>
          <w:rFonts w:ascii="Arial" w:hAnsi="Arial" w:cs="Arial"/>
          <w:color w:val="000000" w:themeColor="text1"/>
          <w:sz w:val="24"/>
          <w:szCs w:val="24"/>
        </w:rPr>
      </w:pPr>
      <w:r w:rsidRPr="008D688A">
        <w:rPr>
          <w:rFonts w:ascii="Arial" w:hAnsi="Arial" w:cs="Arial"/>
          <w:color w:val="000000" w:themeColor="text1"/>
          <w:sz w:val="24"/>
          <w:szCs w:val="24"/>
        </w:rPr>
        <w:t>Purpose / Objectives</w:t>
      </w:r>
    </w:p>
    <w:p w14:paraId="4F991BE7" w14:textId="33503527" w:rsidR="008D688A" w:rsidRPr="009E7EF4" w:rsidRDefault="008D688A" w:rsidP="00481129">
      <w:pPr>
        <w:pStyle w:val="ListParagraph"/>
        <w:numPr>
          <w:ilvl w:val="0"/>
          <w:numId w:val="4"/>
        </w:numPr>
        <w:ind w:left="567" w:hanging="567"/>
        <w:jc w:val="both"/>
        <w:rPr>
          <w:rFonts w:ascii="Arial" w:hAnsi="Arial" w:cs="Arial"/>
          <w:color w:val="000000" w:themeColor="text1"/>
          <w:sz w:val="24"/>
          <w:szCs w:val="24"/>
        </w:rPr>
      </w:pPr>
      <w:r w:rsidRPr="009E7EF4">
        <w:rPr>
          <w:rFonts w:ascii="Arial" w:hAnsi="Arial" w:cs="Arial"/>
          <w:color w:val="000000" w:themeColor="text1"/>
          <w:sz w:val="24"/>
          <w:szCs w:val="24"/>
        </w:rPr>
        <w:t>Membership and Chair</w:t>
      </w:r>
      <w:r w:rsidR="002B0562" w:rsidRPr="009E7EF4">
        <w:rPr>
          <w:rFonts w:ascii="Arial" w:hAnsi="Arial" w:cs="Arial"/>
          <w:color w:val="000000" w:themeColor="text1"/>
          <w:sz w:val="24"/>
          <w:szCs w:val="24"/>
        </w:rPr>
        <w:t xml:space="preserve"> </w:t>
      </w:r>
      <w:r w:rsidR="002B0562" w:rsidRPr="009E7EF4">
        <w:rPr>
          <w:rFonts w:ascii="Arial" w:hAnsi="Arial" w:cs="Arial"/>
          <w:sz w:val="24"/>
          <w:szCs w:val="24"/>
        </w:rPr>
        <w:t>/ Deputy Chair</w:t>
      </w:r>
    </w:p>
    <w:p w14:paraId="3FD04F26" w14:textId="77777777" w:rsidR="008D688A" w:rsidRPr="008D688A" w:rsidRDefault="008D688A" w:rsidP="00481129">
      <w:pPr>
        <w:pStyle w:val="ListParagraph"/>
        <w:numPr>
          <w:ilvl w:val="0"/>
          <w:numId w:val="4"/>
        </w:numPr>
        <w:ind w:left="567" w:hanging="567"/>
        <w:jc w:val="both"/>
        <w:rPr>
          <w:rFonts w:ascii="Arial" w:hAnsi="Arial" w:cs="Arial"/>
          <w:color w:val="000000" w:themeColor="text1"/>
          <w:sz w:val="24"/>
          <w:szCs w:val="24"/>
        </w:rPr>
      </w:pPr>
      <w:r w:rsidRPr="008D688A">
        <w:rPr>
          <w:rFonts w:ascii="Arial" w:hAnsi="Arial" w:cs="Arial"/>
          <w:color w:val="000000" w:themeColor="text1"/>
          <w:sz w:val="24"/>
          <w:szCs w:val="24"/>
        </w:rPr>
        <w:t>Statement of adherence to the Code of Conduct</w:t>
      </w:r>
    </w:p>
    <w:p w14:paraId="357943AA" w14:textId="77777777" w:rsidR="008D688A" w:rsidRPr="008D688A" w:rsidRDefault="008D688A" w:rsidP="00481129">
      <w:pPr>
        <w:pStyle w:val="ListParagraph"/>
        <w:numPr>
          <w:ilvl w:val="0"/>
          <w:numId w:val="4"/>
        </w:numPr>
        <w:ind w:left="567" w:hanging="567"/>
        <w:jc w:val="both"/>
        <w:rPr>
          <w:rFonts w:ascii="Arial" w:hAnsi="Arial" w:cs="Arial"/>
          <w:color w:val="000000" w:themeColor="text1"/>
          <w:sz w:val="24"/>
          <w:szCs w:val="24"/>
        </w:rPr>
      </w:pPr>
      <w:r w:rsidRPr="008D688A">
        <w:rPr>
          <w:rFonts w:ascii="Arial" w:hAnsi="Arial" w:cs="Arial"/>
          <w:color w:val="000000" w:themeColor="text1"/>
          <w:sz w:val="24"/>
          <w:szCs w:val="24"/>
        </w:rPr>
        <w:t>Tasks</w:t>
      </w:r>
    </w:p>
    <w:p w14:paraId="0825A8F4" w14:textId="6BD25ED8" w:rsidR="008D688A" w:rsidRPr="008D688A" w:rsidRDefault="008D688A" w:rsidP="00481129">
      <w:pPr>
        <w:pStyle w:val="ListParagraph"/>
        <w:numPr>
          <w:ilvl w:val="0"/>
          <w:numId w:val="4"/>
        </w:numPr>
        <w:ind w:left="567" w:hanging="567"/>
        <w:jc w:val="both"/>
        <w:rPr>
          <w:rFonts w:ascii="Arial" w:hAnsi="Arial" w:cs="Arial"/>
          <w:color w:val="000000" w:themeColor="text1"/>
          <w:sz w:val="24"/>
          <w:szCs w:val="24"/>
        </w:rPr>
      </w:pPr>
      <w:r w:rsidRPr="008D688A">
        <w:rPr>
          <w:rFonts w:ascii="Arial" w:hAnsi="Arial" w:cs="Arial"/>
          <w:color w:val="000000" w:themeColor="text1"/>
          <w:sz w:val="24"/>
          <w:szCs w:val="24"/>
        </w:rPr>
        <w:t>Key performance indicators</w:t>
      </w:r>
      <w:r w:rsidR="00F76214">
        <w:rPr>
          <w:rFonts w:ascii="Arial" w:hAnsi="Arial" w:cs="Arial"/>
          <w:color w:val="000000" w:themeColor="text1"/>
          <w:sz w:val="24"/>
          <w:szCs w:val="24"/>
        </w:rPr>
        <w:t xml:space="preserve"> (outcomes)</w:t>
      </w:r>
    </w:p>
    <w:p w14:paraId="27CF441A" w14:textId="77777777" w:rsidR="008D688A" w:rsidRPr="008D688A" w:rsidRDefault="008D688A" w:rsidP="00481129">
      <w:pPr>
        <w:pStyle w:val="ListParagraph"/>
        <w:numPr>
          <w:ilvl w:val="0"/>
          <w:numId w:val="4"/>
        </w:numPr>
        <w:ind w:left="567" w:hanging="567"/>
        <w:jc w:val="both"/>
        <w:rPr>
          <w:rFonts w:ascii="Arial" w:hAnsi="Arial" w:cs="Arial"/>
          <w:color w:val="000000" w:themeColor="text1"/>
          <w:sz w:val="24"/>
          <w:szCs w:val="24"/>
        </w:rPr>
      </w:pPr>
      <w:r w:rsidRPr="008D688A">
        <w:rPr>
          <w:rFonts w:ascii="Arial" w:hAnsi="Arial" w:cs="Arial"/>
          <w:color w:val="000000" w:themeColor="text1"/>
          <w:sz w:val="24"/>
          <w:szCs w:val="24"/>
        </w:rPr>
        <w:t>Meeting frequency</w:t>
      </w:r>
    </w:p>
    <w:p w14:paraId="55745A68" w14:textId="77777777" w:rsidR="008D688A" w:rsidRPr="008D688A" w:rsidRDefault="008D688A" w:rsidP="00481129">
      <w:pPr>
        <w:pStyle w:val="ListParagraph"/>
        <w:numPr>
          <w:ilvl w:val="0"/>
          <w:numId w:val="4"/>
        </w:numPr>
        <w:ind w:left="567" w:hanging="567"/>
        <w:jc w:val="both"/>
        <w:rPr>
          <w:rFonts w:ascii="Arial" w:hAnsi="Arial" w:cs="Arial"/>
          <w:color w:val="000000" w:themeColor="text1"/>
          <w:sz w:val="24"/>
          <w:szCs w:val="24"/>
        </w:rPr>
      </w:pPr>
      <w:r w:rsidRPr="008D688A">
        <w:rPr>
          <w:rFonts w:ascii="Arial" w:hAnsi="Arial" w:cs="Arial"/>
          <w:color w:val="000000" w:themeColor="text1"/>
          <w:sz w:val="24"/>
          <w:szCs w:val="24"/>
        </w:rPr>
        <w:t>Termination date</w:t>
      </w:r>
    </w:p>
    <w:p w14:paraId="6BBD3420" w14:textId="2BC85BFF" w:rsidR="008D688A" w:rsidRPr="008D688A" w:rsidRDefault="008D688A" w:rsidP="00481129">
      <w:pPr>
        <w:pStyle w:val="ListParagraph"/>
        <w:numPr>
          <w:ilvl w:val="0"/>
          <w:numId w:val="4"/>
        </w:numPr>
        <w:ind w:left="567" w:hanging="567"/>
        <w:jc w:val="both"/>
        <w:rPr>
          <w:rFonts w:ascii="Arial" w:hAnsi="Arial" w:cs="Arial"/>
          <w:color w:val="000000" w:themeColor="text1"/>
          <w:sz w:val="24"/>
          <w:szCs w:val="24"/>
        </w:rPr>
      </w:pPr>
      <w:r w:rsidRPr="008D688A">
        <w:rPr>
          <w:rFonts w:ascii="Arial" w:hAnsi="Arial" w:cs="Arial"/>
          <w:color w:val="000000" w:themeColor="text1"/>
          <w:sz w:val="24"/>
          <w:szCs w:val="24"/>
        </w:rPr>
        <w:t>Agenda</w:t>
      </w:r>
    </w:p>
    <w:p w14:paraId="71C0F431" w14:textId="398D3639" w:rsidR="008D688A" w:rsidRPr="008D688A" w:rsidRDefault="008D688A" w:rsidP="008D688A">
      <w:pPr>
        <w:ind w:left="1560" w:right="-46" w:hanging="1560"/>
        <w:jc w:val="both"/>
        <w:rPr>
          <w:rFonts w:ascii="Arial" w:hAnsi="Arial" w:cs="Arial"/>
          <w:sz w:val="24"/>
          <w:szCs w:val="24"/>
          <w:lang w:val="en-AU"/>
        </w:rPr>
      </w:pPr>
    </w:p>
    <w:p w14:paraId="28128954" w14:textId="77777777" w:rsidR="00894261" w:rsidRDefault="00894261" w:rsidP="008D688A">
      <w:pPr>
        <w:ind w:right="-755"/>
        <w:jc w:val="both"/>
        <w:rPr>
          <w:rFonts w:ascii="Arial" w:hAnsi="Arial" w:cs="Arial"/>
          <w:b/>
          <w:sz w:val="24"/>
          <w:szCs w:val="24"/>
          <w:lang w:val="en-AU"/>
        </w:rPr>
      </w:pPr>
    </w:p>
    <w:p w14:paraId="058DEE5A" w14:textId="554AE8AB" w:rsidR="00BC568C" w:rsidRPr="008D688A" w:rsidRDefault="00294E5C" w:rsidP="008D688A">
      <w:pPr>
        <w:ind w:right="-755"/>
        <w:jc w:val="both"/>
        <w:rPr>
          <w:rFonts w:ascii="Arial" w:hAnsi="Arial" w:cs="Arial"/>
          <w:b/>
          <w:sz w:val="24"/>
          <w:szCs w:val="24"/>
          <w:lang w:val="en-AU"/>
        </w:rPr>
      </w:pPr>
      <w:r w:rsidRPr="008D688A">
        <w:rPr>
          <w:rFonts w:ascii="Arial" w:hAnsi="Arial" w:cs="Arial"/>
          <w:b/>
          <w:sz w:val="24"/>
          <w:szCs w:val="24"/>
          <w:lang w:val="en-AU"/>
        </w:rPr>
        <w:lastRenderedPageBreak/>
        <w:t>Statement</w:t>
      </w:r>
      <w:r w:rsidR="00652116" w:rsidRPr="008D688A">
        <w:rPr>
          <w:rFonts w:ascii="Arial" w:hAnsi="Arial" w:cs="Arial"/>
          <w:b/>
          <w:sz w:val="24"/>
          <w:szCs w:val="24"/>
          <w:lang w:val="en-AU"/>
        </w:rPr>
        <w:t xml:space="preserve"> </w:t>
      </w:r>
    </w:p>
    <w:p w14:paraId="3C95F042" w14:textId="77777777" w:rsidR="00894261" w:rsidRDefault="00894261" w:rsidP="008D688A">
      <w:pPr>
        <w:jc w:val="both"/>
        <w:rPr>
          <w:rFonts w:ascii="Arial" w:hAnsi="Arial" w:cs="Arial"/>
          <w:bCs/>
          <w:sz w:val="24"/>
          <w:szCs w:val="24"/>
        </w:rPr>
      </w:pPr>
    </w:p>
    <w:p w14:paraId="43CFB169" w14:textId="45DCA43F" w:rsidR="008D688A" w:rsidRPr="008D688A" w:rsidRDefault="008D688A" w:rsidP="008D688A">
      <w:pPr>
        <w:jc w:val="both"/>
        <w:rPr>
          <w:rFonts w:ascii="Arial" w:hAnsi="Arial" w:cs="Arial"/>
          <w:bCs/>
          <w:sz w:val="24"/>
          <w:szCs w:val="24"/>
        </w:rPr>
      </w:pPr>
      <w:r w:rsidRPr="008D688A">
        <w:rPr>
          <w:rFonts w:ascii="Arial" w:hAnsi="Arial" w:cs="Arial"/>
          <w:bCs/>
          <w:sz w:val="24"/>
          <w:szCs w:val="24"/>
        </w:rPr>
        <w:t>Council may establish and operate Advisory and Working Groups.</w:t>
      </w:r>
    </w:p>
    <w:p w14:paraId="76760D00" w14:textId="77777777" w:rsidR="000F416D" w:rsidRPr="008D688A" w:rsidRDefault="000F416D" w:rsidP="008D688A">
      <w:pPr>
        <w:ind w:left="567"/>
        <w:jc w:val="both"/>
        <w:rPr>
          <w:rFonts w:ascii="Arial" w:hAnsi="Arial" w:cs="Arial"/>
          <w:bCs/>
          <w:sz w:val="24"/>
          <w:szCs w:val="24"/>
        </w:rPr>
      </w:pPr>
    </w:p>
    <w:p w14:paraId="4A61C45F" w14:textId="4D5CF09B" w:rsidR="008D688A" w:rsidRPr="008D688A" w:rsidRDefault="008D688A" w:rsidP="00481129">
      <w:pPr>
        <w:pStyle w:val="ListParagraph"/>
        <w:numPr>
          <w:ilvl w:val="0"/>
          <w:numId w:val="2"/>
        </w:numPr>
        <w:ind w:left="567" w:hanging="567"/>
        <w:jc w:val="both"/>
        <w:outlineLvl w:val="0"/>
        <w:rPr>
          <w:rFonts w:ascii="Arial" w:hAnsi="Arial" w:cs="Arial"/>
          <w:color w:val="FF0000"/>
          <w:sz w:val="24"/>
          <w:szCs w:val="24"/>
        </w:rPr>
      </w:pPr>
      <w:r w:rsidRPr="008D688A">
        <w:rPr>
          <w:rFonts w:ascii="Arial" w:hAnsi="Arial" w:cs="Arial"/>
          <w:b/>
          <w:sz w:val="24"/>
          <w:szCs w:val="24"/>
        </w:rPr>
        <w:t xml:space="preserve">Policy Principles </w:t>
      </w:r>
    </w:p>
    <w:p w14:paraId="23B75DC2" w14:textId="77777777" w:rsidR="008D688A" w:rsidRPr="008D688A" w:rsidRDefault="008D688A" w:rsidP="008D688A">
      <w:pPr>
        <w:pStyle w:val="ListParagraph"/>
        <w:ind w:left="709"/>
        <w:jc w:val="both"/>
        <w:outlineLvl w:val="0"/>
        <w:rPr>
          <w:rFonts w:ascii="Arial" w:hAnsi="Arial" w:cs="Arial"/>
          <w:color w:val="FF0000"/>
          <w:sz w:val="24"/>
          <w:szCs w:val="24"/>
        </w:rPr>
      </w:pPr>
    </w:p>
    <w:p w14:paraId="4C94AEDF" w14:textId="03573DC5" w:rsidR="008D688A" w:rsidRPr="008D688A" w:rsidRDefault="008D688A" w:rsidP="00481129">
      <w:pPr>
        <w:pStyle w:val="ListParagraph"/>
        <w:numPr>
          <w:ilvl w:val="1"/>
          <w:numId w:val="22"/>
        </w:numPr>
        <w:ind w:left="567" w:hanging="567"/>
        <w:jc w:val="both"/>
        <w:outlineLvl w:val="0"/>
        <w:rPr>
          <w:rFonts w:ascii="Arial" w:hAnsi="Arial" w:cs="Arial"/>
          <w:color w:val="FF0000"/>
          <w:sz w:val="24"/>
          <w:szCs w:val="24"/>
        </w:rPr>
      </w:pPr>
      <w:r w:rsidRPr="008D688A">
        <w:rPr>
          <w:rFonts w:ascii="Arial" w:hAnsi="Arial" w:cs="Arial"/>
          <w:b/>
          <w:color w:val="000000" w:themeColor="text1"/>
          <w:sz w:val="24"/>
          <w:szCs w:val="24"/>
        </w:rPr>
        <w:t>Establishment</w:t>
      </w:r>
    </w:p>
    <w:p w14:paraId="7F058137" w14:textId="77777777" w:rsidR="008D688A" w:rsidRPr="008D688A" w:rsidRDefault="008D688A" w:rsidP="008D688A">
      <w:pPr>
        <w:pStyle w:val="ListParagraph"/>
        <w:ind w:left="792"/>
        <w:jc w:val="both"/>
        <w:outlineLvl w:val="0"/>
        <w:rPr>
          <w:rFonts w:ascii="Arial" w:hAnsi="Arial" w:cs="Arial"/>
          <w:b/>
          <w:color w:val="000000" w:themeColor="text1"/>
          <w:sz w:val="24"/>
          <w:szCs w:val="24"/>
        </w:rPr>
      </w:pPr>
    </w:p>
    <w:p w14:paraId="113B23E1" w14:textId="77777777" w:rsidR="008D688A" w:rsidRPr="008D688A" w:rsidRDefault="008D688A" w:rsidP="008D688A">
      <w:pPr>
        <w:pStyle w:val="ListParagraph"/>
        <w:ind w:left="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Council may, by resolution, establish an Advisory or Working Group to:</w:t>
      </w:r>
    </w:p>
    <w:p w14:paraId="24DC1CD2" w14:textId="77777777" w:rsidR="008D688A" w:rsidRPr="008D688A" w:rsidRDefault="008D688A" w:rsidP="008D688A">
      <w:pPr>
        <w:pStyle w:val="ListParagraph"/>
        <w:ind w:left="792"/>
        <w:jc w:val="both"/>
        <w:outlineLvl w:val="0"/>
        <w:rPr>
          <w:rFonts w:ascii="Arial" w:hAnsi="Arial" w:cs="Arial"/>
          <w:b/>
          <w:color w:val="000000" w:themeColor="text1"/>
          <w:sz w:val="24"/>
          <w:szCs w:val="24"/>
        </w:rPr>
      </w:pPr>
    </w:p>
    <w:p w14:paraId="2B4A72F7" w14:textId="77777777" w:rsidR="008D688A" w:rsidRPr="008D688A" w:rsidRDefault="008D688A" w:rsidP="00481129">
      <w:pPr>
        <w:pStyle w:val="ListParagraph"/>
        <w:numPr>
          <w:ilvl w:val="0"/>
          <w:numId w:val="5"/>
        </w:numPr>
        <w:ind w:left="1134" w:hanging="567"/>
        <w:jc w:val="both"/>
        <w:rPr>
          <w:rFonts w:ascii="Arial" w:hAnsi="Arial" w:cs="Arial"/>
          <w:color w:val="000000" w:themeColor="text1"/>
          <w:sz w:val="24"/>
          <w:szCs w:val="24"/>
        </w:rPr>
      </w:pPr>
      <w:r w:rsidRPr="008D688A">
        <w:rPr>
          <w:rFonts w:ascii="Arial" w:hAnsi="Arial" w:cs="Arial"/>
          <w:color w:val="000000" w:themeColor="text1"/>
          <w:sz w:val="24"/>
          <w:szCs w:val="24"/>
        </w:rPr>
        <w:t>facilitate Council member, stakeholder and/or community input and involvement opportunities; and</w:t>
      </w:r>
    </w:p>
    <w:p w14:paraId="62293CEE" w14:textId="77777777" w:rsidR="008D688A" w:rsidRPr="008D688A" w:rsidRDefault="008D688A" w:rsidP="00481129">
      <w:pPr>
        <w:pStyle w:val="ListParagraph"/>
        <w:numPr>
          <w:ilvl w:val="0"/>
          <w:numId w:val="5"/>
        </w:numPr>
        <w:ind w:left="1134" w:hanging="567"/>
        <w:jc w:val="both"/>
        <w:rPr>
          <w:rFonts w:ascii="Arial" w:hAnsi="Arial" w:cs="Arial"/>
          <w:color w:val="000000" w:themeColor="text1"/>
          <w:sz w:val="24"/>
          <w:szCs w:val="24"/>
        </w:rPr>
      </w:pPr>
      <w:r w:rsidRPr="008D688A">
        <w:rPr>
          <w:rFonts w:ascii="Arial" w:hAnsi="Arial" w:cs="Arial"/>
          <w:color w:val="000000" w:themeColor="text1"/>
          <w:sz w:val="24"/>
          <w:szCs w:val="24"/>
        </w:rPr>
        <w:t xml:space="preserve">provide advice and support to the City, </w:t>
      </w:r>
      <w:proofErr w:type="gramStart"/>
      <w:r w:rsidRPr="008D688A">
        <w:rPr>
          <w:rFonts w:ascii="Arial" w:hAnsi="Arial" w:cs="Arial"/>
          <w:color w:val="000000" w:themeColor="text1"/>
          <w:sz w:val="24"/>
          <w:szCs w:val="24"/>
        </w:rPr>
        <w:t>in regard to</w:t>
      </w:r>
      <w:proofErr w:type="gramEnd"/>
      <w:r w:rsidRPr="008D688A">
        <w:rPr>
          <w:rFonts w:ascii="Arial" w:hAnsi="Arial" w:cs="Arial"/>
          <w:color w:val="000000" w:themeColor="text1"/>
          <w:sz w:val="24"/>
          <w:szCs w:val="24"/>
        </w:rPr>
        <w:t xml:space="preserve"> strategic, special interest, project and/or operational activities.</w:t>
      </w:r>
    </w:p>
    <w:p w14:paraId="63135013" w14:textId="77777777" w:rsidR="008D688A" w:rsidRPr="008D688A" w:rsidRDefault="008D688A" w:rsidP="008D688A">
      <w:pPr>
        <w:pStyle w:val="ListParagraph"/>
        <w:ind w:left="1224"/>
        <w:jc w:val="both"/>
        <w:rPr>
          <w:rFonts w:ascii="Arial" w:hAnsi="Arial" w:cs="Arial"/>
          <w:color w:val="000000" w:themeColor="text1"/>
          <w:sz w:val="24"/>
          <w:szCs w:val="24"/>
        </w:rPr>
      </w:pPr>
    </w:p>
    <w:p w14:paraId="76F3CC08" w14:textId="77F2638A" w:rsidR="008D688A" w:rsidRPr="008D688A" w:rsidRDefault="008D688A" w:rsidP="008D688A">
      <w:pPr>
        <w:ind w:left="567"/>
        <w:jc w:val="both"/>
        <w:rPr>
          <w:rFonts w:ascii="Arial" w:hAnsi="Arial" w:cs="Arial"/>
          <w:color w:val="000000" w:themeColor="text1"/>
          <w:sz w:val="24"/>
          <w:szCs w:val="24"/>
        </w:rPr>
      </w:pPr>
      <w:r w:rsidRPr="008D688A">
        <w:rPr>
          <w:rFonts w:ascii="Arial" w:hAnsi="Arial" w:cs="Arial"/>
          <w:color w:val="000000" w:themeColor="text1"/>
          <w:sz w:val="24"/>
          <w:szCs w:val="24"/>
        </w:rPr>
        <w:t xml:space="preserve">Advisory or Working Groups established pursuant to this Policy are </w:t>
      </w:r>
      <w:r w:rsidR="009E7EF4" w:rsidRPr="008D688A">
        <w:rPr>
          <w:rFonts w:ascii="Arial" w:hAnsi="Arial" w:cs="Arial"/>
          <w:color w:val="000000" w:themeColor="text1"/>
          <w:sz w:val="24"/>
          <w:szCs w:val="24"/>
        </w:rPr>
        <w:t>not and</w:t>
      </w:r>
      <w:r w:rsidRPr="008D688A">
        <w:rPr>
          <w:rFonts w:ascii="Arial" w:hAnsi="Arial" w:cs="Arial"/>
          <w:color w:val="000000" w:themeColor="text1"/>
          <w:sz w:val="24"/>
          <w:szCs w:val="24"/>
        </w:rPr>
        <w:t xml:space="preserve"> are not intended to be Committees established under Section 5.8 of the Local Government Act 1995.  Advisory or Working Groups cannot be given delegated powers and duties by Council.</w:t>
      </w:r>
    </w:p>
    <w:p w14:paraId="01E734AA" w14:textId="77777777" w:rsidR="008D688A" w:rsidRPr="008D688A" w:rsidRDefault="008D688A" w:rsidP="008D688A">
      <w:pPr>
        <w:ind w:left="720"/>
        <w:jc w:val="both"/>
        <w:rPr>
          <w:rFonts w:ascii="Arial" w:hAnsi="Arial" w:cs="Arial"/>
          <w:color w:val="000000" w:themeColor="text1"/>
          <w:sz w:val="24"/>
          <w:szCs w:val="24"/>
        </w:rPr>
      </w:pPr>
    </w:p>
    <w:p w14:paraId="1DDC04A6" w14:textId="77777777" w:rsidR="008D688A" w:rsidRPr="008D688A" w:rsidRDefault="008D688A" w:rsidP="00481129">
      <w:pPr>
        <w:pStyle w:val="ListParagraph"/>
        <w:numPr>
          <w:ilvl w:val="1"/>
          <w:numId w:val="22"/>
        </w:numPr>
        <w:ind w:left="567" w:hanging="567"/>
        <w:jc w:val="both"/>
        <w:outlineLvl w:val="0"/>
        <w:rPr>
          <w:rFonts w:ascii="Arial" w:hAnsi="Arial" w:cs="Arial"/>
          <w:b/>
          <w:color w:val="000000" w:themeColor="text1"/>
          <w:sz w:val="24"/>
          <w:szCs w:val="24"/>
        </w:rPr>
      </w:pPr>
      <w:r w:rsidRPr="008D688A">
        <w:rPr>
          <w:rFonts w:ascii="Arial" w:hAnsi="Arial" w:cs="Arial"/>
          <w:b/>
          <w:color w:val="000000" w:themeColor="text1"/>
          <w:sz w:val="24"/>
          <w:szCs w:val="24"/>
        </w:rPr>
        <w:t>Operation</w:t>
      </w:r>
    </w:p>
    <w:p w14:paraId="1CAB1233" w14:textId="77777777" w:rsidR="008D688A" w:rsidRPr="008D688A" w:rsidRDefault="008D688A" w:rsidP="008D688A">
      <w:pPr>
        <w:pStyle w:val="ListParagraph"/>
        <w:ind w:left="792"/>
        <w:jc w:val="both"/>
        <w:outlineLvl w:val="0"/>
        <w:rPr>
          <w:rFonts w:ascii="Arial" w:hAnsi="Arial" w:cs="Arial"/>
          <w:bCs/>
          <w:color w:val="000000" w:themeColor="text1"/>
          <w:sz w:val="24"/>
          <w:szCs w:val="24"/>
        </w:rPr>
      </w:pPr>
    </w:p>
    <w:p w14:paraId="69E5FA5A" w14:textId="77777777" w:rsidR="008D688A" w:rsidRPr="008D688A" w:rsidRDefault="008D688A" w:rsidP="00481129">
      <w:pPr>
        <w:pStyle w:val="ListParagraph"/>
        <w:ind w:left="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Where not already determined by Council, the first business of each Advisory or Working Group will be to recommend draft Terms of Reference. These will include, but are not limited to:</w:t>
      </w:r>
    </w:p>
    <w:p w14:paraId="36C24801" w14:textId="77777777" w:rsidR="008D688A" w:rsidRPr="008D688A" w:rsidRDefault="008D688A" w:rsidP="008D688A">
      <w:pPr>
        <w:pStyle w:val="ListParagraph"/>
        <w:ind w:left="792"/>
        <w:jc w:val="both"/>
        <w:outlineLvl w:val="0"/>
        <w:rPr>
          <w:rFonts w:ascii="Arial" w:hAnsi="Arial" w:cs="Arial"/>
          <w:b/>
          <w:color w:val="000000" w:themeColor="text1"/>
          <w:sz w:val="24"/>
          <w:szCs w:val="24"/>
        </w:rPr>
      </w:pPr>
    </w:p>
    <w:p w14:paraId="56512B20" w14:textId="77777777" w:rsidR="008D688A" w:rsidRPr="008D688A" w:rsidRDefault="008D688A" w:rsidP="00481129">
      <w:pPr>
        <w:pStyle w:val="ListParagraph"/>
        <w:numPr>
          <w:ilvl w:val="0"/>
          <w:numId w:val="6"/>
        </w:numPr>
        <w:ind w:left="1134" w:hanging="567"/>
        <w:jc w:val="both"/>
        <w:rPr>
          <w:rFonts w:ascii="Arial" w:hAnsi="Arial" w:cs="Arial"/>
          <w:color w:val="000000" w:themeColor="text1"/>
          <w:sz w:val="24"/>
          <w:szCs w:val="24"/>
        </w:rPr>
      </w:pPr>
      <w:r w:rsidRPr="008D688A">
        <w:rPr>
          <w:rFonts w:ascii="Arial" w:hAnsi="Arial" w:cs="Arial"/>
          <w:color w:val="000000" w:themeColor="text1"/>
          <w:sz w:val="24"/>
          <w:szCs w:val="24"/>
        </w:rPr>
        <w:t>Purpose / Objectives</w:t>
      </w:r>
    </w:p>
    <w:p w14:paraId="02F03F86" w14:textId="77777777" w:rsidR="008D688A" w:rsidRPr="008D688A" w:rsidRDefault="008D688A" w:rsidP="00481129">
      <w:pPr>
        <w:pStyle w:val="ListParagraph"/>
        <w:numPr>
          <w:ilvl w:val="0"/>
          <w:numId w:val="6"/>
        </w:numPr>
        <w:ind w:left="1134" w:hanging="567"/>
        <w:jc w:val="both"/>
        <w:rPr>
          <w:rFonts w:ascii="Arial" w:hAnsi="Arial" w:cs="Arial"/>
          <w:color w:val="000000" w:themeColor="text1"/>
          <w:sz w:val="24"/>
          <w:szCs w:val="24"/>
        </w:rPr>
      </w:pPr>
      <w:r w:rsidRPr="008D688A">
        <w:rPr>
          <w:rFonts w:ascii="Arial" w:hAnsi="Arial" w:cs="Arial"/>
          <w:color w:val="000000" w:themeColor="text1"/>
          <w:sz w:val="24"/>
          <w:szCs w:val="24"/>
        </w:rPr>
        <w:t>Membership and Chair</w:t>
      </w:r>
    </w:p>
    <w:p w14:paraId="55C1A370" w14:textId="77777777" w:rsidR="008D688A" w:rsidRPr="008D688A" w:rsidRDefault="008D688A" w:rsidP="00481129">
      <w:pPr>
        <w:pStyle w:val="ListParagraph"/>
        <w:numPr>
          <w:ilvl w:val="0"/>
          <w:numId w:val="6"/>
        </w:numPr>
        <w:ind w:left="1134" w:hanging="567"/>
        <w:jc w:val="both"/>
        <w:rPr>
          <w:rFonts w:ascii="Arial" w:hAnsi="Arial" w:cs="Arial"/>
          <w:color w:val="000000" w:themeColor="text1"/>
          <w:sz w:val="24"/>
          <w:szCs w:val="24"/>
        </w:rPr>
      </w:pPr>
      <w:r w:rsidRPr="008D688A">
        <w:rPr>
          <w:rFonts w:ascii="Arial" w:hAnsi="Arial" w:cs="Arial"/>
          <w:color w:val="000000" w:themeColor="text1"/>
          <w:sz w:val="24"/>
          <w:szCs w:val="24"/>
        </w:rPr>
        <w:t>Statement of adherence to the Code of Conduct</w:t>
      </w:r>
    </w:p>
    <w:p w14:paraId="00A7DC88" w14:textId="77777777" w:rsidR="008D688A" w:rsidRPr="008D688A" w:rsidRDefault="008D688A" w:rsidP="00481129">
      <w:pPr>
        <w:pStyle w:val="ListParagraph"/>
        <w:numPr>
          <w:ilvl w:val="0"/>
          <w:numId w:val="6"/>
        </w:numPr>
        <w:ind w:left="1134" w:hanging="567"/>
        <w:jc w:val="both"/>
        <w:rPr>
          <w:rFonts w:ascii="Arial" w:hAnsi="Arial" w:cs="Arial"/>
          <w:color w:val="000000" w:themeColor="text1"/>
          <w:sz w:val="24"/>
          <w:szCs w:val="24"/>
        </w:rPr>
      </w:pPr>
      <w:r w:rsidRPr="008D688A">
        <w:rPr>
          <w:rFonts w:ascii="Arial" w:hAnsi="Arial" w:cs="Arial"/>
          <w:color w:val="000000" w:themeColor="text1"/>
          <w:sz w:val="24"/>
          <w:szCs w:val="24"/>
        </w:rPr>
        <w:t>Tasks</w:t>
      </w:r>
    </w:p>
    <w:p w14:paraId="42C3F38B" w14:textId="77777777" w:rsidR="008D688A" w:rsidRPr="008D688A" w:rsidRDefault="008D688A" w:rsidP="00481129">
      <w:pPr>
        <w:pStyle w:val="ListParagraph"/>
        <w:numPr>
          <w:ilvl w:val="0"/>
          <w:numId w:val="6"/>
        </w:numPr>
        <w:ind w:left="1134" w:hanging="567"/>
        <w:jc w:val="both"/>
        <w:rPr>
          <w:rFonts w:ascii="Arial" w:hAnsi="Arial" w:cs="Arial"/>
          <w:color w:val="000000" w:themeColor="text1"/>
          <w:sz w:val="24"/>
          <w:szCs w:val="24"/>
        </w:rPr>
      </w:pPr>
      <w:r w:rsidRPr="008D688A">
        <w:rPr>
          <w:rFonts w:ascii="Arial" w:hAnsi="Arial" w:cs="Arial"/>
          <w:color w:val="000000" w:themeColor="text1"/>
          <w:sz w:val="24"/>
          <w:szCs w:val="24"/>
        </w:rPr>
        <w:t>Key performance indicators</w:t>
      </w:r>
    </w:p>
    <w:p w14:paraId="726306CB" w14:textId="77777777" w:rsidR="008D688A" w:rsidRPr="008D688A" w:rsidRDefault="008D688A" w:rsidP="00481129">
      <w:pPr>
        <w:pStyle w:val="ListParagraph"/>
        <w:numPr>
          <w:ilvl w:val="0"/>
          <w:numId w:val="6"/>
        </w:numPr>
        <w:ind w:left="1134" w:hanging="567"/>
        <w:jc w:val="both"/>
        <w:rPr>
          <w:rFonts w:ascii="Arial" w:hAnsi="Arial" w:cs="Arial"/>
          <w:color w:val="000000" w:themeColor="text1"/>
          <w:sz w:val="24"/>
          <w:szCs w:val="24"/>
        </w:rPr>
      </w:pPr>
      <w:r w:rsidRPr="008D688A">
        <w:rPr>
          <w:rFonts w:ascii="Arial" w:hAnsi="Arial" w:cs="Arial"/>
          <w:color w:val="000000" w:themeColor="text1"/>
          <w:sz w:val="24"/>
          <w:szCs w:val="24"/>
        </w:rPr>
        <w:t>Meeting frequency</w:t>
      </w:r>
    </w:p>
    <w:p w14:paraId="5C08833E" w14:textId="77777777" w:rsidR="008D688A" w:rsidRPr="008D688A" w:rsidRDefault="008D688A" w:rsidP="00481129">
      <w:pPr>
        <w:pStyle w:val="ListParagraph"/>
        <w:numPr>
          <w:ilvl w:val="0"/>
          <w:numId w:val="6"/>
        </w:numPr>
        <w:ind w:left="1134" w:hanging="567"/>
        <w:jc w:val="both"/>
        <w:rPr>
          <w:rFonts w:ascii="Arial" w:hAnsi="Arial" w:cs="Arial"/>
          <w:color w:val="000000" w:themeColor="text1"/>
          <w:sz w:val="24"/>
          <w:szCs w:val="24"/>
        </w:rPr>
      </w:pPr>
      <w:r w:rsidRPr="008D688A">
        <w:rPr>
          <w:rFonts w:ascii="Arial" w:hAnsi="Arial" w:cs="Arial"/>
          <w:color w:val="000000" w:themeColor="text1"/>
          <w:sz w:val="24"/>
          <w:szCs w:val="24"/>
        </w:rPr>
        <w:t>Termination date</w:t>
      </w:r>
    </w:p>
    <w:p w14:paraId="4D9FD822" w14:textId="77777777" w:rsidR="008D688A" w:rsidRPr="008D688A" w:rsidRDefault="008D688A" w:rsidP="00481129">
      <w:pPr>
        <w:pStyle w:val="ListParagraph"/>
        <w:numPr>
          <w:ilvl w:val="0"/>
          <w:numId w:val="6"/>
        </w:numPr>
        <w:ind w:left="1134" w:hanging="567"/>
        <w:jc w:val="both"/>
        <w:rPr>
          <w:rFonts w:ascii="Arial" w:hAnsi="Arial" w:cs="Arial"/>
          <w:color w:val="000000" w:themeColor="text1"/>
          <w:sz w:val="24"/>
          <w:szCs w:val="24"/>
        </w:rPr>
      </w:pPr>
      <w:r w:rsidRPr="008D688A">
        <w:rPr>
          <w:rFonts w:ascii="Arial" w:hAnsi="Arial" w:cs="Arial"/>
          <w:color w:val="000000" w:themeColor="text1"/>
          <w:sz w:val="24"/>
          <w:szCs w:val="24"/>
        </w:rPr>
        <w:t>Agenda</w:t>
      </w:r>
    </w:p>
    <w:p w14:paraId="08337ECD" w14:textId="77777777" w:rsidR="008D688A" w:rsidRPr="008D688A" w:rsidRDefault="008D688A" w:rsidP="008D688A">
      <w:pPr>
        <w:ind w:left="792"/>
        <w:jc w:val="both"/>
        <w:rPr>
          <w:rFonts w:ascii="Arial" w:hAnsi="Arial" w:cs="Arial"/>
          <w:color w:val="000000" w:themeColor="text1"/>
          <w:sz w:val="24"/>
          <w:szCs w:val="24"/>
        </w:rPr>
      </w:pPr>
    </w:p>
    <w:p w14:paraId="3A9427E9" w14:textId="77777777" w:rsidR="008D688A" w:rsidRPr="008D688A" w:rsidRDefault="008D688A" w:rsidP="00481129">
      <w:pPr>
        <w:pStyle w:val="ListParagraph"/>
        <w:ind w:left="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Once the draft Terms of Reference have been </w:t>
      </w:r>
      <w:proofErr w:type="gramStart"/>
      <w:r w:rsidRPr="008D688A">
        <w:rPr>
          <w:rFonts w:ascii="Arial" w:hAnsi="Arial" w:cs="Arial"/>
          <w:color w:val="000000" w:themeColor="text1"/>
          <w:sz w:val="24"/>
          <w:szCs w:val="24"/>
        </w:rPr>
        <w:t>produced</w:t>
      </w:r>
      <w:proofErr w:type="gramEnd"/>
      <w:r w:rsidRPr="008D688A">
        <w:rPr>
          <w:rFonts w:ascii="Arial" w:hAnsi="Arial" w:cs="Arial"/>
          <w:color w:val="000000" w:themeColor="text1"/>
          <w:sz w:val="24"/>
          <w:szCs w:val="24"/>
        </w:rPr>
        <w:t xml:space="preserve"> they shall be submitted to the Council, via the CEO through a report, for approval.</w:t>
      </w:r>
    </w:p>
    <w:p w14:paraId="60CBDA47" w14:textId="77777777" w:rsidR="008D688A" w:rsidRPr="008D688A" w:rsidRDefault="008D688A" w:rsidP="00481129">
      <w:pPr>
        <w:pStyle w:val="ListParagraph"/>
        <w:ind w:left="567"/>
        <w:jc w:val="both"/>
        <w:outlineLvl w:val="0"/>
        <w:rPr>
          <w:rFonts w:ascii="Arial" w:hAnsi="Arial" w:cs="Arial"/>
          <w:color w:val="000000" w:themeColor="text1"/>
          <w:sz w:val="24"/>
          <w:szCs w:val="24"/>
        </w:rPr>
      </w:pPr>
    </w:p>
    <w:p w14:paraId="0781BE52" w14:textId="77777777" w:rsidR="008D688A" w:rsidRPr="008D688A" w:rsidRDefault="008D688A" w:rsidP="00481129">
      <w:pPr>
        <w:pStyle w:val="ListParagraph"/>
        <w:ind w:left="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Advisory or Working Groups will operate in accordance with the Council approved Terms of Reference.</w:t>
      </w:r>
    </w:p>
    <w:p w14:paraId="176F122E" w14:textId="3A25A0CF" w:rsidR="008D688A" w:rsidRDefault="008D688A" w:rsidP="008D688A">
      <w:pPr>
        <w:jc w:val="both"/>
        <w:outlineLvl w:val="0"/>
        <w:rPr>
          <w:rFonts w:ascii="Arial" w:hAnsi="Arial" w:cs="Arial"/>
          <w:color w:val="000000" w:themeColor="text1"/>
          <w:sz w:val="24"/>
          <w:szCs w:val="24"/>
        </w:rPr>
      </w:pPr>
    </w:p>
    <w:p w14:paraId="1B191FA4" w14:textId="621544B8" w:rsidR="008D688A" w:rsidRPr="008D688A" w:rsidRDefault="008D688A" w:rsidP="00481129">
      <w:pPr>
        <w:pStyle w:val="ListParagraph"/>
        <w:numPr>
          <w:ilvl w:val="0"/>
          <w:numId w:val="2"/>
        </w:numPr>
        <w:ind w:left="567" w:hanging="567"/>
        <w:jc w:val="both"/>
        <w:outlineLvl w:val="0"/>
        <w:rPr>
          <w:rFonts w:ascii="Arial" w:hAnsi="Arial" w:cs="Arial"/>
          <w:b/>
          <w:sz w:val="24"/>
          <w:szCs w:val="24"/>
        </w:rPr>
      </w:pPr>
      <w:r w:rsidRPr="008D688A">
        <w:rPr>
          <w:rFonts w:ascii="Arial" w:hAnsi="Arial" w:cs="Arial"/>
          <w:b/>
          <w:sz w:val="24"/>
          <w:szCs w:val="24"/>
        </w:rPr>
        <w:t>P</w:t>
      </w:r>
      <w:r>
        <w:rPr>
          <w:rFonts w:ascii="Arial" w:hAnsi="Arial" w:cs="Arial"/>
          <w:b/>
          <w:sz w:val="24"/>
          <w:szCs w:val="24"/>
        </w:rPr>
        <w:t>olicy Guidance</w:t>
      </w:r>
    </w:p>
    <w:p w14:paraId="2DDFA182" w14:textId="77777777" w:rsidR="008D688A" w:rsidRPr="008D688A" w:rsidRDefault="008D688A" w:rsidP="008D688A">
      <w:pPr>
        <w:pStyle w:val="ListParagraph"/>
        <w:ind w:left="709"/>
        <w:jc w:val="both"/>
        <w:outlineLvl w:val="0"/>
        <w:rPr>
          <w:rFonts w:ascii="Arial" w:hAnsi="Arial" w:cs="Arial"/>
          <w:sz w:val="24"/>
          <w:szCs w:val="24"/>
        </w:rPr>
      </w:pPr>
    </w:p>
    <w:p w14:paraId="7743C447" w14:textId="61019869" w:rsidR="008D688A" w:rsidRPr="008D688A" w:rsidRDefault="008D688A" w:rsidP="00481129">
      <w:pPr>
        <w:pStyle w:val="ListParagraph"/>
        <w:numPr>
          <w:ilvl w:val="1"/>
          <w:numId w:val="23"/>
        </w:numPr>
        <w:ind w:left="567" w:hanging="567"/>
        <w:jc w:val="both"/>
        <w:outlineLvl w:val="0"/>
        <w:rPr>
          <w:rFonts w:ascii="Arial" w:hAnsi="Arial" w:cs="Arial"/>
          <w:sz w:val="24"/>
          <w:szCs w:val="24"/>
        </w:rPr>
      </w:pPr>
      <w:r w:rsidRPr="008D688A">
        <w:rPr>
          <w:rFonts w:ascii="Arial" w:hAnsi="Arial" w:cs="Arial"/>
          <w:b/>
          <w:color w:val="000000" w:themeColor="text1"/>
          <w:sz w:val="24"/>
          <w:szCs w:val="24"/>
        </w:rPr>
        <w:t xml:space="preserve">Terms of Advisory and Role </w:t>
      </w:r>
    </w:p>
    <w:p w14:paraId="7DCDBFA4" w14:textId="77777777" w:rsidR="008D688A" w:rsidRPr="008D688A" w:rsidRDefault="008D688A" w:rsidP="008D688A">
      <w:pPr>
        <w:pStyle w:val="ListParagraph"/>
        <w:ind w:left="792"/>
        <w:jc w:val="both"/>
        <w:outlineLvl w:val="0"/>
        <w:rPr>
          <w:rFonts w:ascii="Arial" w:hAnsi="Arial" w:cs="Arial"/>
          <w:sz w:val="24"/>
          <w:szCs w:val="24"/>
        </w:rPr>
      </w:pPr>
    </w:p>
    <w:p w14:paraId="593DED7D" w14:textId="77777777" w:rsidR="008D688A" w:rsidRPr="008D688A" w:rsidRDefault="008D688A" w:rsidP="008D688A">
      <w:pPr>
        <w:ind w:left="720"/>
        <w:jc w:val="both"/>
        <w:rPr>
          <w:rFonts w:ascii="Arial" w:hAnsi="Arial" w:cs="Arial"/>
          <w:color w:val="000000" w:themeColor="text1"/>
          <w:sz w:val="24"/>
          <w:szCs w:val="24"/>
        </w:rPr>
      </w:pPr>
      <w:r w:rsidRPr="008D688A">
        <w:rPr>
          <w:rFonts w:ascii="Arial" w:hAnsi="Arial" w:cs="Arial"/>
          <w:color w:val="000000" w:themeColor="text1"/>
          <w:sz w:val="24"/>
          <w:szCs w:val="24"/>
        </w:rPr>
        <w:t xml:space="preserve">Advisory or Working Groups are to operate within the Terms of Reference approved by the Council and the following general framework: </w:t>
      </w:r>
    </w:p>
    <w:p w14:paraId="43CC8D55" w14:textId="77777777" w:rsidR="008D688A" w:rsidRPr="008D688A" w:rsidRDefault="008D688A" w:rsidP="009B5BDE">
      <w:pPr>
        <w:pStyle w:val="ListParagraph"/>
        <w:numPr>
          <w:ilvl w:val="2"/>
          <w:numId w:val="8"/>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lastRenderedPageBreak/>
        <w:t xml:space="preserve">The role of an Advisory or Working Group is to act in an advisory and consultative capacity, providing the City’s Administration and the Council with its views and/or proposals relevant to the Objectives for which the group was established. </w:t>
      </w:r>
    </w:p>
    <w:p w14:paraId="1956DE42" w14:textId="77777777" w:rsidR="008D688A" w:rsidRPr="008D688A" w:rsidRDefault="008D688A" w:rsidP="009B5BDE">
      <w:pPr>
        <w:pStyle w:val="ListParagraph"/>
        <w:numPr>
          <w:ilvl w:val="2"/>
          <w:numId w:val="8"/>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The Advisory or Working Group will only consider matters referred to it by the Council. </w:t>
      </w:r>
    </w:p>
    <w:p w14:paraId="34993E6D" w14:textId="77777777" w:rsidR="008D688A" w:rsidRPr="008D688A" w:rsidRDefault="008D688A" w:rsidP="009B5BDE">
      <w:pPr>
        <w:pStyle w:val="ListParagraph"/>
        <w:numPr>
          <w:ilvl w:val="2"/>
          <w:numId w:val="8"/>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An Advisory or Working Group has no decision-making powers and does not have any authority to act on behalf of the City. In operation, the group cannot direct employees, call tenders, award contracts, expend monies, direct </w:t>
      </w:r>
      <w:proofErr w:type="gramStart"/>
      <w:r w:rsidRPr="008D688A">
        <w:rPr>
          <w:rFonts w:ascii="Arial" w:hAnsi="Arial" w:cs="Arial"/>
          <w:color w:val="000000" w:themeColor="text1"/>
          <w:sz w:val="24"/>
          <w:szCs w:val="24"/>
        </w:rPr>
        <w:t>volunteers</w:t>
      </w:r>
      <w:proofErr w:type="gramEnd"/>
      <w:r w:rsidRPr="008D688A">
        <w:rPr>
          <w:rFonts w:ascii="Arial" w:hAnsi="Arial" w:cs="Arial"/>
          <w:color w:val="000000" w:themeColor="text1"/>
          <w:sz w:val="24"/>
          <w:szCs w:val="24"/>
        </w:rPr>
        <w:t xml:space="preserve"> or do anything which is the responsibility of the City.  </w:t>
      </w:r>
    </w:p>
    <w:p w14:paraId="75FCBB21" w14:textId="77777777" w:rsidR="008D688A" w:rsidRPr="008D688A" w:rsidRDefault="008D688A" w:rsidP="009B5BDE">
      <w:pPr>
        <w:pStyle w:val="ListParagraph"/>
        <w:numPr>
          <w:ilvl w:val="2"/>
          <w:numId w:val="8"/>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Should an Advisory or Working Group wish to inform Council of its position on any matter, or to action any matter not already within the approved budget or being carried out administratively, then a formal recommendation to Council must be provided, via a majority vote of the members.</w:t>
      </w:r>
    </w:p>
    <w:p w14:paraId="7BA3D187" w14:textId="77777777" w:rsidR="008D688A" w:rsidRPr="008D688A" w:rsidRDefault="008D688A" w:rsidP="009B5BDE">
      <w:pPr>
        <w:pStyle w:val="ListParagraph"/>
        <w:numPr>
          <w:ilvl w:val="2"/>
          <w:numId w:val="8"/>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Advisory or Working Group meetings will be conducted in an informal manner, providing opportunities for ideas to be raised and general discussion. </w:t>
      </w:r>
    </w:p>
    <w:p w14:paraId="56AA21A7" w14:textId="77777777" w:rsidR="008D688A" w:rsidRPr="008D688A" w:rsidRDefault="008D688A" w:rsidP="009B5BDE">
      <w:pPr>
        <w:pStyle w:val="ListParagraph"/>
        <w:numPr>
          <w:ilvl w:val="2"/>
          <w:numId w:val="8"/>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Advisory or Working Group members (Mayor excepted) either collectively or individually are not authorised to speak on behalf of the City or provide comment to the media or other persons, in respect of any item under consideration, unless authorised by the Mayor and Chief Executive Officer.</w:t>
      </w:r>
    </w:p>
    <w:p w14:paraId="57D9D603" w14:textId="77777777" w:rsidR="008D688A" w:rsidRPr="008D688A" w:rsidRDefault="008D688A" w:rsidP="009B5BDE">
      <w:pPr>
        <w:pStyle w:val="ListParagraph"/>
        <w:numPr>
          <w:ilvl w:val="2"/>
          <w:numId w:val="8"/>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Matters determined by the CEO or Chairperson to be confidential are to be dealt with by the members as such.  Members are not permitted to reveal the nature or content of confidential material provided to the Advisory or Working Group outside of that Group.</w:t>
      </w:r>
    </w:p>
    <w:p w14:paraId="5AF422D4" w14:textId="77777777" w:rsidR="008D688A" w:rsidRPr="008D688A" w:rsidRDefault="008D688A" w:rsidP="008D688A">
      <w:pPr>
        <w:jc w:val="both"/>
        <w:rPr>
          <w:rFonts w:ascii="Arial" w:hAnsi="Arial" w:cs="Arial"/>
          <w:color w:val="000000" w:themeColor="text1"/>
          <w:sz w:val="24"/>
          <w:szCs w:val="24"/>
        </w:rPr>
      </w:pPr>
    </w:p>
    <w:p w14:paraId="62E914E0" w14:textId="77777777" w:rsidR="008D688A" w:rsidRPr="008D688A" w:rsidRDefault="008D688A" w:rsidP="00481129">
      <w:pPr>
        <w:pStyle w:val="ListParagraph"/>
        <w:numPr>
          <w:ilvl w:val="1"/>
          <w:numId w:val="23"/>
        </w:numPr>
        <w:ind w:left="567" w:hanging="567"/>
        <w:jc w:val="both"/>
        <w:outlineLvl w:val="0"/>
        <w:rPr>
          <w:rFonts w:ascii="Arial" w:hAnsi="Arial" w:cs="Arial"/>
          <w:b/>
          <w:sz w:val="24"/>
          <w:szCs w:val="24"/>
        </w:rPr>
      </w:pPr>
      <w:r w:rsidRPr="008D688A">
        <w:rPr>
          <w:rFonts w:ascii="Arial" w:hAnsi="Arial" w:cs="Arial"/>
          <w:b/>
          <w:sz w:val="24"/>
          <w:szCs w:val="24"/>
        </w:rPr>
        <w:t xml:space="preserve">Role of the </w:t>
      </w:r>
      <w:r w:rsidRPr="00481129">
        <w:rPr>
          <w:rFonts w:ascii="Arial" w:hAnsi="Arial" w:cs="Arial"/>
          <w:b/>
          <w:color w:val="000000" w:themeColor="text1"/>
          <w:sz w:val="24"/>
          <w:szCs w:val="24"/>
        </w:rPr>
        <w:t>Chairperson</w:t>
      </w:r>
    </w:p>
    <w:p w14:paraId="22D2CADD" w14:textId="77777777" w:rsidR="008D688A" w:rsidRPr="008D688A" w:rsidRDefault="008D688A" w:rsidP="008D688A">
      <w:pPr>
        <w:pStyle w:val="ListParagraph"/>
        <w:ind w:left="792"/>
        <w:jc w:val="both"/>
        <w:outlineLvl w:val="0"/>
        <w:rPr>
          <w:rFonts w:ascii="Arial" w:hAnsi="Arial" w:cs="Arial"/>
          <w:b/>
          <w:sz w:val="24"/>
          <w:szCs w:val="24"/>
        </w:rPr>
      </w:pPr>
    </w:p>
    <w:p w14:paraId="0BBD52EF" w14:textId="77777777" w:rsidR="008D688A" w:rsidRPr="008D688A" w:rsidRDefault="008D688A" w:rsidP="009B5BDE">
      <w:pPr>
        <w:pStyle w:val="ListParagraph"/>
        <w:numPr>
          <w:ilvl w:val="2"/>
          <w:numId w:val="8"/>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Advisory or Working Group Chairperson is to be appointed by the Council.</w:t>
      </w:r>
    </w:p>
    <w:p w14:paraId="79235BB5" w14:textId="77777777" w:rsidR="008D688A" w:rsidRPr="008D688A" w:rsidRDefault="008D688A" w:rsidP="009B5BDE">
      <w:pPr>
        <w:pStyle w:val="ListParagraph"/>
        <w:numPr>
          <w:ilvl w:val="2"/>
          <w:numId w:val="8"/>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Council appointed Chairperson will preside at all meetings. In the absence of the Chairperson, a person elected by the quorum will assume the Chair for that meeting. Preferably, the Advisory or Working Group should be chaired by a Council member (if possible), or then by a Senior City Officer.</w:t>
      </w:r>
    </w:p>
    <w:p w14:paraId="5C823A7E" w14:textId="77777777" w:rsidR="008D688A" w:rsidRPr="008D688A" w:rsidRDefault="008D688A" w:rsidP="009B5BDE">
      <w:pPr>
        <w:pStyle w:val="ListParagraph"/>
        <w:numPr>
          <w:ilvl w:val="2"/>
          <w:numId w:val="8"/>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Chairperson (in liaison with the most Senior City Officer appointed to the Advisory or Working Group) shall ensure that the Advisory or Working Group operates in accordance with this Policy at all times.</w:t>
      </w:r>
    </w:p>
    <w:p w14:paraId="0B0AEAD7" w14:textId="77777777" w:rsidR="008D688A" w:rsidRPr="008D688A" w:rsidRDefault="008D688A" w:rsidP="008D688A">
      <w:pPr>
        <w:jc w:val="both"/>
        <w:rPr>
          <w:rFonts w:ascii="Arial" w:hAnsi="Arial" w:cs="Arial"/>
          <w:color w:val="000000" w:themeColor="text1"/>
          <w:sz w:val="24"/>
          <w:szCs w:val="24"/>
        </w:rPr>
      </w:pPr>
    </w:p>
    <w:p w14:paraId="3CDFDF45" w14:textId="6AD4EBC1" w:rsidR="008D688A" w:rsidRPr="008D688A" w:rsidRDefault="00481129" w:rsidP="00481129">
      <w:pPr>
        <w:pStyle w:val="ListParagraph"/>
        <w:numPr>
          <w:ilvl w:val="0"/>
          <w:numId w:val="2"/>
        </w:numPr>
        <w:ind w:left="567" w:hanging="567"/>
        <w:jc w:val="both"/>
        <w:outlineLvl w:val="0"/>
        <w:rPr>
          <w:rFonts w:ascii="Arial" w:hAnsi="Arial" w:cs="Arial"/>
          <w:b/>
          <w:color w:val="000000" w:themeColor="text1"/>
          <w:sz w:val="24"/>
          <w:szCs w:val="24"/>
        </w:rPr>
      </w:pPr>
      <w:r w:rsidRPr="008D688A">
        <w:rPr>
          <w:rFonts w:ascii="Arial" w:hAnsi="Arial" w:cs="Arial"/>
          <w:b/>
          <w:sz w:val="24"/>
          <w:szCs w:val="24"/>
        </w:rPr>
        <w:t>Meeting</w:t>
      </w:r>
      <w:r w:rsidRPr="008D688A">
        <w:rPr>
          <w:rFonts w:ascii="Arial" w:hAnsi="Arial" w:cs="Arial"/>
          <w:b/>
          <w:color w:val="000000" w:themeColor="text1"/>
          <w:sz w:val="24"/>
          <w:szCs w:val="24"/>
        </w:rPr>
        <w:t xml:space="preserve"> Procedures</w:t>
      </w:r>
    </w:p>
    <w:p w14:paraId="73853780" w14:textId="77777777" w:rsidR="008D688A" w:rsidRPr="008D688A" w:rsidRDefault="008D688A" w:rsidP="008D688A">
      <w:pPr>
        <w:jc w:val="both"/>
        <w:outlineLvl w:val="0"/>
        <w:rPr>
          <w:rFonts w:ascii="Arial" w:hAnsi="Arial" w:cs="Arial"/>
          <w:b/>
          <w:color w:val="000000" w:themeColor="text1"/>
          <w:sz w:val="24"/>
          <w:szCs w:val="24"/>
        </w:rPr>
      </w:pPr>
    </w:p>
    <w:p w14:paraId="58AF16BF" w14:textId="4C182A3D" w:rsidR="008D688A" w:rsidRPr="00481129" w:rsidRDefault="00481129" w:rsidP="00481129">
      <w:pPr>
        <w:ind w:left="567" w:hanging="567"/>
        <w:jc w:val="both"/>
        <w:outlineLvl w:val="0"/>
        <w:rPr>
          <w:rFonts w:ascii="Arial" w:hAnsi="Arial" w:cs="Arial"/>
          <w:b/>
          <w:sz w:val="24"/>
          <w:szCs w:val="24"/>
        </w:rPr>
      </w:pPr>
      <w:r>
        <w:rPr>
          <w:rFonts w:ascii="Arial" w:hAnsi="Arial" w:cs="Arial"/>
          <w:b/>
          <w:sz w:val="24"/>
          <w:szCs w:val="24"/>
        </w:rPr>
        <w:t>3.1</w:t>
      </w:r>
      <w:r>
        <w:rPr>
          <w:rFonts w:ascii="Arial" w:hAnsi="Arial" w:cs="Arial"/>
          <w:b/>
          <w:sz w:val="24"/>
          <w:szCs w:val="24"/>
        </w:rPr>
        <w:tab/>
      </w:r>
      <w:r w:rsidR="008D688A" w:rsidRPr="00481129">
        <w:rPr>
          <w:rFonts w:ascii="Arial" w:hAnsi="Arial" w:cs="Arial"/>
          <w:b/>
          <w:sz w:val="24"/>
          <w:szCs w:val="24"/>
        </w:rPr>
        <w:t>Meetings</w:t>
      </w:r>
    </w:p>
    <w:p w14:paraId="500870EE" w14:textId="77777777" w:rsidR="008D688A" w:rsidRPr="008D688A" w:rsidRDefault="008D688A" w:rsidP="008D688A">
      <w:pPr>
        <w:pStyle w:val="ListParagraph"/>
        <w:ind w:left="792"/>
        <w:jc w:val="both"/>
        <w:outlineLvl w:val="0"/>
        <w:rPr>
          <w:rFonts w:ascii="Arial" w:hAnsi="Arial" w:cs="Arial"/>
          <w:b/>
          <w:sz w:val="24"/>
          <w:szCs w:val="24"/>
        </w:rPr>
      </w:pPr>
    </w:p>
    <w:p w14:paraId="6EE1489A" w14:textId="77777777" w:rsidR="008D688A" w:rsidRPr="008D688A" w:rsidRDefault="008D688A" w:rsidP="009B5BDE">
      <w:pPr>
        <w:pStyle w:val="ListParagraph"/>
        <w:numPr>
          <w:ilvl w:val="2"/>
          <w:numId w:val="25"/>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Unless approved by the Council or there is a need to address an urgent issue (the latter to be agreed by the Chairperson and the Chief Executive Officer), the Advisory or Working Group shall meet as required. Additional meetings may be convened at the discretion of the Chief Executive Officer.</w:t>
      </w:r>
    </w:p>
    <w:p w14:paraId="53AB3C99" w14:textId="77777777" w:rsidR="008D688A" w:rsidRPr="008D688A" w:rsidRDefault="008D688A" w:rsidP="009B5BDE">
      <w:pPr>
        <w:pStyle w:val="ListParagraph"/>
        <w:numPr>
          <w:ilvl w:val="2"/>
          <w:numId w:val="25"/>
        </w:numPr>
        <w:ind w:left="1134" w:hanging="567"/>
        <w:jc w:val="both"/>
        <w:outlineLvl w:val="0"/>
        <w:rPr>
          <w:rFonts w:ascii="Arial" w:hAnsi="Arial" w:cs="Arial"/>
          <w:b/>
          <w:sz w:val="24"/>
          <w:szCs w:val="24"/>
        </w:rPr>
      </w:pPr>
      <w:r w:rsidRPr="008D688A">
        <w:rPr>
          <w:rFonts w:ascii="Arial" w:hAnsi="Arial" w:cs="Arial"/>
          <w:color w:val="000000" w:themeColor="text1"/>
          <w:sz w:val="24"/>
          <w:szCs w:val="24"/>
        </w:rPr>
        <w:lastRenderedPageBreak/>
        <w:t xml:space="preserve">At the first meeting, the Advisory or Working Group shall determine a Schedule of Meeting dates for the remainder of the year. </w:t>
      </w:r>
    </w:p>
    <w:p w14:paraId="6B408EC6" w14:textId="77777777" w:rsidR="008D688A" w:rsidRPr="008D688A" w:rsidRDefault="008D688A" w:rsidP="008D688A">
      <w:pPr>
        <w:ind w:left="792"/>
        <w:jc w:val="both"/>
        <w:outlineLvl w:val="0"/>
        <w:rPr>
          <w:rFonts w:ascii="Arial" w:hAnsi="Arial" w:cs="Arial"/>
          <w:b/>
          <w:sz w:val="24"/>
          <w:szCs w:val="24"/>
        </w:rPr>
      </w:pPr>
    </w:p>
    <w:p w14:paraId="26B22FED" w14:textId="60BD9A9A" w:rsidR="008D688A" w:rsidRPr="008D688A" w:rsidRDefault="00481129" w:rsidP="00481129">
      <w:pPr>
        <w:ind w:left="567" w:hanging="567"/>
        <w:jc w:val="both"/>
        <w:outlineLvl w:val="0"/>
        <w:rPr>
          <w:rFonts w:ascii="Arial" w:hAnsi="Arial" w:cs="Arial"/>
          <w:b/>
          <w:sz w:val="24"/>
          <w:szCs w:val="24"/>
        </w:rPr>
      </w:pPr>
      <w:r>
        <w:rPr>
          <w:rFonts w:ascii="Arial" w:hAnsi="Arial" w:cs="Arial"/>
          <w:b/>
          <w:sz w:val="24"/>
          <w:szCs w:val="24"/>
        </w:rPr>
        <w:t>3.2</w:t>
      </w:r>
      <w:r>
        <w:rPr>
          <w:rFonts w:ascii="Arial" w:hAnsi="Arial" w:cs="Arial"/>
          <w:b/>
          <w:sz w:val="24"/>
          <w:szCs w:val="24"/>
        </w:rPr>
        <w:tab/>
      </w:r>
      <w:r w:rsidR="008D688A" w:rsidRPr="008D688A">
        <w:rPr>
          <w:rFonts w:ascii="Arial" w:hAnsi="Arial" w:cs="Arial"/>
          <w:b/>
          <w:sz w:val="24"/>
          <w:szCs w:val="24"/>
        </w:rPr>
        <w:t>Quorum</w:t>
      </w:r>
    </w:p>
    <w:p w14:paraId="1CE56374" w14:textId="77777777" w:rsidR="008D688A" w:rsidRPr="008D688A" w:rsidRDefault="008D688A" w:rsidP="008D688A">
      <w:pPr>
        <w:pStyle w:val="ListParagraph"/>
        <w:ind w:left="792"/>
        <w:jc w:val="both"/>
        <w:outlineLvl w:val="0"/>
        <w:rPr>
          <w:rFonts w:ascii="Arial" w:hAnsi="Arial" w:cs="Arial"/>
          <w:b/>
          <w:sz w:val="24"/>
          <w:szCs w:val="24"/>
        </w:rPr>
      </w:pPr>
    </w:p>
    <w:p w14:paraId="27251024" w14:textId="77777777" w:rsidR="008D688A" w:rsidRPr="008D688A" w:rsidRDefault="008D688A" w:rsidP="00481129">
      <w:pPr>
        <w:ind w:left="567"/>
        <w:jc w:val="both"/>
        <w:outlineLvl w:val="0"/>
        <w:rPr>
          <w:rFonts w:ascii="Arial" w:hAnsi="Arial" w:cs="Arial"/>
          <w:b/>
          <w:sz w:val="24"/>
          <w:szCs w:val="24"/>
        </w:rPr>
      </w:pPr>
      <w:r w:rsidRPr="008D688A">
        <w:rPr>
          <w:rFonts w:ascii="Arial" w:hAnsi="Arial" w:cs="Arial"/>
          <w:color w:val="000000" w:themeColor="text1"/>
          <w:sz w:val="24"/>
          <w:szCs w:val="24"/>
        </w:rPr>
        <w:t>A quorum will be by simple majority plus one.</w:t>
      </w:r>
    </w:p>
    <w:p w14:paraId="53E8F4FE" w14:textId="77777777" w:rsidR="008D688A" w:rsidRPr="008D688A" w:rsidRDefault="008D688A" w:rsidP="008D688A">
      <w:pPr>
        <w:jc w:val="both"/>
        <w:rPr>
          <w:rFonts w:ascii="Arial" w:hAnsi="Arial" w:cs="Arial"/>
          <w:color w:val="000000" w:themeColor="text1"/>
          <w:sz w:val="24"/>
          <w:szCs w:val="24"/>
        </w:rPr>
      </w:pPr>
    </w:p>
    <w:p w14:paraId="2B0B8BCB" w14:textId="5C2DB846" w:rsidR="008D688A" w:rsidRPr="00481129" w:rsidRDefault="008D688A" w:rsidP="00481129">
      <w:pPr>
        <w:pStyle w:val="ListParagraph"/>
        <w:numPr>
          <w:ilvl w:val="1"/>
          <w:numId w:val="24"/>
        </w:numPr>
        <w:ind w:left="567" w:hanging="567"/>
        <w:jc w:val="both"/>
        <w:outlineLvl w:val="0"/>
        <w:rPr>
          <w:rFonts w:ascii="Arial" w:hAnsi="Arial" w:cs="Arial"/>
          <w:b/>
          <w:sz w:val="24"/>
          <w:szCs w:val="24"/>
        </w:rPr>
      </w:pPr>
      <w:r w:rsidRPr="00481129">
        <w:rPr>
          <w:rFonts w:ascii="Arial" w:hAnsi="Arial" w:cs="Arial"/>
          <w:b/>
          <w:sz w:val="24"/>
          <w:szCs w:val="24"/>
        </w:rPr>
        <w:t>Agendas</w:t>
      </w:r>
    </w:p>
    <w:p w14:paraId="74FEA437" w14:textId="77777777" w:rsidR="008D688A" w:rsidRPr="008D688A" w:rsidRDefault="008D688A" w:rsidP="009B5BDE">
      <w:pPr>
        <w:pStyle w:val="ListParagraph"/>
        <w:ind w:left="1134" w:hanging="567"/>
        <w:jc w:val="both"/>
        <w:outlineLvl w:val="0"/>
        <w:rPr>
          <w:rFonts w:ascii="Arial" w:hAnsi="Arial" w:cs="Arial"/>
          <w:b/>
          <w:sz w:val="24"/>
          <w:szCs w:val="24"/>
        </w:rPr>
      </w:pPr>
    </w:p>
    <w:p w14:paraId="67EEB808" w14:textId="77777777" w:rsidR="008D688A" w:rsidRPr="008D688A" w:rsidRDefault="008D688A" w:rsidP="009B5BDE">
      <w:pPr>
        <w:pStyle w:val="ListParagraph"/>
        <w:numPr>
          <w:ilvl w:val="1"/>
          <w:numId w:val="1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Chairperson will determine the Agenda for each meeting. Members may submit items for consideration and listing on the Agenda.</w:t>
      </w:r>
    </w:p>
    <w:p w14:paraId="4C16F408" w14:textId="77777777" w:rsidR="008D688A" w:rsidRPr="008D688A" w:rsidRDefault="008D688A" w:rsidP="009B5BDE">
      <w:pPr>
        <w:pStyle w:val="ListParagraph"/>
        <w:numPr>
          <w:ilvl w:val="1"/>
          <w:numId w:val="19"/>
        </w:numPr>
        <w:ind w:left="1134" w:hanging="567"/>
        <w:jc w:val="both"/>
        <w:outlineLvl w:val="0"/>
        <w:rPr>
          <w:rFonts w:ascii="Arial" w:hAnsi="Arial" w:cs="Arial"/>
          <w:b/>
          <w:sz w:val="24"/>
          <w:szCs w:val="24"/>
        </w:rPr>
      </w:pPr>
      <w:r w:rsidRPr="008D688A">
        <w:rPr>
          <w:rFonts w:ascii="Arial" w:hAnsi="Arial" w:cs="Arial"/>
          <w:color w:val="000000" w:themeColor="text1"/>
          <w:sz w:val="24"/>
          <w:szCs w:val="24"/>
        </w:rPr>
        <w:t xml:space="preserve">All meetings shall be confined to items listed on the </w:t>
      </w:r>
      <w:proofErr w:type="gramStart"/>
      <w:r w:rsidRPr="008D688A">
        <w:rPr>
          <w:rFonts w:ascii="Arial" w:hAnsi="Arial" w:cs="Arial"/>
          <w:color w:val="000000" w:themeColor="text1"/>
          <w:sz w:val="24"/>
          <w:szCs w:val="24"/>
        </w:rPr>
        <w:t>Agenda, unless</w:t>
      </w:r>
      <w:proofErr w:type="gramEnd"/>
      <w:r w:rsidRPr="008D688A">
        <w:rPr>
          <w:rFonts w:ascii="Arial" w:hAnsi="Arial" w:cs="Arial"/>
          <w:color w:val="000000" w:themeColor="text1"/>
          <w:sz w:val="24"/>
          <w:szCs w:val="24"/>
        </w:rPr>
        <w:t xml:space="preserve"> the Chairperson wishes to bring up an urgent item.</w:t>
      </w:r>
    </w:p>
    <w:p w14:paraId="279CAAAE" w14:textId="77777777" w:rsidR="008D688A" w:rsidRPr="008D688A" w:rsidRDefault="008D688A" w:rsidP="008D688A">
      <w:pPr>
        <w:jc w:val="both"/>
        <w:rPr>
          <w:rFonts w:ascii="Arial" w:hAnsi="Arial" w:cs="Arial"/>
          <w:color w:val="000000" w:themeColor="text1"/>
          <w:sz w:val="24"/>
          <w:szCs w:val="24"/>
        </w:rPr>
      </w:pPr>
    </w:p>
    <w:p w14:paraId="404C8B89" w14:textId="77777777" w:rsidR="008D688A" w:rsidRPr="008D688A" w:rsidRDefault="008D688A" w:rsidP="00481129">
      <w:pPr>
        <w:pStyle w:val="ListParagraph"/>
        <w:numPr>
          <w:ilvl w:val="1"/>
          <w:numId w:val="24"/>
        </w:numPr>
        <w:ind w:left="567" w:hanging="567"/>
        <w:jc w:val="both"/>
        <w:outlineLvl w:val="0"/>
        <w:rPr>
          <w:rFonts w:ascii="Arial" w:hAnsi="Arial" w:cs="Arial"/>
          <w:b/>
          <w:sz w:val="24"/>
          <w:szCs w:val="24"/>
        </w:rPr>
      </w:pPr>
      <w:r w:rsidRPr="008D688A">
        <w:rPr>
          <w:rFonts w:ascii="Arial" w:hAnsi="Arial" w:cs="Arial"/>
          <w:b/>
          <w:sz w:val="24"/>
          <w:szCs w:val="24"/>
        </w:rPr>
        <w:t>Minutes/Meeting Notes</w:t>
      </w:r>
    </w:p>
    <w:p w14:paraId="5391D4B2" w14:textId="77777777" w:rsidR="008D688A" w:rsidRPr="008D688A" w:rsidRDefault="008D688A" w:rsidP="008D688A">
      <w:pPr>
        <w:pStyle w:val="ListParagraph"/>
        <w:ind w:left="792"/>
        <w:jc w:val="both"/>
        <w:outlineLvl w:val="0"/>
        <w:rPr>
          <w:rFonts w:ascii="Arial" w:hAnsi="Arial" w:cs="Arial"/>
          <w:b/>
          <w:sz w:val="24"/>
          <w:szCs w:val="24"/>
        </w:rPr>
      </w:pPr>
    </w:p>
    <w:p w14:paraId="1C9986E9" w14:textId="77777777" w:rsidR="008D688A" w:rsidRPr="008D688A" w:rsidRDefault="008D688A" w:rsidP="00481129">
      <w:pPr>
        <w:pStyle w:val="ListParagraph"/>
        <w:numPr>
          <w:ilvl w:val="2"/>
          <w:numId w:val="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relevant Senior City officer having responsibility for the Advisory or Working Group, in liaison with the Advisory or Working Group Chairperson, shall be responsible to ensure the preparation and accuracy of the Minutes/meeting notes.</w:t>
      </w:r>
    </w:p>
    <w:p w14:paraId="48D94EBE" w14:textId="77777777" w:rsidR="008D688A" w:rsidRPr="008D688A" w:rsidRDefault="008D688A" w:rsidP="00481129">
      <w:pPr>
        <w:pStyle w:val="ListParagraph"/>
        <w:numPr>
          <w:ilvl w:val="2"/>
          <w:numId w:val="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Items considered at the meeting do not need to be voted upon. However, the minutes/meeting notes of the Group will record a vote on all actions and advice positions. They will not reflect verbatim discussion on issues or matters discussed during debate prior to agreement being reached. At the end of each meeting, the City’s Officer in attendance will read out the agreed actions and any points of agreement to the meeting to ensure they are accurately reflected to the consensus view, prior to the meeting voting on the actions or advice positions.</w:t>
      </w:r>
    </w:p>
    <w:p w14:paraId="53AEAE68" w14:textId="77777777" w:rsidR="008D688A" w:rsidRPr="008D688A" w:rsidRDefault="008D688A" w:rsidP="00481129">
      <w:pPr>
        <w:pStyle w:val="ListParagraph"/>
        <w:numPr>
          <w:ilvl w:val="2"/>
          <w:numId w:val="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Matters that the Advisory or Working Group wish to bring to Council formally are to be voted on as formal recommendations.</w:t>
      </w:r>
    </w:p>
    <w:p w14:paraId="6F65AE62" w14:textId="77777777" w:rsidR="008D688A" w:rsidRPr="008D688A" w:rsidRDefault="008D688A" w:rsidP="00481129">
      <w:pPr>
        <w:pStyle w:val="ListParagraph"/>
        <w:numPr>
          <w:ilvl w:val="2"/>
          <w:numId w:val="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view and proposals of an Advisory or Working Group are to be recorded in Minutes/meeting notes and retained in the City’s record keeping systems.</w:t>
      </w:r>
    </w:p>
    <w:p w14:paraId="2ADFE74E" w14:textId="77777777" w:rsidR="008D688A" w:rsidRPr="008D688A" w:rsidRDefault="008D688A" w:rsidP="00481129">
      <w:pPr>
        <w:pStyle w:val="ListParagraph"/>
        <w:numPr>
          <w:ilvl w:val="2"/>
          <w:numId w:val="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Minutes/meeting notes of the meeting will be prepared by the Responsible Officer and distributed to members within ten (10) working days after the date of the meeting. </w:t>
      </w:r>
    </w:p>
    <w:p w14:paraId="6AB95EFE" w14:textId="77777777" w:rsidR="008D688A" w:rsidRPr="008D688A" w:rsidRDefault="008D688A" w:rsidP="00481129">
      <w:pPr>
        <w:pStyle w:val="ListParagraph"/>
        <w:numPr>
          <w:ilvl w:val="2"/>
          <w:numId w:val="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Minutes/meeting notes shall accurately record the details of any disclosure of interest and the extent of such interest.</w:t>
      </w:r>
    </w:p>
    <w:p w14:paraId="647E374C" w14:textId="77777777" w:rsidR="008D688A" w:rsidRPr="008D688A" w:rsidRDefault="008D688A" w:rsidP="00481129">
      <w:pPr>
        <w:pStyle w:val="ListParagraph"/>
        <w:numPr>
          <w:ilvl w:val="2"/>
          <w:numId w:val="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Minutes/meeting notes shall record the times any person who has made a disclosure, has departed and/or re-enters the meeting.</w:t>
      </w:r>
    </w:p>
    <w:p w14:paraId="591C5692" w14:textId="77777777" w:rsidR="008D688A" w:rsidRPr="008D688A" w:rsidRDefault="008D688A" w:rsidP="00481129">
      <w:pPr>
        <w:pStyle w:val="ListParagraph"/>
        <w:numPr>
          <w:ilvl w:val="2"/>
          <w:numId w:val="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Minutes/meeting notes not requiring a Council decision will be circulated to the elected members and each member of the Advisory or Working Group and shall be records managed. </w:t>
      </w:r>
    </w:p>
    <w:p w14:paraId="2F31F176" w14:textId="77777777" w:rsidR="008D688A" w:rsidRPr="008D688A" w:rsidRDefault="008D688A" w:rsidP="00481129">
      <w:pPr>
        <w:pStyle w:val="ListParagraph"/>
        <w:numPr>
          <w:ilvl w:val="2"/>
          <w:numId w:val="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Unconfirmed Minutes/meeting notes requiring a decision of Council are to be reported through relevant Directorate reports, with any recommendations regarding the views and proposals of the Advisory or </w:t>
      </w:r>
      <w:r w:rsidRPr="008D688A">
        <w:rPr>
          <w:rFonts w:ascii="Arial" w:hAnsi="Arial" w:cs="Arial"/>
          <w:color w:val="000000" w:themeColor="text1"/>
          <w:sz w:val="24"/>
          <w:szCs w:val="24"/>
        </w:rPr>
        <w:lastRenderedPageBreak/>
        <w:t>Working Group, to the next available Ordinary Council Meeting, where practicable.</w:t>
      </w:r>
    </w:p>
    <w:p w14:paraId="2A090E37" w14:textId="169B325A" w:rsidR="008D688A" w:rsidRDefault="008D688A" w:rsidP="00481129">
      <w:pPr>
        <w:pStyle w:val="ListParagraph"/>
        <w:numPr>
          <w:ilvl w:val="2"/>
          <w:numId w:val="9"/>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Reports will consider each proposal to ensure it is:</w:t>
      </w:r>
    </w:p>
    <w:p w14:paraId="5AE76D0D" w14:textId="77777777" w:rsidR="009B5BDE" w:rsidRPr="008D688A" w:rsidRDefault="009B5BDE" w:rsidP="009B5BDE">
      <w:pPr>
        <w:pStyle w:val="ListParagraph"/>
        <w:ind w:left="1134"/>
        <w:jc w:val="both"/>
        <w:outlineLvl w:val="0"/>
        <w:rPr>
          <w:rFonts w:ascii="Arial" w:hAnsi="Arial" w:cs="Arial"/>
          <w:color w:val="000000" w:themeColor="text1"/>
          <w:sz w:val="24"/>
          <w:szCs w:val="24"/>
        </w:rPr>
      </w:pPr>
    </w:p>
    <w:p w14:paraId="38731F5C" w14:textId="77777777" w:rsidR="008D688A" w:rsidRPr="008D688A" w:rsidRDefault="008D688A" w:rsidP="00481129">
      <w:pPr>
        <w:pStyle w:val="ListParagraph"/>
        <w:numPr>
          <w:ilvl w:val="3"/>
          <w:numId w:val="10"/>
        </w:numPr>
        <w:ind w:hanging="452"/>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Consistent with the City’s established strategic and operational planning and the objectives for which the Advisory or Working Group was </w:t>
      </w:r>
      <w:proofErr w:type="gramStart"/>
      <w:r w:rsidRPr="008D688A">
        <w:rPr>
          <w:rFonts w:ascii="Arial" w:hAnsi="Arial" w:cs="Arial"/>
          <w:color w:val="000000" w:themeColor="text1"/>
          <w:sz w:val="24"/>
          <w:szCs w:val="24"/>
        </w:rPr>
        <w:t>established;</w:t>
      </w:r>
      <w:proofErr w:type="gramEnd"/>
    </w:p>
    <w:p w14:paraId="3386DBEC" w14:textId="77777777" w:rsidR="008D688A" w:rsidRPr="008D688A" w:rsidRDefault="008D688A" w:rsidP="00481129">
      <w:pPr>
        <w:pStyle w:val="ListParagraph"/>
        <w:numPr>
          <w:ilvl w:val="3"/>
          <w:numId w:val="10"/>
        </w:numPr>
        <w:ind w:hanging="310"/>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Within the City’s capacity relevant to staffing, resources and adopted budget </w:t>
      </w:r>
      <w:proofErr w:type="gramStart"/>
      <w:r w:rsidRPr="008D688A">
        <w:rPr>
          <w:rFonts w:ascii="Arial" w:hAnsi="Arial" w:cs="Arial"/>
          <w:color w:val="000000" w:themeColor="text1"/>
          <w:sz w:val="24"/>
          <w:szCs w:val="24"/>
        </w:rPr>
        <w:t>and also</w:t>
      </w:r>
      <w:proofErr w:type="gramEnd"/>
      <w:r w:rsidRPr="008D688A">
        <w:rPr>
          <w:rFonts w:ascii="Arial" w:hAnsi="Arial" w:cs="Arial"/>
          <w:color w:val="000000" w:themeColor="text1"/>
          <w:sz w:val="24"/>
          <w:szCs w:val="24"/>
        </w:rPr>
        <w:t xml:space="preserve"> operational effectiveness and efficiencies; and</w:t>
      </w:r>
    </w:p>
    <w:p w14:paraId="57AFBBDC" w14:textId="77777777" w:rsidR="008D688A" w:rsidRPr="008D688A" w:rsidRDefault="008D688A" w:rsidP="00481129">
      <w:pPr>
        <w:pStyle w:val="ListParagraph"/>
        <w:numPr>
          <w:ilvl w:val="3"/>
          <w:numId w:val="10"/>
        </w:numPr>
        <w:ind w:hanging="310"/>
        <w:jc w:val="both"/>
        <w:outlineLvl w:val="0"/>
        <w:rPr>
          <w:rFonts w:ascii="Arial" w:hAnsi="Arial" w:cs="Arial"/>
          <w:color w:val="000000" w:themeColor="text1"/>
          <w:sz w:val="24"/>
          <w:szCs w:val="24"/>
        </w:rPr>
      </w:pPr>
      <w:r w:rsidRPr="008D688A">
        <w:rPr>
          <w:rFonts w:ascii="Arial" w:hAnsi="Arial" w:cs="Arial"/>
          <w:color w:val="000000" w:themeColor="text1"/>
          <w:sz w:val="24"/>
          <w:szCs w:val="24"/>
        </w:rPr>
        <w:t>Endorsed by Council resolution, where funding from external sources is proposed.</w:t>
      </w:r>
    </w:p>
    <w:p w14:paraId="0BC6B992" w14:textId="77777777" w:rsidR="008D688A" w:rsidRPr="008D688A" w:rsidRDefault="008D688A" w:rsidP="008D688A">
      <w:pPr>
        <w:jc w:val="both"/>
        <w:rPr>
          <w:rFonts w:ascii="Arial" w:hAnsi="Arial" w:cs="Arial"/>
          <w:color w:val="000000" w:themeColor="text1"/>
          <w:sz w:val="24"/>
          <w:szCs w:val="24"/>
        </w:rPr>
      </w:pPr>
    </w:p>
    <w:p w14:paraId="1747277A" w14:textId="30B73CB9" w:rsidR="008D688A" w:rsidRPr="00481129" w:rsidRDefault="00481129" w:rsidP="00481129">
      <w:pPr>
        <w:pStyle w:val="ListParagraph"/>
        <w:numPr>
          <w:ilvl w:val="0"/>
          <w:numId w:val="2"/>
        </w:numPr>
        <w:ind w:left="567" w:hanging="567"/>
        <w:jc w:val="both"/>
        <w:outlineLvl w:val="0"/>
        <w:rPr>
          <w:rFonts w:ascii="Arial" w:hAnsi="Arial" w:cs="Arial"/>
          <w:b/>
          <w:color w:val="000000" w:themeColor="text1"/>
          <w:sz w:val="24"/>
          <w:szCs w:val="24"/>
        </w:rPr>
      </w:pPr>
      <w:r w:rsidRPr="00481129">
        <w:rPr>
          <w:rFonts w:ascii="Arial" w:hAnsi="Arial" w:cs="Arial"/>
          <w:b/>
          <w:sz w:val="24"/>
          <w:szCs w:val="24"/>
        </w:rPr>
        <w:t>Administrative</w:t>
      </w:r>
      <w:r w:rsidRPr="00481129">
        <w:rPr>
          <w:rFonts w:ascii="Arial" w:hAnsi="Arial" w:cs="Arial"/>
          <w:b/>
          <w:color w:val="000000" w:themeColor="text1"/>
          <w:sz w:val="24"/>
          <w:szCs w:val="24"/>
        </w:rPr>
        <w:t xml:space="preserve"> Action </w:t>
      </w:r>
      <w:r>
        <w:rPr>
          <w:rFonts w:ascii="Arial" w:hAnsi="Arial" w:cs="Arial"/>
          <w:b/>
          <w:color w:val="000000" w:themeColor="text1"/>
          <w:sz w:val="24"/>
          <w:szCs w:val="24"/>
        </w:rPr>
        <w:t>a</w:t>
      </w:r>
      <w:r w:rsidRPr="00481129">
        <w:rPr>
          <w:rFonts w:ascii="Arial" w:hAnsi="Arial" w:cs="Arial"/>
          <w:b/>
          <w:color w:val="000000" w:themeColor="text1"/>
          <w:sz w:val="24"/>
          <w:szCs w:val="24"/>
        </w:rPr>
        <w:t>nd Support</w:t>
      </w:r>
    </w:p>
    <w:p w14:paraId="1FC243F2" w14:textId="77777777" w:rsidR="008D688A" w:rsidRPr="008D688A" w:rsidRDefault="008D688A" w:rsidP="008D688A">
      <w:pPr>
        <w:pStyle w:val="ListParagraph"/>
        <w:ind w:left="709"/>
        <w:jc w:val="both"/>
        <w:outlineLvl w:val="0"/>
        <w:rPr>
          <w:rFonts w:ascii="Arial" w:hAnsi="Arial" w:cs="Arial"/>
          <w:b/>
          <w:color w:val="000000" w:themeColor="text1"/>
          <w:sz w:val="24"/>
          <w:szCs w:val="24"/>
        </w:rPr>
      </w:pPr>
    </w:p>
    <w:p w14:paraId="7AB55F78" w14:textId="5E6F945D" w:rsidR="008D688A" w:rsidRDefault="008D688A" w:rsidP="00481129">
      <w:pPr>
        <w:pStyle w:val="ListParagraph"/>
        <w:numPr>
          <w:ilvl w:val="0"/>
          <w:numId w:val="11"/>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A City employee will be assigned to provide administrative support to the Advisory or Working Group. This person will be responsible for the following:</w:t>
      </w:r>
    </w:p>
    <w:p w14:paraId="799BA7D9" w14:textId="77777777" w:rsidR="009B5BDE" w:rsidRPr="008D688A" w:rsidRDefault="009B5BDE" w:rsidP="009B5BDE">
      <w:pPr>
        <w:pStyle w:val="ListParagraph"/>
        <w:ind w:left="1134"/>
        <w:jc w:val="both"/>
        <w:outlineLvl w:val="0"/>
        <w:rPr>
          <w:rFonts w:ascii="Arial" w:hAnsi="Arial" w:cs="Arial"/>
          <w:color w:val="000000" w:themeColor="text1"/>
          <w:sz w:val="24"/>
          <w:szCs w:val="24"/>
        </w:rPr>
      </w:pPr>
    </w:p>
    <w:p w14:paraId="1B1C8684" w14:textId="77777777" w:rsidR="008D688A" w:rsidRPr="008D688A" w:rsidRDefault="008D688A" w:rsidP="00481129">
      <w:pPr>
        <w:pStyle w:val="ListParagraph"/>
        <w:numPr>
          <w:ilvl w:val="0"/>
          <w:numId w:val="21"/>
        </w:numPr>
        <w:ind w:left="1701" w:hanging="283"/>
        <w:jc w:val="both"/>
        <w:rPr>
          <w:rFonts w:ascii="Arial" w:hAnsi="Arial" w:cs="Arial"/>
          <w:color w:val="000000" w:themeColor="text1"/>
          <w:sz w:val="24"/>
          <w:szCs w:val="24"/>
        </w:rPr>
      </w:pPr>
      <w:r w:rsidRPr="008D688A">
        <w:rPr>
          <w:rFonts w:ascii="Arial" w:hAnsi="Arial" w:cs="Arial"/>
          <w:color w:val="000000" w:themeColor="text1"/>
          <w:sz w:val="24"/>
          <w:szCs w:val="24"/>
        </w:rPr>
        <w:t xml:space="preserve">Issuing of the </w:t>
      </w:r>
      <w:proofErr w:type="gramStart"/>
      <w:r w:rsidRPr="008D688A">
        <w:rPr>
          <w:rFonts w:ascii="Arial" w:hAnsi="Arial" w:cs="Arial"/>
          <w:color w:val="000000" w:themeColor="text1"/>
          <w:sz w:val="24"/>
          <w:szCs w:val="24"/>
        </w:rPr>
        <w:t>Agenda;</w:t>
      </w:r>
      <w:proofErr w:type="gramEnd"/>
    </w:p>
    <w:p w14:paraId="30613C9D" w14:textId="77777777" w:rsidR="008D688A" w:rsidRPr="008D688A" w:rsidRDefault="008D688A" w:rsidP="00481129">
      <w:pPr>
        <w:pStyle w:val="ListParagraph"/>
        <w:numPr>
          <w:ilvl w:val="0"/>
          <w:numId w:val="21"/>
        </w:numPr>
        <w:ind w:left="1701" w:hanging="283"/>
        <w:jc w:val="both"/>
        <w:rPr>
          <w:rFonts w:ascii="Arial" w:hAnsi="Arial" w:cs="Arial"/>
          <w:color w:val="000000" w:themeColor="text1"/>
          <w:sz w:val="24"/>
          <w:szCs w:val="24"/>
        </w:rPr>
      </w:pPr>
      <w:r w:rsidRPr="008D688A">
        <w:rPr>
          <w:rFonts w:ascii="Arial" w:hAnsi="Arial" w:cs="Arial"/>
          <w:color w:val="000000" w:themeColor="text1"/>
          <w:sz w:val="24"/>
          <w:szCs w:val="24"/>
        </w:rPr>
        <w:t xml:space="preserve">Recording of Apologies prior to the </w:t>
      </w:r>
      <w:proofErr w:type="gramStart"/>
      <w:r w:rsidRPr="008D688A">
        <w:rPr>
          <w:rFonts w:ascii="Arial" w:hAnsi="Arial" w:cs="Arial"/>
          <w:color w:val="000000" w:themeColor="text1"/>
          <w:sz w:val="24"/>
          <w:szCs w:val="24"/>
        </w:rPr>
        <w:t>meeting;</w:t>
      </w:r>
      <w:proofErr w:type="gramEnd"/>
    </w:p>
    <w:p w14:paraId="1D5F1187" w14:textId="77777777" w:rsidR="008D688A" w:rsidRPr="008D688A" w:rsidRDefault="008D688A" w:rsidP="00481129">
      <w:pPr>
        <w:pStyle w:val="ListParagraph"/>
        <w:numPr>
          <w:ilvl w:val="0"/>
          <w:numId w:val="21"/>
        </w:numPr>
        <w:ind w:left="1701" w:hanging="283"/>
        <w:jc w:val="both"/>
        <w:rPr>
          <w:rFonts w:ascii="Arial" w:hAnsi="Arial" w:cs="Arial"/>
          <w:color w:val="000000" w:themeColor="text1"/>
          <w:sz w:val="24"/>
          <w:szCs w:val="24"/>
        </w:rPr>
      </w:pPr>
      <w:r w:rsidRPr="008D688A">
        <w:rPr>
          <w:rFonts w:ascii="Arial" w:hAnsi="Arial" w:cs="Arial"/>
          <w:color w:val="000000" w:themeColor="text1"/>
          <w:sz w:val="24"/>
          <w:szCs w:val="24"/>
        </w:rPr>
        <w:t xml:space="preserve">Preparation of the Minutes/meeting </w:t>
      </w:r>
      <w:proofErr w:type="gramStart"/>
      <w:r w:rsidRPr="008D688A">
        <w:rPr>
          <w:rFonts w:ascii="Arial" w:hAnsi="Arial" w:cs="Arial"/>
          <w:color w:val="000000" w:themeColor="text1"/>
          <w:sz w:val="24"/>
          <w:szCs w:val="24"/>
        </w:rPr>
        <w:t>notes;</w:t>
      </w:r>
      <w:proofErr w:type="gramEnd"/>
      <w:r w:rsidRPr="008D688A">
        <w:rPr>
          <w:rFonts w:ascii="Arial" w:hAnsi="Arial" w:cs="Arial"/>
          <w:color w:val="000000" w:themeColor="text1"/>
          <w:sz w:val="24"/>
          <w:szCs w:val="24"/>
        </w:rPr>
        <w:t xml:space="preserve"> </w:t>
      </w:r>
    </w:p>
    <w:p w14:paraId="63302E40" w14:textId="77777777" w:rsidR="008D688A" w:rsidRPr="008D688A" w:rsidRDefault="008D688A" w:rsidP="00481129">
      <w:pPr>
        <w:pStyle w:val="ListParagraph"/>
        <w:numPr>
          <w:ilvl w:val="0"/>
          <w:numId w:val="21"/>
        </w:numPr>
        <w:ind w:left="1701" w:hanging="283"/>
        <w:jc w:val="both"/>
        <w:rPr>
          <w:rFonts w:ascii="Arial" w:hAnsi="Arial" w:cs="Arial"/>
          <w:color w:val="000000" w:themeColor="text1"/>
          <w:sz w:val="24"/>
          <w:szCs w:val="24"/>
        </w:rPr>
      </w:pPr>
      <w:r w:rsidRPr="008D688A">
        <w:rPr>
          <w:rFonts w:ascii="Arial" w:hAnsi="Arial" w:cs="Arial"/>
          <w:color w:val="000000" w:themeColor="text1"/>
          <w:sz w:val="24"/>
          <w:szCs w:val="24"/>
        </w:rPr>
        <w:t>Room booking; and</w:t>
      </w:r>
    </w:p>
    <w:p w14:paraId="4A6B2EA8" w14:textId="63831788" w:rsidR="008D688A" w:rsidRDefault="008D688A" w:rsidP="00481129">
      <w:pPr>
        <w:pStyle w:val="ListParagraph"/>
        <w:numPr>
          <w:ilvl w:val="0"/>
          <w:numId w:val="21"/>
        </w:numPr>
        <w:ind w:left="1701" w:hanging="283"/>
        <w:jc w:val="both"/>
        <w:rPr>
          <w:rFonts w:ascii="Arial" w:hAnsi="Arial" w:cs="Arial"/>
          <w:color w:val="000000" w:themeColor="text1"/>
          <w:sz w:val="24"/>
          <w:szCs w:val="24"/>
        </w:rPr>
      </w:pPr>
      <w:r w:rsidRPr="008D688A">
        <w:rPr>
          <w:rFonts w:ascii="Arial" w:hAnsi="Arial" w:cs="Arial"/>
          <w:color w:val="000000" w:themeColor="text1"/>
          <w:sz w:val="24"/>
          <w:szCs w:val="24"/>
        </w:rPr>
        <w:t>Bringing formal recommendations to Council through reports.</w:t>
      </w:r>
    </w:p>
    <w:p w14:paraId="372AA53B" w14:textId="77777777" w:rsidR="009B5BDE" w:rsidRPr="008D688A" w:rsidRDefault="009B5BDE" w:rsidP="009B5BDE">
      <w:pPr>
        <w:pStyle w:val="ListParagraph"/>
        <w:ind w:left="1701"/>
        <w:jc w:val="both"/>
        <w:rPr>
          <w:rFonts w:ascii="Arial" w:hAnsi="Arial" w:cs="Arial"/>
          <w:color w:val="000000" w:themeColor="text1"/>
          <w:sz w:val="24"/>
          <w:szCs w:val="24"/>
        </w:rPr>
      </w:pPr>
    </w:p>
    <w:p w14:paraId="0CE9C1F8" w14:textId="7FB39DFD" w:rsidR="008D688A" w:rsidRPr="008D688A" w:rsidRDefault="008D688A" w:rsidP="00481129">
      <w:pPr>
        <w:pStyle w:val="ListParagraph"/>
        <w:numPr>
          <w:ilvl w:val="0"/>
          <w:numId w:val="11"/>
        </w:numPr>
        <w:ind w:hanging="513"/>
        <w:jc w:val="both"/>
        <w:outlineLvl w:val="0"/>
        <w:rPr>
          <w:rFonts w:ascii="Arial" w:hAnsi="Arial" w:cs="Arial"/>
          <w:color w:val="000000" w:themeColor="text1"/>
          <w:sz w:val="24"/>
          <w:szCs w:val="24"/>
        </w:rPr>
      </w:pPr>
      <w:r w:rsidRPr="008D688A">
        <w:rPr>
          <w:rFonts w:ascii="Arial" w:hAnsi="Arial" w:cs="Arial"/>
          <w:color w:val="000000" w:themeColor="text1"/>
          <w:sz w:val="24"/>
          <w:szCs w:val="24"/>
        </w:rPr>
        <w:t>Advisory or Working Group meetings will not be catered</w:t>
      </w:r>
      <w:r w:rsidR="005C553F">
        <w:rPr>
          <w:rFonts w:ascii="Arial" w:hAnsi="Arial" w:cs="Arial"/>
          <w:color w:val="000000" w:themeColor="text1"/>
          <w:sz w:val="24"/>
          <w:szCs w:val="24"/>
        </w:rPr>
        <w:t xml:space="preserve"> </w:t>
      </w:r>
      <w:r w:rsidR="00DA0039">
        <w:rPr>
          <w:rFonts w:ascii="Arial" w:hAnsi="Arial" w:cs="Arial"/>
          <w:color w:val="000000" w:themeColor="text1"/>
          <w:sz w:val="24"/>
          <w:szCs w:val="24"/>
        </w:rPr>
        <w:t xml:space="preserve">aside from tea, coffee, </w:t>
      </w:r>
      <w:proofErr w:type="gramStart"/>
      <w:r w:rsidR="00DA0039">
        <w:rPr>
          <w:rFonts w:ascii="Arial" w:hAnsi="Arial" w:cs="Arial"/>
          <w:color w:val="000000" w:themeColor="text1"/>
          <w:sz w:val="24"/>
          <w:szCs w:val="24"/>
        </w:rPr>
        <w:t>water</w:t>
      </w:r>
      <w:proofErr w:type="gramEnd"/>
      <w:r w:rsidR="00DA0039">
        <w:rPr>
          <w:rFonts w:ascii="Arial" w:hAnsi="Arial" w:cs="Arial"/>
          <w:color w:val="000000" w:themeColor="text1"/>
          <w:sz w:val="24"/>
          <w:szCs w:val="24"/>
        </w:rPr>
        <w:t xml:space="preserve"> and b</w:t>
      </w:r>
      <w:r w:rsidR="00C75273">
        <w:rPr>
          <w:rFonts w:ascii="Arial" w:hAnsi="Arial" w:cs="Arial"/>
          <w:color w:val="000000" w:themeColor="text1"/>
          <w:sz w:val="24"/>
          <w:szCs w:val="24"/>
        </w:rPr>
        <w:t>iscuits.</w:t>
      </w:r>
    </w:p>
    <w:p w14:paraId="7EC2FFE3" w14:textId="3CC156FC" w:rsidR="008D688A" w:rsidRPr="008D688A" w:rsidRDefault="008D688A" w:rsidP="00481129">
      <w:pPr>
        <w:pStyle w:val="ListParagraph"/>
        <w:numPr>
          <w:ilvl w:val="0"/>
          <w:numId w:val="11"/>
        </w:numPr>
        <w:ind w:hanging="513"/>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Any items which have been dealt with by the Advisory or Working Group will only be implemented by the City’s Administration once approved by Council, except where an action is carried out in the normal course of the City’s </w:t>
      </w:r>
      <w:r w:rsidR="00681F4C" w:rsidRPr="008D688A">
        <w:rPr>
          <w:rFonts w:ascii="Arial" w:hAnsi="Arial" w:cs="Arial"/>
          <w:color w:val="000000" w:themeColor="text1"/>
          <w:sz w:val="24"/>
          <w:szCs w:val="24"/>
        </w:rPr>
        <w:t>budgeted</w:t>
      </w:r>
      <w:r w:rsidRPr="008D688A">
        <w:rPr>
          <w:rFonts w:ascii="Arial" w:hAnsi="Arial" w:cs="Arial"/>
          <w:color w:val="000000" w:themeColor="text1"/>
          <w:sz w:val="24"/>
          <w:szCs w:val="24"/>
        </w:rPr>
        <w:t xml:space="preserve"> activities.</w:t>
      </w:r>
    </w:p>
    <w:p w14:paraId="19DF9B88" w14:textId="77777777" w:rsidR="008D688A" w:rsidRPr="008D688A" w:rsidRDefault="008D688A" w:rsidP="008D688A">
      <w:pPr>
        <w:jc w:val="both"/>
        <w:rPr>
          <w:rFonts w:ascii="Arial" w:hAnsi="Arial" w:cs="Arial"/>
          <w:color w:val="000000" w:themeColor="text1"/>
          <w:sz w:val="24"/>
          <w:szCs w:val="24"/>
        </w:rPr>
      </w:pPr>
    </w:p>
    <w:p w14:paraId="325E71D2" w14:textId="0AADAAA2" w:rsidR="008D688A" w:rsidRPr="008D688A" w:rsidRDefault="008D688A" w:rsidP="00481129">
      <w:pPr>
        <w:pStyle w:val="ListParagraph"/>
        <w:numPr>
          <w:ilvl w:val="0"/>
          <w:numId w:val="2"/>
        </w:numPr>
        <w:ind w:left="567" w:hanging="567"/>
        <w:jc w:val="both"/>
        <w:outlineLvl w:val="0"/>
        <w:rPr>
          <w:rFonts w:ascii="Arial" w:hAnsi="Arial" w:cs="Arial"/>
          <w:b/>
          <w:color w:val="000000" w:themeColor="text1"/>
          <w:sz w:val="24"/>
          <w:szCs w:val="24"/>
        </w:rPr>
      </w:pPr>
      <w:r w:rsidRPr="008D688A">
        <w:rPr>
          <w:rFonts w:ascii="Arial" w:hAnsi="Arial" w:cs="Arial"/>
          <w:b/>
          <w:sz w:val="24"/>
          <w:szCs w:val="24"/>
        </w:rPr>
        <w:t>Code</w:t>
      </w:r>
      <w:r w:rsidRPr="008D688A">
        <w:rPr>
          <w:rFonts w:ascii="Arial" w:hAnsi="Arial" w:cs="Arial"/>
          <w:b/>
          <w:color w:val="000000" w:themeColor="text1"/>
          <w:sz w:val="24"/>
          <w:szCs w:val="24"/>
        </w:rPr>
        <w:t xml:space="preserve"> </w:t>
      </w:r>
      <w:r>
        <w:rPr>
          <w:rFonts w:ascii="Arial" w:hAnsi="Arial" w:cs="Arial"/>
          <w:b/>
          <w:color w:val="000000" w:themeColor="text1"/>
          <w:sz w:val="24"/>
          <w:szCs w:val="24"/>
        </w:rPr>
        <w:t>o</w:t>
      </w:r>
      <w:r w:rsidRPr="008D688A">
        <w:rPr>
          <w:rFonts w:ascii="Arial" w:hAnsi="Arial" w:cs="Arial"/>
          <w:b/>
          <w:color w:val="000000" w:themeColor="text1"/>
          <w:sz w:val="24"/>
          <w:szCs w:val="24"/>
        </w:rPr>
        <w:t>f Conduct</w:t>
      </w:r>
    </w:p>
    <w:p w14:paraId="6C414EB7" w14:textId="77777777" w:rsidR="008D688A" w:rsidRPr="008D688A" w:rsidRDefault="008D688A" w:rsidP="008D688A">
      <w:pPr>
        <w:pStyle w:val="ListParagraph"/>
        <w:ind w:left="709"/>
        <w:jc w:val="both"/>
        <w:outlineLvl w:val="0"/>
        <w:rPr>
          <w:rFonts w:ascii="Arial" w:hAnsi="Arial" w:cs="Arial"/>
          <w:b/>
          <w:color w:val="000000" w:themeColor="text1"/>
          <w:sz w:val="24"/>
          <w:szCs w:val="24"/>
        </w:rPr>
      </w:pPr>
    </w:p>
    <w:p w14:paraId="2075C2FC" w14:textId="77777777" w:rsidR="008D688A" w:rsidRPr="008D688A" w:rsidRDefault="008D688A" w:rsidP="00481129">
      <w:pPr>
        <w:pStyle w:val="ListParagraph"/>
        <w:numPr>
          <w:ilvl w:val="2"/>
          <w:numId w:val="12"/>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City’s Code of Conduct shall apply to members of the Advisory or Working Groups.</w:t>
      </w:r>
    </w:p>
    <w:p w14:paraId="60C604CD" w14:textId="77777777" w:rsidR="008D688A" w:rsidRPr="008D688A" w:rsidRDefault="008D688A" w:rsidP="00481129">
      <w:pPr>
        <w:pStyle w:val="ListParagraph"/>
        <w:numPr>
          <w:ilvl w:val="2"/>
          <w:numId w:val="12"/>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Members will be advised of the relevant provisions of the City's Code of Conduct and must comply with the relevant requirements. A copy of the Code of Conduct will be provided to each member upon their appointment.</w:t>
      </w:r>
    </w:p>
    <w:p w14:paraId="27B322B6" w14:textId="77777777" w:rsidR="008D688A" w:rsidRPr="008D688A" w:rsidRDefault="008D688A" w:rsidP="00481129">
      <w:pPr>
        <w:pStyle w:val="ListParagraph"/>
        <w:numPr>
          <w:ilvl w:val="2"/>
          <w:numId w:val="12"/>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All members shall be required to declare any conflicts of interest in matters being considered by the Group.</w:t>
      </w:r>
    </w:p>
    <w:p w14:paraId="1E476BB9" w14:textId="10E098AD" w:rsidR="008D688A" w:rsidRDefault="008D688A" w:rsidP="00481129">
      <w:pPr>
        <w:pStyle w:val="ListParagraph"/>
        <w:numPr>
          <w:ilvl w:val="2"/>
          <w:numId w:val="12"/>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City’s Chief Executive Officer is available to provide any assistance or guidance concerning the Code of Conduct or any matters of Interest.</w:t>
      </w:r>
    </w:p>
    <w:p w14:paraId="134DEDD5" w14:textId="77777777" w:rsidR="009B5BDE" w:rsidRPr="008D688A" w:rsidRDefault="009B5BDE" w:rsidP="009B5BDE">
      <w:pPr>
        <w:pStyle w:val="ListParagraph"/>
        <w:ind w:left="1134"/>
        <w:jc w:val="both"/>
        <w:outlineLvl w:val="0"/>
        <w:rPr>
          <w:rFonts w:ascii="Arial" w:hAnsi="Arial" w:cs="Arial"/>
          <w:color w:val="000000" w:themeColor="text1"/>
          <w:sz w:val="24"/>
          <w:szCs w:val="24"/>
        </w:rPr>
      </w:pPr>
    </w:p>
    <w:p w14:paraId="4F859803" w14:textId="653B6045" w:rsidR="008D688A" w:rsidRPr="008D688A" w:rsidRDefault="008D688A" w:rsidP="00481129">
      <w:pPr>
        <w:pStyle w:val="ListParagraph"/>
        <w:numPr>
          <w:ilvl w:val="0"/>
          <w:numId w:val="2"/>
        </w:numPr>
        <w:ind w:left="567" w:hanging="567"/>
        <w:jc w:val="both"/>
        <w:outlineLvl w:val="0"/>
        <w:rPr>
          <w:rFonts w:ascii="Arial" w:hAnsi="Arial" w:cs="Arial"/>
          <w:b/>
          <w:color w:val="000000" w:themeColor="text1"/>
          <w:sz w:val="24"/>
          <w:szCs w:val="24"/>
        </w:rPr>
      </w:pPr>
      <w:r w:rsidRPr="008D688A">
        <w:rPr>
          <w:rFonts w:ascii="Arial" w:hAnsi="Arial" w:cs="Arial"/>
          <w:b/>
          <w:sz w:val="24"/>
          <w:szCs w:val="24"/>
        </w:rPr>
        <w:t>Conflict</w:t>
      </w:r>
      <w:r w:rsidRPr="008D688A">
        <w:rPr>
          <w:rFonts w:ascii="Arial" w:hAnsi="Arial" w:cs="Arial"/>
          <w:b/>
          <w:color w:val="000000" w:themeColor="text1"/>
          <w:sz w:val="24"/>
          <w:szCs w:val="24"/>
        </w:rPr>
        <w:t xml:space="preserve"> </w:t>
      </w:r>
      <w:r>
        <w:rPr>
          <w:rFonts w:ascii="Arial" w:hAnsi="Arial" w:cs="Arial"/>
          <w:b/>
          <w:color w:val="000000" w:themeColor="text1"/>
          <w:sz w:val="24"/>
          <w:szCs w:val="24"/>
        </w:rPr>
        <w:t>o</w:t>
      </w:r>
      <w:r w:rsidRPr="008D688A">
        <w:rPr>
          <w:rFonts w:ascii="Arial" w:hAnsi="Arial" w:cs="Arial"/>
          <w:b/>
          <w:color w:val="000000" w:themeColor="text1"/>
          <w:sz w:val="24"/>
          <w:szCs w:val="24"/>
        </w:rPr>
        <w:t>f Interest</w:t>
      </w:r>
    </w:p>
    <w:p w14:paraId="53257EDC" w14:textId="77777777" w:rsidR="008D688A" w:rsidRPr="008D688A" w:rsidRDefault="008D688A" w:rsidP="008D688A">
      <w:pPr>
        <w:pStyle w:val="ListParagraph"/>
        <w:ind w:left="709"/>
        <w:jc w:val="both"/>
        <w:outlineLvl w:val="0"/>
        <w:rPr>
          <w:rFonts w:ascii="Arial" w:hAnsi="Arial" w:cs="Arial"/>
          <w:b/>
          <w:color w:val="000000" w:themeColor="text1"/>
          <w:sz w:val="24"/>
          <w:szCs w:val="24"/>
        </w:rPr>
      </w:pPr>
    </w:p>
    <w:p w14:paraId="60809A9B" w14:textId="77777777" w:rsidR="008D688A" w:rsidRPr="008D688A" w:rsidRDefault="008D688A" w:rsidP="00481129">
      <w:pPr>
        <w:pStyle w:val="ListParagraph"/>
        <w:numPr>
          <w:ilvl w:val="0"/>
          <w:numId w:val="13"/>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Although the financial, proximity and impartiality interest provisions of the Local Government Act 1995 do not apply to an Advisory or Working Groups </w:t>
      </w:r>
      <w:r w:rsidRPr="008D688A">
        <w:rPr>
          <w:rFonts w:ascii="Arial" w:hAnsi="Arial" w:cs="Arial"/>
          <w:color w:val="000000" w:themeColor="text1"/>
          <w:sz w:val="24"/>
          <w:szCs w:val="24"/>
        </w:rPr>
        <w:lastRenderedPageBreak/>
        <w:t xml:space="preserve">(as it is not a Council appointed committee approved under section 5.8 of the Local Government Act 1995), all conflict of interest need to be recognised, to ensure that probity is </w:t>
      </w:r>
      <w:proofErr w:type="gramStart"/>
      <w:r w:rsidRPr="008D688A">
        <w:rPr>
          <w:rFonts w:ascii="Arial" w:hAnsi="Arial" w:cs="Arial"/>
          <w:color w:val="000000" w:themeColor="text1"/>
          <w:sz w:val="24"/>
          <w:szCs w:val="24"/>
        </w:rPr>
        <w:t>maintained at all times</w:t>
      </w:r>
      <w:proofErr w:type="gramEnd"/>
      <w:r w:rsidRPr="008D688A">
        <w:rPr>
          <w:rFonts w:ascii="Arial" w:hAnsi="Arial" w:cs="Arial"/>
          <w:color w:val="000000" w:themeColor="text1"/>
          <w:sz w:val="24"/>
          <w:szCs w:val="24"/>
        </w:rPr>
        <w:t>.</w:t>
      </w:r>
    </w:p>
    <w:p w14:paraId="40B82099" w14:textId="77777777" w:rsidR="008D688A" w:rsidRPr="008D688A" w:rsidRDefault="008D688A" w:rsidP="00481129">
      <w:pPr>
        <w:pStyle w:val="ListParagraph"/>
        <w:numPr>
          <w:ilvl w:val="0"/>
          <w:numId w:val="13"/>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If a matter is being discussed by the Advisory or Working Group and a member has a financial or proximity interest in the matter, then the member is required to declare the interest and remove themselves from the meeting whilst discussion on that issue is taking place.</w:t>
      </w:r>
    </w:p>
    <w:p w14:paraId="72C763D2" w14:textId="77777777" w:rsidR="008D688A" w:rsidRPr="008D688A" w:rsidRDefault="008D688A" w:rsidP="00481129">
      <w:pPr>
        <w:pStyle w:val="ListParagraph"/>
        <w:numPr>
          <w:ilvl w:val="0"/>
          <w:numId w:val="13"/>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If a member discloses a financial or proximity interest in a matter under consideration by the Group and wishes to remain and participate in the meeting, the member may consider whether the interest is:</w:t>
      </w:r>
    </w:p>
    <w:p w14:paraId="664D721D" w14:textId="77777777" w:rsidR="008D688A" w:rsidRPr="008D688A" w:rsidRDefault="008D688A" w:rsidP="00481129">
      <w:pPr>
        <w:pStyle w:val="ListParagraph"/>
        <w:numPr>
          <w:ilvl w:val="0"/>
          <w:numId w:val="14"/>
        </w:numPr>
        <w:ind w:left="1701" w:hanging="425"/>
        <w:jc w:val="both"/>
        <w:rPr>
          <w:rFonts w:ascii="Arial" w:hAnsi="Arial" w:cs="Arial"/>
          <w:color w:val="000000" w:themeColor="text1"/>
          <w:sz w:val="24"/>
          <w:szCs w:val="24"/>
        </w:rPr>
      </w:pPr>
      <w:r w:rsidRPr="008D688A">
        <w:rPr>
          <w:rFonts w:ascii="Arial" w:hAnsi="Arial" w:cs="Arial"/>
          <w:color w:val="000000" w:themeColor="text1"/>
          <w:sz w:val="24"/>
          <w:szCs w:val="24"/>
        </w:rPr>
        <w:t>trivial or insignificant; or</w:t>
      </w:r>
    </w:p>
    <w:p w14:paraId="441FA212" w14:textId="77777777" w:rsidR="008D688A" w:rsidRPr="008D688A" w:rsidRDefault="008D688A" w:rsidP="00481129">
      <w:pPr>
        <w:pStyle w:val="ListParagraph"/>
        <w:numPr>
          <w:ilvl w:val="0"/>
          <w:numId w:val="14"/>
        </w:numPr>
        <w:ind w:left="1701" w:hanging="425"/>
        <w:jc w:val="both"/>
        <w:rPr>
          <w:rFonts w:ascii="Arial" w:hAnsi="Arial" w:cs="Arial"/>
          <w:color w:val="000000" w:themeColor="text1"/>
          <w:sz w:val="24"/>
          <w:szCs w:val="24"/>
        </w:rPr>
      </w:pPr>
      <w:r w:rsidRPr="008D688A">
        <w:rPr>
          <w:rFonts w:ascii="Arial" w:hAnsi="Arial" w:cs="Arial"/>
          <w:color w:val="000000" w:themeColor="text1"/>
          <w:sz w:val="24"/>
          <w:szCs w:val="24"/>
        </w:rPr>
        <w:t>an interest in common to a significant number of electors or ratepayers.</w:t>
      </w:r>
    </w:p>
    <w:p w14:paraId="0C9956B9" w14:textId="77777777" w:rsidR="008D688A" w:rsidRPr="008D688A" w:rsidRDefault="008D688A" w:rsidP="008D688A">
      <w:pPr>
        <w:pStyle w:val="ListParagraph"/>
        <w:ind w:left="1069"/>
        <w:jc w:val="both"/>
        <w:rPr>
          <w:rFonts w:ascii="Arial" w:hAnsi="Arial" w:cs="Arial"/>
          <w:color w:val="000000" w:themeColor="text1"/>
          <w:sz w:val="24"/>
          <w:szCs w:val="24"/>
        </w:rPr>
      </w:pPr>
      <w:r w:rsidRPr="008D688A">
        <w:rPr>
          <w:rFonts w:ascii="Arial" w:hAnsi="Arial" w:cs="Arial"/>
          <w:color w:val="000000" w:themeColor="text1"/>
          <w:sz w:val="24"/>
          <w:szCs w:val="24"/>
        </w:rPr>
        <w:t>The member shall make the request to the Chairperson to remain and participate at the meeting and not only disclose the nature of their interest, but also the extent of that interest. If the Disclosing member is the Chairperson, such disclosure shall be made to the meeting.</w:t>
      </w:r>
    </w:p>
    <w:p w14:paraId="71A0A3F0" w14:textId="77777777" w:rsidR="008D688A" w:rsidRPr="008D688A" w:rsidRDefault="008D688A" w:rsidP="00481129">
      <w:pPr>
        <w:pStyle w:val="ListParagraph"/>
        <w:numPr>
          <w:ilvl w:val="0"/>
          <w:numId w:val="13"/>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The member shall then depart the meeting, whilst the meeting considers the request. The meeting shall then determine that the member should: </w:t>
      </w:r>
    </w:p>
    <w:p w14:paraId="3ABE18E3" w14:textId="77777777" w:rsidR="008D688A" w:rsidRPr="008D688A" w:rsidRDefault="008D688A" w:rsidP="00481129">
      <w:pPr>
        <w:pStyle w:val="ListParagraph"/>
        <w:numPr>
          <w:ilvl w:val="0"/>
          <w:numId w:val="15"/>
        </w:numPr>
        <w:ind w:left="1701" w:hanging="283"/>
        <w:jc w:val="both"/>
        <w:rPr>
          <w:rFonts w:ascii="Arial" w:hAnsi="Arial" w:cs="Arial"/>
          <w:color w:val="000000" w:themeColor="text1"/>
          <w:sz w:val="24"/>
          <w:szCs w:val="24"/>
        </w:rPr>
      </w:pPr>
      <w:r w:rsidRPr="008D688A">
        <w:rPr>
          <w:rFonts w:ascii="Arial" w:hAnsi="Arial" w:cs="Arial"/>
          <w:color w:val="000000" w:themeColor="text1"/>
          <w:sz w:val="24"/>
          <w:szCs w:val="24"/>
        </w:rPr>
        <w:t xml:space="preserve">not participate in that part of the </w:t>
      </w:r>
      <w:proofErr w:type="gramStart"/>
      <w:r w:rsidRPr="008D688A">
        <w:rPr>
          <w:rFonts w:ascii="Arial" w:hAnsi="Arial" w:cs="Arial"/>
          <w:color w:val="000000" w:themeColor="text1"/>
          <w:sz w:val="24"/>
          <w:szCs w:val="24"/>
        </w:rPr>
        <w:t>meeting;</w:t>
      </w:r>
      <w:proofErr w:type="gramEnd"/>
    </w:p>
    <w:p w14:paraId="29CD891E" w14:textId="77777777" w:rsidR="008D688A" w:rsidRPr="008D688A" w:rsidRDefault="008D688A" w:rsidP="00481129">
      <w:pPr>
        <w:pStyle w:val="ListParagraph"/>
        <w:numPr>
          <w:ilvl w:val="0"/>
          <w:numId w:val="15"/>
        </w:numPr>
        <w:ind w:left="1701" w:hanging="283"/>
        <w:jc w:val="both"/>
        <w:rPr>
          <w:rFonts w:ascii="Arial" w:hAnsi="Arial" w:cs="Arial"/>
          <w:color w:val="000000" w:themeColor="text1"/>
          <w:sz w:val="24"/>
          <w:szCs w:val="24"/>
        </w:rPr>
      </w:pPr>
      <w:r w:rsidRPr="008D688A">
        <w:rPr>
          <w:rFonts w:ascii="Arial" w:hAnsi="Arial" w:cs="Arial"/>
          <w:color w:val="000000" w:themeColor="text1"/>
          <w:sz w:val="24"/>
          <w:szCs w:val="24"/>
        </w:rPr>
        <w:t>remain in the meeting and participate in discussion; or</w:t>
      </w:r>
    </w:p>
    <w:p w14:paraId="4D1216C5" w14:textId="77777777" w:rsidR="008D688A" w:rsidRPr="008D688A" w:rsidRDefault="008D688A" w:rsidP="00481129">
      <w:pPr>
        <w:pStyle w:val="ListParagraph"/>
        <w:numPr>
          <w:ilvl w:val="0"/>
          <w:numId w:val="15"/>
        </w:numPr>
        <w:ind w:left="1701" w:hanging="283"/>
        <w:jc w:val="both"/>
        <w:rPr>
          <w:rFonts w:ascii="Arial" w:hAnsi="Arial" w:cs="Arial"/>
          <w:color w:val="000000" w:themeColor="text1"/>
          <w:sz w:val="24"/>
          <w:szCs w:val="24"/>
        </w:rPr>
      </w:pPr>
      <w:r w:rsidRPr="008D688A">
        <w:rPr>
          <w:rFonts w:ascii="Arial" w:hAnsi="Arial" w:cs="Arial"/>
          <w:color w:val="000000" w:themeColor="text1"/>
          <w:sz w:val="24"/>
          <w:szCs w:val="24"/>
        </w:rPr>
        <w:t>remain in the meeting only, but not participate in discussion on the matter.</w:t>
      </w:r>
    </w:p>
    <w:p w14:paraId="4A00595C" w14:textId="77777777" w:rsidR="008D688A" w:rsidRPr="008D688A" w:rsidRDefault="008D688A" w:rsidP="00481129">
      <w:pPr>
        <w:pStyle w:val="ListParagraph"/>
        <w:numPr>
          <w:ilvl w:val="0"/>
          <w:numId w:val="13"/>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Once the meeting has </w:t>
      </w:r>
      <w:proofErr w:type="gramStart"/>
      <w:r w:rsidRPr="008D688A">
        <w:rPr>
          <w:rFonts w:ascii="Arial" w:hAnsi="Arial" w:cs="Arial"/>
          <w:color w:val="000000" w:themeColor="text1"/>
          <w:sz w:val="24"/>
          <w:szCs w:val="24"/>
        </w:rPr>
        <w:t>made a decision</w:t>
      </w:r>
      <w:proofErr w:type="gramEnd"/>
      <w:r w:rsidRPr="008D688A">
        <w:rPr>
          <w:rFonts w:ascii="Arial" w:hAnsi="Arial" w:cs="Arial"/>
          <w:color w:val="000000" w:themeColor="text1"/>
          <w:sz w:val="24"/>
          <w:szCs w:val="24"/>
        </w:rPr>
        <w:t xml:space="preserve"> concerning a request, the Chairperson shall inform the member of the decision and the member shall comply with the Meeting’s decision.</w:t>
      </w:r>
    </w:p>
    <w:p w14:paraId="0A70F771" w14:textId="77777777" w:rsidR="008D688A" w:rsidRPr="008D688A" w:rsidRDefault="008D688A" w:rsidP="00481129">
      <w:pPr>
        <w:pStyle w:val="ListParagraph"/>
        <w:numPr>
          <w:ilvl w:val="0"/>
          <w:numId w:val="13"/>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Minutes/meeting notes shall record the member’s disclosure of interest and the extent of the interest. They shall also record the times a disclosing member has departed and/or re-entered the meeting and/or is absent from the meeting during the item of interest.</w:t>
      </w:r>
    </w:p>
    <w:p w14:paraId="2AD15570" w14:textId="77777777" w:rsidR="008D688A" w:rsidRPr="008D688A" w:rsidRDefault="008D688A" w:rsidP="00481129">
      <w:pPr>
        <w:pStyle w:val="ListParagraph"/>
        <w:numPr>
          <w:ilvl w:val="0"/>
          <w:numId w:val="13"/>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If a member is unsure whether they have an interest in a matter, they are encouraged to raise the issue with the Senior City Officer in attendance at the meeting to assist (though not direct) them in their decision.</w:t>
      </w:r>
    </w:p>
    <w:p w14:paraId="3BC763AF" w14:textId="77777777" w:rsidR="008D688A" w:rsidRPr="008D688A" w:rsidRDefault="008D688A" w:rsidP="008D688A">
      <w:pPr>
        <w:jc w:val="both"/>
        <w:rPr>
          <w:rFonts w:ascii="Arial" w:hAnsi="Arial" w:cs="Arial"/>
          <w:color w:val="000000" w:themeColor="text1"/>
          <w:sz w:val="24"/>
          <w:szCs w:val="24"/>
        </w:rPr>
      </w:pPr>
    </w:p>
    <w:p w14:paraId="6B47FAAD" w14:textId="18274BC0" w:rsidR="008D688A" w:rsidRPr="008D688A" w:rsidRDefault="008D688A" w:rsidP="00481129">
      <w:pPr>
        <w:pStyle w:val="ListParagraph"/>
        <w:numPr>
          <w:ilvl w:val="0"/>
          <w:numId w:val="2"/>
        </w:numPr>
        <w:ind w:left="567" w:hanging="567"/>
        <w:jc w:val="both"/>
        <w:outlineLvl w:val="0"/>
        <w:rPr>
          <w:rFonts w:ascii="Arial" w:hAnsi="Arial" w:cs="Arial"/>
          <w:b/>
          <w:color w:val="000000" w:themeColor="text1"/>
          <w:sz w:val="24"/>
          <w:szCs w:val="24"/>
        </w:rPr>
      </w:pPr>
      <w:r w:rsidRPr="008D688A">
        <w:rPr>
          <w:rFonts w:ascii="Arial" w:hAnsi="Arial" w:cs="Arial"/>
          <w:b/>
          <w:sz w:val="24"/>
          <w:szCs w:val="24"/>
        </w:rPr>
        <w:t>I</w:t>
      </w:r>
      <w:r>
        <w:rPr>
          <w:rFonts w:ascii="Arial" w:hAnsi="Arial" w:cs="Arial"/>
          <w:b/>
          <w:sz w:val="24"/>
          <w:szCs w:val="24"/>
        </w:rPr>
        <w:t>nsurances</w:t>
      </w:r>
    </w:p>
    <w:p w14:paraId="4368B157" w14:textId="77777777" w:rsidR="008D688A" w:rsidRPr="008D688A" w:rsidRDefault="008D688A" w:rsidP="008D688A">
      <w:pPr>
        <w:pStyle w:val="ListParagraph"/>
        <w:ind w:left="709"/>
        <w:jc w:val="both"/>
        <w:outlineLvl w:val="0"/>
        <w:rPr>
          <w:rFonts w:ascii="Arial" w:hAnsi="Arial" w:cs="Arial"/>
          <w:b/>
          <w:color w:val="000000" w:themeColor="text1"/>
          <w:sz w:val="24"/>
          <w:szCs w:val="24"/>
        </w:rPr>
      </w:pPr>
    </w:p>
    <w:p w14:paraId="22681F10" w14:textId="77777777" w:rsidR="008D688A" w:rsidRPr="008D688A" w:rsidRDefault="008D688A" w:rsidP="008D688A">
      <w:pPr>
        <w:pStyle w:val="ListParagraph"/>
        <w:ind w:left="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Where available through its insurance provisions the City will arrange all insurance to cover Advisory or Working Group members whilst discharging their normal course of duty.</w:t>
      </w:r>
    </w:p>
    <w:p w14:paraId="10ADA59E" w14:textId="77777777" w:rsidR="00A75AB7" w:rsidRPr="008D688A" w:rsidRDefault="00A75AB7" w:rsidP="008D688A">
      <w:pPr>
        <w:jc w:val="both"/>
        <w:rPr>
          <w:rFonts w:ascii="Arial" w:hAnsi="Arial" w:cs="Arial"/>
          <w:color w:val="000000" w:themeColor="text1"/>
          <w:sz w:val="24"/>
          <w:szCs w:val="24"/>
        </w:rPr>
      </w:pPr>
    </w:p>
    <w:p w14:paraId="34A4C9C0" w14:textId="57D481DB" w:rsidR="008D688A" w:rsidRPr="008D688A" w:rsidRDefault="008D688A" w:rsidP="00481129">
      <w:pPr>
        <w:pStyle w:val="ListParagraph"/>
        <w:numPr>
          <w:ilvl w:val="0"/>
          <w:numId w:val="2"/>
        </w:numPr>
        <w:ind w:left="567" w:hanging="567"/>
        <w:jc w:val="both"/>
        <w:outlineLvl w:val="0"/>
        <w:rPr>
          <w:rFonts w:ascii="Arial" w:hAnsi="Arial" w:cs="Arial"/>
          <w:b/>
          <w:color w:val="000000" w:themeColor="text1"/>
          <w:sz w:val="24"/>
          <w:szCs w:val="24"/>
        </w:rPr>
      </w:pPr>
      <w:r w:rsidRPr="008D688A">
        <w:rPr>
          <w:rFonts w:ascii="Arial" w:hAnsi="Arial" w:cs="Arial"/>
          <w:b/>
          <w:sz w:val="24"/>
          <w:szCs w:val="24"/>
        </w:rPr>
        <w:t>M</w:t>
      </w:r>
      <w:r>
        <w:rPr>
          <w:rFonts w:ascii="Arial" w:hAnsi="Arial" w:cs="Arial"/>
          <w:b/>
          <w:sz w:val="24"/>
          <w:szCs w:val="24"/>
        </w:rPr>
        <w:t>embership</w:t>
      </w:r>
    </w:p>
    <w:p w14:paraId="30DC8EC9" w14:textId="77777777" w:rsidR="008D688A" w:rsidRPr="008D688A" w:rsidRDefault="008D688A" w:rsidP="008D688A">
      <w:pPr>
        <w:pStyle w:val="ListParagraph"/>
        <w:ind w:left="709"/>
        <w:jc w:val="both"/>
        <w:outlineLvl w:val="0"/>
        <w:rPr>
          <w:rFonts w:ascii="Arial" w:hAnsi="Arial" w:cs="Arial"/>
          <w:b/>
          <w:color w:val="000000" w:themeColor="text1"/>
          <w:sz w:val="24"/>
          <w:szCs w:val="24"/>
        </w:rPr>
      </w:pPr>
    </w:p>
    <w:p w14:paraId="185E8C2A" w14:textId="77777777" w:rsidR="008D688A" w:rsidRPr="008D688A" w:rsidRDefault="008D688A" w:rsidP="00481129">
      <w:pPr>
        <w:pStyle w:val="ListParagraph"/>
        <w:numPr>
          <w:ilvl w:val="0"/>
          <w:numId w:val="16"/>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Membership of an Advisory or Working Group is to be determined by the Council on a basis of relevancy to the purpose for which the group has been established.</w:t>
      </w:r>
    </w:p>
    <w:p w14:paraId="7E33E43F" w14:textId="77777777" w:rsidR="008D688A" w:rsidRPr="008D688A" w:rsidRDefault="008D688A" w:rsidP="00481129">
      <w:pPr>
        <w:pStyle w:val="ListParagraph"/>
        <w:numPr>
          <w:ilvl w:val="0"/>
          <w:numId w:val="16"/>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lastRenderedPageBreak/>
        <w:t xml:space="preserve">Membership may </w:t>
      </w:r>
      <w:proofErr w:type="gramStart"/>
      <w:r w:rsidRPr="008D688A">
        <w:rPr>
          <w:rFonts w:ascii="Arial" w:hAnsi="Arial" w:cs="Arial"/>
          <w:color w:val="000000" w:themeColor="text1"/>
          <w:sz w:val="24"/>
          <w:szCs w:val="24"/>
        </w:rPr>
        <w:t>include;</w:t>
      </w:r>
      <w:proofErr w:type="gramEnd"/>
      <w:r w:rsidRPr="008D688A">
        <w:rPr>
          <w:rFonts w:ascii="Arial" w:hAnsi="Arial" w:cs="Arial"/>
          <w:color w:val="000000" w:themeColor="text1"/>
          <w:sz w:val="24"/>
          <w:szCs w:val="24"/>
        </w:rPr>
        <w:t xml:space="preserve"> Council delegate/s (Council members), employees and representatives of stakeholder organisations and members of the community.</w:t>
      </w:r>
    </w:p>
    <w:p w14:paraId="27C83F8C" w14:textId="77777777" w:rsidR="008D688A" w:rsidRPr="008D688A" w:rsidRDefault="008D688A" w:rsidP="00481129">
      <w:pPr>
        <w:pStyle w:val="ListParagraph"/>
        <w:numPr>
          <w:ilvl w:val="0"/>
          <w:numId w:val="16"/>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Where Advisory or Working </w:t>
      </w:r>
      <w:proofErr w:type="gramStart"/>
      <w:r w:rsidRPr="008D688A">
        <w:rPr>
          <w:rFonts w:ascii="Arial" w:hAnsi="Arial" w:cs="Arial"/>
          <w:color w:val="000000" w:themeColor="text1"/>
          <w:sz w:val="24"/>
          <w:szCs w:val="24"/>
        </w:rPr>
        <w:t>Group</w:t>
      </w:r>
      <w:proofErr w:type="gramEnd"/>
      <w:r w:rsidRPr="008D688A">
        <w:rPr>
          <w:rFonts w:ascii="Arial" w:hAnsi="Arial" w:cs="Arial"/>
          <w:color w:val="000000" w:themeColor="text1"/>
          <w:sz w:val="24"/>
          <w:szCs w:val="24"/>
        </w:rPr>
        <w:t xml:space="preserve"> membership includes representatives of stakeholder organisations, the City shall seek written nomination/s from the organisation/s.</w:t>
      </w:r>
    </w:p>
    <w:p w14:paraId="483A9EAC" w14:textId="32C7B051" w:rsidR="008D688A" w:rsidRPr="008D688A" w:rsidRDefault="008D688A" w:rsidP="00481129">
      <w:pPr>
        <w:pStyle w:val="ListParagraph"/>
        <w:numPr>
          <w:ilvl w:val="0"/>
          <w:numId w:val="16"/>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Where Advisory or Working </w:t>
      </w:r>
      <w:proofErr w:type="gramStart"/>
      <w:r w:rsidRPr="008D688A">
        <w:rPr>
          <w:rFonts w:ascii="Arial" w:hAnsi="Arial" w:cs="Arial"/>
          <w:color w:val="000000" w:themeColor="text1"/>
          <w:sz w:val="24"/>
          <w:szCs w:val="24"/>
        </w:rPr>
        <w:t>Group</w:t>
      </w:r>
      <w:proofErr w:type="gramEnd"/>
      <w:r w:rsidRPr="008D688A">
        <w:rPr>
          <w:rFonts w:ascii="Arial" w:hAnsi="Arial" w:cs="Arial"/>
          <w:color w:val="000000" w:themeColor="text1"/>
          <w:sz w:val="24"/>
          <w:szCs w:val="24"/>
        </w:rPr>
        <w:t xml:space="preserve"> membership includes representatives to be drawn from members of the community; the City shall publicly advertise and call for nominations to be received within a defined period. Members are to be appointed by the Council based on demonstrated knowledge, skills and/or understanding relevant to the purpose for which the Advisory or Working Group has been </w:t>
      </w:r>
      <w:r w:rsidR="00D07198" w:rsidRPr="008D688A">
        <w:rPr>
          <w:rFonts w:ascii="Arial" w:hAnsi="Arial" w:cs="Arial"/>
          <w:color w:val="000000" w:themeColor="text1"/>
          <w:sz w:val="24"/>
          <w:szCs w:val="24"/>
        </w:rPr>
        <w:t>established or</w:t>
      </w:r>
      <w:r w:rsidRPr="008D688A">
        <w:rPr>
          <w:rFonts w:ascii="Arial" w:hAnsi="Arial" w:cs="Arial"/>
          <w:color w:val="000000" w:themeColor="text1"/>
          <w:sz w:val="24"/>
          <w:szCs w:val="24"/>
        </w:rPr>
        <w:t xml:space="preserve"> based on any other criteria determined by Council.</w:t>
      </w:r>
    </w:p>
    <w:p w14:paraId="0BE60AE6" w14:textId="1FF2A675" w:rsidR="008D688A" w:rsidRDefault="008D688A" w:rsidP="00481129">
      <w:pPr>
        <w:pStyle w:val="ListParagraph"/>
        <w:numPr>
          <w:ilvl w:val="0"/>
          <w:numId w:val="16"/>
        </w:numPr>
        <w:ind w:left="1134" w:hanging="567"/>
        <w:jc w:val="both"/>
        <w:outlineLvl w:val="0"/>
        <w:rPr>
          <w:rFonts w:ascii="Arial" w:hAnsi="Arial" w:cs="Arial"/>
          <w:color w:val="000000" w:themeColor="text1"/>
          <w:sz w:val="24"/>
          <w:szCs w:val="24"/>
        </w:rPr>
      </w:pPr>
      <w:proofErr w:type="gramStart"/>
      <w:r w:rsidRPr="008D688A">
        <w:rPr>
          <w:rFonts w:ascii="Arial" w:hAnsi="Arial" w:cs="Arial"/>
          <w:color w:val="000000" w:themeColor="text1"/>
          <w:sz w:val="24"/>
          <w:szCs w:val="24"/>
        </w:rPr>
        <w:t>In order to</w:t>
      </w:r>
      <w:proofErr w:type="gramEnd"/>
      <w:r w:rsidRPr="008D688A">
        <w:rPr>
          <w:rFonts w:ascii="Arial" w:hAnsi="Arial" w:cs="Arial"/>
          <w:color w:val="000000" w:themeColor="text1"/>
          <w:sz w:val="24"/>
          <w:szCs w:val="24"/>
        </w:rPr>
        <w:t xml:space="preserve"> facilitate specific aspects of the operations of an Advisory or Working Group, membership with required skills or knowledge may also be co-opted on an ‘as required’ basis, by either the Chief Executive Officer or Advisory or Working Group Chairperson.</w:t>
      </w:r>
    </w:p>
    <w:p w14:paraId="3AE88FE6" w14:textId="769EB5BD" w:rsidR="00D5215A" w:rsidRPr="00681F4C" w:rsidRDefault="00D5215A" w:rsidP="00481129">
      <w:pPr>
        <w:pStyle w:val="ListParagraph"/>
        <w:numPr>
          <w:ilvl w:val="0"/>
          <w:numId w:val="16"/>
        </w:numPr>
        <w:ind w:left="1134" w:hanging="567"/>
        <w:jc w:val="both"/>
        <w:outlineLvl w:val="0"/>
        <w:rPr>
          <w:rFonts w:ascii="Arial" w:hAnsi="Arial" w:cs="Arial"/>
          <w:color w:val="000000" w:themeColor="text1"/>
          <w:sz w:val="24"/>
          <w:szCs w:val="24"/>
        </w:rPr>
      </w:pPr>
      <w:r w:rsidRPr="00681F4C">
        <w:rPr>
          <w:rFonts w:ascii="Arial" w:hAnsi="Arial" w:cs="Arial"/>
          <w:color w:val="000000" w:themeColor="text1"/>
          <w:sz w:val="24"/>
          <w:szCs w:val="24"/>
        </w:rPr>
        <w:t>Should a member resign from the Advisory or Working Group the Chief Executive Officer may appoint a replacement member</w:t>
      </w:r>
      <w:r w:rsidR="006925DA" w:rsidRPr="00681F4C">
        <w:rPr>
          <w:rFonts w:ascii="Arial" w:hAnsi="Arial" w:cs="Arial"/>
          <w:color w:val="000000" w:themeColor="text1"/>
          <w:sz w:val="24"/>
          <w:szCs w:val="24"/>
        </w:rPr>
        <w:t>/s</w:t>
      </w:r>
      <w:r w:rsidRPr="00681F4C">
        <w:rPr>
          <w:rFonts w:ascii="Arial" w:hAnsi="Arial" w:cs="Arial"/>
          <w:color w:val="000000" w:themeColor="text1"/>
          <w:sz w:val="24"/>
          <w:szCs w:val="24"/>
        </w:rPr>
        <w:t xml:space="preserve"> from the </w:t>
      </w:r>
      <w:r w:rsidR="008A40EB" w:rsidRPr="00681F4C">
        <w:rPr>
          <w:rFonts w:ascii="Arial" w:hAnsi="Arial" w:cs="Arial"/>
          <w:color w:val="000000" w:themeColor="text1"/>
          <w:sz w:val="24"/>
          <w:szCs w:val="24"/>
        </w:rPr>
        <w:t>Expression of Interest list.</w:t>
      </w:r>
    </w:p>
    <w:p w14:paraId="133CC7F0" w14:textId="77777777" w:rsidR="008D688A" w:rsidRPr="008D688A" w:rsidRDefault="008D688A" w:rsidP="008D688A">
      <w:pPr>
        <w:jc w:val="both"/>
        <w:rPr>
          <w:rFonts w:ascii="Arial" w:hAnsi="Arial" w:cs="Arial"/>
          <w:color w:val="000000" w:themeColor="text1"/>
          <w:sz w:val="24"/>
          <w:szCs w:val="24"/>
        </w:rPr>
      </w:pPr>
    </w:p>
    <w:p w14:paraId="1DCF0660" w14:textId="6402DAA3" w:rsidR="008D688A" w:rsidRPr="008D688A" w:rsidRDefault="008D688A" w:rsidP="00481129">
      <w:pPr>
        <w:pStyle w:val="ListParagraph"/>
        <w:numPr>
          <w:ilvl w:val="0"/>
          <w:numId w:val="2"/>
        </w:numPr>
        <w:ind w:left="567" w:hanging="567"/>
        <w:jc w:val="both"/>
        <w:outlineLvl w:val="0"/>
        <w:rPr>
          <w:rFonts w:ascii="Arial" w:hAnsi="Arial" w:cs="Arial"/>
          <w:b/>
          <w:color w:val="000000" w:themeColor="text1"/>
          <w:sz w:val="24"/>
          <w:szCs w:val="24"/>
        </w:rPr>
      </w:pPr>
      <w:r w:rsidRPr="008D688A">
        <w:rPr>
          <w:rFonts w:ascii="Arial" w:hAnsi="Arial" w:cs="Arial"/>
          <w:b/>
          <w:sz w:val="24"/>
          <w:szCs w:val="24"/>
        </w:rPr>
        <w:t>Tenure</w:t>
      </w:r>
      <w:r w:rsidRPr="008D688A">
        <w:rPr>
          <w:rFonts w:ascii="Arial" w:hAnsi="Arial" w:cs="Arial"/>
          <w:b/>
          <w:color w:val="000000" w:themeColor="text1"/>
          <w:sz w:val="24"/>
          <w:szCs w:val="24"/>
        </w:rPr>
        <w:t xml:space="preserve"> </w:t>
      </w:r>
      <w:r>
        <w:rPr>
          <w:rFonts w:ascii="Arial" w:hAnsi="Arial" w:cs="Arial"/>
          <w:b/>
          <w:color w:val="000000" w:themeColor="text1"/>
          <w:sz w:val="24"/>
          <w:szCs w:val="24"/>
        </w:rPr>
        <w:t>o</w:t>
      </w:r>
      <w:r w:rsidRPr="008D688A">
        <w:rPr>
          <w:rFonts w:ascii="Arial" w:hAnsi="Arial" w:cs="Arial"/>
          <w:b/>
          <w:color w:val="000000" w:themeColor="text1"/>
          <w:sz w:val="24"/>
          <w:szCs w:val="24"/>
        </w:rPr>
        <w:t>f Appointment</w:t>
      </w:r>
    </w:p>
    <w:p w14:paraId="2A344F97" w14:textId="77777777" w:rsidR="008D688A" w:rsidRPr="008D688A" w:rsidRDefault="008D688A" w:rsidP="008D688A">
      <w:pPr>
        <w:pStyle w:val="ListParagraph"/>
        <w:ind w:left="709"/>
        <w:jc w:val="both"/>
        <w:outlineLvl w:val="0"/>
        <w:rPr>
          <w:rFonts w:ascii="Arial" w:hAnsi="Arial" w:cs="Arial"/>
          <w:b/>
          <w:color w:val="000000" w:themeColor="text1"/>
          <w:sz w:val="24"/>
          <w:szCs w:val="24"/>
        </w:rPr>
      </w:pPr>
    </w:p>
    <w:p w14:paraId="33DE2EF8" w14:textId="77777777" w:rsidR="008D688A" w:rsidRPr="008D688A" w:rsidRDefault="008D688A" w:rsidP="00481129">
      <w:pPr>
        <w:pStyle w:val="ListParagraph"/>
        <w:numPr>
          <w:ilvl w:val="0"/>
          <w:numId w:val="17"/>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Council will appoint a member to the Advisory or Working Group including the prescribed Term and any conditions.</w:t>
      </w:r>
    </w:p>
    <w:p w14:paraId="6DBCB523" w14:textId="77777777" w:rsidR="008D688A" w:rsidRPr="008D688A" w:rsidRDefault="008D688A" w:rsidP="00481129">
      <w:pPr>
        <w:pStyle w:val="ListParagraph"/>
        <w:numPr>
          <w:ilvl w:val="0"/>
          <w:numId w:val="17"/>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Unless determined otherwise by Council the Advisory or Working Group membership tenure is from the date of approval by Council until the termination date. </w:t>
      </w:r>
    </w:p>
    <w:p w14:paraId="7B7DDFC5" w14:textId="77777777" w:rsidR="008D688A" w:rsidRPr="008D688A" w:rsidRDefault="008D688A" w:rsidP="00481129">
      <w:pPr>
        <w:pStyle w:val="ListParagraph"/>
        <w:numPr>
          <w:ilvl w:val="0"/>
          <w:numId w:val="17"/>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If a member fails to attend three (3) consecutive meetings of the Advisory or Working Group, his/her appointment shall be automatically terminated, unless Leave of Absence has been granted and approved by the Advisory or Working Group. The Chief Executive Officer shall advise any member, in writing, when their membership of a Group is terminated.</w:t>
      </w:r>
    </w:p>
    <w:p w14:paraId="26FE83AD" w14:textId="29724A88" w:rsidR="008D688A" w:rsidRDefault="008D688A" w:rsidP="00481129">
      <w:pPr>
        <w:pStyle w:val="ListParagraph"/>
        <w:numPr>
          <w:ilvl w:val="0"/>
          <w:numId w:val="17"/>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Council may terminate the appointment of any member prior to the expiry of his/her term, if:</w:t>
      </w:r>
    </w:p>
    <w:p w14:paraId="20A213BB" w14:textId="77777777" w:rsidR="00166398" w:rsidRPr="008D688A" w:rsidRDefault="00166398" w:rsidP="00166398">
      <w:pPr>
        <w:pStyle w:val="ListParagraph"/>
        <w:ind w:left="1134"/>
        <w:jc w:val="both"/>
        <w:outlineLvl w:val="0"/>
        <w:rPr>
          <w:rFonts w:ascii="Arial" w:hAnsi="Arial" w:cs="Arial"/>
          <w:color w:val="000000" w:themeColor="text1"/>
          <w:sz w:val="24"/>
          <w:szCs w:val="24"/>
        </w:rPr>
      </w:pPr>
    </w:p>
    <w:p w14:paraId="0D0E481C" w14:textId="77777777" w:rsidR="008D688A" w:rsidRPr="008D688A" w:rsidRDefault="008D688A" w:rsidP="00481129">
      <w:pPr>
        <w:pStyle w:val="ListParagraph"/>
        <w:numPr>
          <w:ilvl w:val="0"/>
          <w:numId w:val="18"/>
        </w:numPr>
        <w:ind w:left="1701"/>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Chairperson and Chief Executive Officer are of the opinion that the member is not making a positive contribution to deliberations of the group; or</w:t>
      </w:r>
    </w:p>
    <w:p w14:paraId="77F11FDA" w14:textId="77777777" w:rsidR="008D688A" w:rsidRPr="008D688A" w:rsidRDefault="008D688A" w:rsidP="00481129">
      <w:pPr>
        <w:pStyle w:val="ListParagraph"/>
        <w:numPr>
          <w:ilvl w:val="0"/>
          <w:numId w:val="18"/>
        </w:numPr>
        <w:ind w:left="1701"/>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member is found to be in breach of the Code of Conduct or a breach or contravention of the Local Government Act 1995, or its subsidiary legislation; or</w:t>
      </w:r>
    </w:p>
    <w:p w14:paraId="785FEB8C" w14:textId="04DBBBFD" w:rsidR="008D688A" w:rsidRDefault="008D688A" w:rsidP="00481129">
      <w:pPr>
        <w:pStyle w:val="ListParagraph"/>
        <w:numPr>
          <w:ilvl w:val="0"/>
          <w:numId w:val="18"/>
        </w:numPr>
        <w:ind w:left="1701"/>
        <w:jc w:val="both"/>
        <w:outlineLvl w:val="0"/>
        <w:rPr>
          <w:rFonts w:ascii="Arial" w:hAnsi="Arial" w:cs="Arial"/>
          <w:color w:val="000000" w:themeColor="text1"/>
          <w:sz w:val="24"/>
          <w:szCs w:val="24"/>
        </w:rPr>
      </w:pPr>
      <w:r w:rsidRPr="008D688A">
        <w:rPr>
          <w:rFonts w:ascii="Arial" w:hAnsi="Arial" w:cs="Arial"/>
          <w:color w:val="000000" w:themeColor="text1"/>
          <w:sz w:val="24"/>
          <w:szCs w:val="24"/>
        </w:rPr>
        <w:t>a member’s conduct, action or comments brings the City of Nedlands into disrepute.</w:t>
      </w:r>
    </w:p>
    <w:p w14:paraId="7CC77E39" w14:textId="77777777" w:rsidR="00166398" w:rsidRPr="008D688A" w:rsidRDefault="00166398" w:rsidP="00166398">
      <w:pPr>
        <w:pStyle w:val="ListParagraph"/>
        <w:ind w:left="1701"/>
        <w:jc w:val="both"/>
        <w:outlineLvl w:val="0"/>
        <w:rPr>
          <w:rFonts w:ascii="Arial" w:hAnsi="Arial" w:cs="Arial"/>
          <w:color w:val="000000" w:themeColor="text1"/>
          <w:sz w:val="24"/>
          <w:szCs w:val="24"/>
        </w:rPr>
      </w:pPr>
    </w:p>
    <w:p w14:paraId="12DC55B8" w14:textId="77777777" w:rsidR="008D688A" w:rsidRPr="008D688A" w:rsidRDefault="008D688A" w:rsidP="00481129">
      <w:pPr>
        <w:pStyle w:val="ListParagraph"/>
        <w:numPr>
          <w:ilvl w:val="0"/>
          <w:numId w:val="17"/>
        </w:numPr>
        <w:ind w:left="1134" w:hanging="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Council may by resolution terminate the Advisory or Working Group at any time and for any reason.</w:t>
      </w:r>
    </w:p>
    <w:p w14:paraId="5953F5A6" w14:textId="5365769E" w:rsidR="008D688A" w:rsidRPr="008D688A" w:rsidRDefault="008D688A" w:rsidP="00481129">
      <w:pPr>
        <w:pStyle w:val="ListParagraph"/>
        <w:numPr>
          <w:ilvl w:val="0"/>
          <w:numId w:val="2"/>
        </w:numPr>
        <w:ind w:left="567" w:hanging="567"/>
        <w:jc w:val="both"/>
        <w:outlineLvl w:val="0"/>
        <w:rPr>
          <w:rFonts w:ascii="Arial" w:hAnsi="Arial" w:cs="Arial"/>
          <w:b/>
          <w:color w:val="000000" w:themeColor="text1"/>
          <w:sz w:val="24"/>
          <w:szCs w:val="24"/>
        </w:rPr>
      </w:pPr>
      <w:r>
        <w:rPr>
          <w:rFonts w:ascii="Arial" w:hAnsi="Arial" w:cs="Arial"/>
          <w:b/>
          <w:sz w:val="24"/>
          <w:szCs w:val="24"/>
        </w:rPr>
        <w:lastRenderedPageBreak/>
        <w:t>Vacancies</w:t>
      </w:r>
    </w:p>
    <w:p w14:paraId="0503BC0C" w14:textId="77777777" w:rsidR="008D688A" w:rsidRPr="008D688A" w:rsidRDefault="008D688A" w:rsidP="008D688A">
      <w:pPr>
        <w:pStyle w:val="ListParagraph"/>
        <w:ind w:left="709"/>
        <w:jc w:val="both"/>
        <w:outlineLvl w:val="0"/>
        <w:rPr>
          <w:rFonts w:ascii="Arial" w:hAnsi="Arial" w:cs="Arial"/>
          <w:b/>
          <w:color w:val="000000" w:themeColor="text1"/>
          <w:sz w:val="24"/>
          <w:szCs w:val="24"/>
        </w:rPr>
      </w:pPr>
    </w:p>
    <w:p w14:paraId="7B51CA8F" w14:textId="77777777" w:rsidR="008D688A" w:rsidRPr="008D688A" w:rsidRDefault="008D688A" w:rsidP="008D688A">
      <w:pPr>
        <w:ind w:left="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Vacancies shall be filled by calling for nominations of either the Council or community representatives. Members filling a vacated position will hold that position until the termination date.</w:t>
      </w:r>
    </w:p>
    <w:p w14:paraId="0BD4C49E" w14:textId="7AF384D6" w:rsidR="008D688A" w:rsidRDefault="008D688A" w:rsidP="008D688A">
      <w:pPr>
        <w:jc w:val="both"/>
        <w:rPr>
          <w:rFonts w:ascii="Arial" w:hAnsi="Arial" w:cs="Arial"/>
          <w:color w:val="000000" w:themeColor="text1"/>
          <w:sz w:val="24"/>
          <w:szCs w:val="24"/>
        </w:rPr>
      </w:pPr>
    </w:p>
    <w:p w14:paraId="7C878DD4" w14:textId="4D7369F2" w:rsidR="008D688A" w:rsidRPr="008D688A" w:rsidRDefault="008D688A" w:rsidP="00481129">
      <w:pPr>
        <w:pStyle w:val="ListParagraph"/>
        <w:numPr>
          <w:ilvl w:val="0"/>
          <w:numId w:val="2"/>
        </w:numPr>
        <w:ind w:left="567" w:hanging="567"/>
        <w:jc w:val="both"/>
        <w:outlineLvl w:val="0"/>
        <w:rPr>
          <w:rFonts w:ascii="Arial" w:hAnsi="Arial" w:cs="Arial"/>
          <w:b/>
          <w:color w:val="000000" w:themeColor="text1"/>
          <w:sz w:val="24"/>
          <w:szCs w:val="24"/>
        </w:rPr>
      </w:pPr>
      <w:r w:rsidRPr="008D688A">
        <w:rPr>
          <w:rFonts w:ascii="Arial" w:hAnsi="Arial" w:cs="Arial"/>
          <w:b/>
          <w:sz w:val="24"/>
          <w:szCs w:val="24"/>
        </w:rPr>
        <w:t>C</w:t>
      </w:r>
      <w:r>
        <w:rPr>
          <w:rFonts w:ascii="Arial" w:hAnsi="Arial" w:cs="Arial"/>
          <w:b/>
          <w:sz w:val="24"/>
          <w:szCs w:val="24"/>
        </w:rPr>
        <w:t>ouncil Decision</w:t>
      </w:r>
    </w:p>
    <w:p w14:paraId="7758F333" w14:textId="77777777" w:rsidR="008D688A" w:rsidRPr="008D688A" w:rsidRDefault="008D688A" w:rsidP="008D688A">
      <w:pPr>
        <w:pStyle w:val="ListParagraph"/>
        <w:ind w:left="709"/>
        <w:jc w:val="both"/>
        <w:outlineLvl w:val="0"/>
        <w:rPr>
          <w:rFonts w:ascii="Arial" w:hAnsi="Arial" w:cs="Arial"/>
          <w:b/>
          <w:color w:val="000000" w:themeColor="text1"/>
          <w:sz w:val="24"/>
          <w:szCs w:val="24"/>
        </w:rPr>
      </w:pPr>
    </w:p>
    <w:p w14:paraId="2A76EF07" w14:textId="77777777" w:rsidR="008D688A" w:rsidRPr="008D688A" w:rsidRDefault="008D688A" w:rsidP="008D688A">
      <w:pPr>
        <w:ind w:left="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 xml:space="preserve">The City’s decision-making obligations are guided by relevant legislative, </w:t>
      </w:r>
      <w:proofErr w:type="gramStart"/>
      <w:r w:rsidRPr="008D688A">
        <w:rPr>
          <w:rFonts w:ascii="Arial" w:hAnsi="Arial" w:cs="Arial"/>
          <w:color w:val="000000" w:themeColor="text1"/>
          <w:sz w:val="24"/>
          <w:szCs w:val="24"/>
        </w:rPr>
        <w:t>strategic</w:t>
      </w:r>
      <w:proofErr w:type="gramEnd"/>
      <w:r w:rsidRPr="008D688A">
        <w:rPr>
          <w:rFonts w:ascii="Arial" w:hAnsi="Arial" w:cs="Arial"/>
          <w:color w:val="000000" w:themeColor="text1"/>
          <w:sz w:val="24"/>
          <w:szCs w:val="24"/>
        </w:rPr>
        <w:t xml:space="preserve"> and operational requirements and therefore the views or proposals of an Advisory or Working Group may not always prevail.</w:t>
      </w:r>
    </w:p>
    <w:p w14:paraId="2FBCB0FE" w14:textId="77777777" w:rsidR="008D688A" w:rsidRPr="008D688A" w:rsidRDefault="008D688A" w:rsidP="008D688A">
      <w:pPr>
        <w:jc w:val="both"/>
        <w:rPr>
          <w:rFonts w:ascii="Arial" w:hAnsi="Arial" w:cs="Arial"/>
          <w:color w:val="000000" w:themeColor="text1"/>
          <w:sz w:val="24"/>
          <w:szCs w:val="24"/>
        </w:rPr>
      </w:pPr>
    </w:p>
    <w:p w14:paraId="74DEC4C1" w14:textId="0694CEBA" w:rsidR="008D688A" w:rsidRPr="008D688A" w:rsidRDefault="008D688A" w:rsidP="00481129">
      <w:pPr>
        <w:pStyle w:val="ListParagraph"/>
        <w:numPr>
          <w:ilvl w:val="0"/>
          <w:numId w:val="2"/>
        </w:numPr>
        <w:ind w:left="567" w:hanging="567"/>
        <w:jc w:val="both"/>
        <w:outlineLvl w:val="0"/>
        <w:rPr>
          <w:rFonts w:ascii="Arial" w:hAnsi="Arial" w:cs="Arial"/>
          <w:b/>
          <w:color w:val="000000" w:themeColor="text1"/>
          <w:sz w:val="24"/>
          <w:szCs w:val="24"/>
        </w:rPr>
      </w:pPr>
      <w:r w:rsidRPr="008D688A">
        <w:rPr>
          <w:rFonts w:ascii="Arial" w:hAnsi="Arial" w:cs="Arial"/>
          <w:b/>
          <w:sz w:val="24"/>
          <w:szCs w:val="24"/>
        </w:rPr>
        <w:t>R</w:t>
      </w:r>
      <w:r>
        <w:rPr>
          <w:rFonts w:ascii="Arial" w:hAnsi="Arial" w:cs="Arial"/>
          <w:b/>
          <w:sz w:val="24"/>
          <w:szCs w:val="24"/>
        </w:rPr>
        <w:t>eview</w:t>
      </w:r>
    </w:p>
    <w:p w14:paraId="212F2111" w14:textId="77777777" w:rsidR="008D688A" w:rsidRPr="008D688A" w:rsidRDefault="008D688A" w:rsidP="008D688A">
      <w:pPr>
        <w:pStyle w:val="ListParagraph"/>
        <w:ind w:left="709"/>
        <w:jc w:val="both"/>
        <w:outlineLvl w:val="0"/>
        <w:rPr>
          <w:rFonts w:ascii="Arial" w:hAnsi="Arial" w:cs="Arial"/>
          <w:b/>
          <w:color w:val="000000" w:themeColor="text1"/>
          <w:sz w:val="24"/>
          <w:szCs w:val="24"/>
        </w:rPr>
      </w:pPr>
    </w:p>
    <w:p w14:paraId="20F9C49C" w14:textId="148BBDAE" w:rsidR="008D688A" w:rsidRPr="008D688A" w:rsidRDefault="008D688A" w:rsidP="008D688A">
      <w:pPr>
        <w:ind w:left="567"/>
        <w:jc w:val="both"/>
        <w:outlineLvl w:val="0"/>
        <w:rPr>
          <w:rFonts w:ascii="Arial" w:hAnsi="Arial" w:cs="Arial"/>
          <w:color w:val="000000" w:themeColor="text1"/>
          <w:sz w:val="24"/>
          <w:szCs w:val="24"/>
        </w:rPr>
      </w:pPr>
      <w:r w:rsidRPr="008D688A">
        <w:rPr>
          <w:rFonts w:ascii="Arial" w:hAnsi="Arial" w:cs="Arial"/>
          <w:color w:val="000000" w:themeColor="text1"/>
          <w:sz w:val="24"/>
          <w:szCs w:val="24"/>
        </w:rPr>
        <w:t>The operations and Terms of Reference of an Advisory or Working Group shall be reviewed when it is reconvened by Council, or at any other time as required by Council.</w:t>
      </w:r>
    </w:p>
    <w:p w14:paraId="6940D401" w14:textId="77777777" w:rsidR="00EA26C7" w:rsidRDefault="00EA26C7" w:rsidP="00BC568C">
      <w:pPr>
        <w:pBdr>
          <w:bottom w:val="single" w:sz="4" w:space="3" w:color="auto"/>
        </w:pBdr>
        <w:jc w:val="both"/>
        <w:rPr>
          <w:rFonts w:ascii="Arial" w:hAnsi="Arial" w:cs="Arial"/>
          <w:b/>
        </w:rPr>
      </w:pPr>
    </w:p>
    <w:p w14:paraId="10693A4D" w14:textId="77777777" w:rsidR="00BC568C" w:rsidRDefault="00BC568C" w:rsidP="00BC568C">
      <w:pPr>
        <w:ind w:right="-755"/>
        <w:rPr>
          <w:rFonts w:ascii="Arial" w:hAnsi="Arial" w:cs="Arial"/>
          <w:b/>
          <w:sz w:val="24"/>
          <w:szCs w:val="24"/>
          <w:lang w:val="en-AU"/>
        </w:rPr>
      </w:pPr>
    </w:p>
    <w:p w14:paraId="2FEE669A" w14:textId="601ABD4A" w:rsidR="00BC568C" w:rsidRDefault="00DB1175" w:rsidP="00BC568C">
      <w:pPr>
        <w:ind w:right="-755"/>
        <w:rPr>
          <w:rFonts w:ascii="Arial" w:hAnsi="Arial" w:cs="Arial"/>
          <w:b/>
          <w:sz w:val="24"/>
          <w:szCs w:val="24"/>
          <w:lang w:val="en-AU"/>
        </w:rPr>
      </w:pPr>
      <w:r>
        <w:rPr>
          <w:rFonts w:ascii="Arial" w:hAnsi="Arial" w:cs="Arial"/>
          <w:b/>
          <w:sz w:val="24"/>
          <w:szCs w:val="24"/>
          <w:lang w:val="en-AU"/>
        </w:rPr>
        <w:t>Related</w:t>
      </w:r>
      <w:r w:rsidR="00BC568C">
        <w:rPr>
          <w:rFonts w:ascii="Arial" w:hAnsi="Arial" w:cs="Arial"/>
          <w:b/>
          <w:sz w:val="24"/>
          <w:szCs w:val="24"/>
          <w:lang w:val="en-AU"/>
        </w:rPr>
        <w:t xml:space="preserve"> documentation  </w:t>
      </w:r>
    </w:p>
    <w:p w14:paraId="7CDCA123" w14:textId="77777777" w:rsidR="008D688A" w:rsidRDefault="008D688A" w:rsidP="00BC568C">
      <w:pPr>
        <w:ind w:right="-755"/>
        <w:rPr>
          <w:rFonts w:ascii="Arial" w:hAnsi="Arial" w:cs="Arial"/>
          <w:b/>
          <w:sz w:val="24"/>
          <w:szCs w:val="24"/>
          <w:lang w:val="en-AU"/>
        </w:rPr>
      </w:pPr>
    </w:p>
    <w:p w14:paraId="0963A563" w14:textId="56CBB63A" w:rsidR="00BC568C" w:rsidRDefault="008D688A" w:rsidP="00BC568C">
      <w:pPr>
        <w:rPr>
          <w:rFonts w:ascii="Arial" w:hAnsi="Arial" w:cs="Arial"/>
          <w:sz w:val="24"/>
          <w:szCs w:val="24"/>
          <w:lang w:val="en-AU"/>
        </w:rPr>
      </w:pPr>
      <w:r w:rsidRPr="008D688A">
        <w:rPr>
          <w:rFonts w:ascii="Arial" w:hAnsi="Arial" w:cs="Arial"/>
          <w:color w:val="000000" w:themeColor="text1"/>
          <w:sz w:val="24"/>
          <w:szCs w:val="24"/>
        </w:rPr>
        <w:t>City of Nedlands Code of Conduct</w:t>
      </w:r>
    </w:p>
    <w:p w14:paraId="4ECC6F80" w14:textId="77777777" w:rsidR="00BC568C" w:rsidRDefault="00BC568C" w:rsidP="00BC568C">
      <w:pPr>
        <w:ind w:right="-755"/>
        <w:rPr>
          <w:rFonts w:ascii="Arial" w:hAnsi="Arial" w:cs="Arial"/>
          <w:sz w:val="24"/>
          <w:szCs w:val="24"/>
          <w:lang w:val="en-AU"/>
        </w:rPr>
      </w:pPr>
    </w:p>
    <w:p w14:paraId="13DE659B" w14:textId="371EB314" w:rsidR="00BC568C" w:rsidRDefault="00DB1175" w:rsidP="00BC568C">
      <w:pPr>
        <w:ind w:right="-755"/>
        <w:rPr>
          <w:rFonts w:ascii="Arial" w:hAnsi="Arial" w:cs="Arial"/>
          <w:b/>
          <w:bCs/>
          <w:sz w:val="24"/>
          <w:szCs w:val="24"/>
        </w:rPr>
      </w:pPr>
      <w:r>
        <w:rPr>
          <w:rFonts w:ascii="Arial" w:hAnsi="Arial" w:cs="Arial"/>
          <w:b/>
          <w:bCs/>
          <w:sz w:val="24"/>
          <w:szCs w:val="24"/>
        </w:rPr>
        <w:t>Related</w:t>
      </w:r>
      <w:r w:rsidR="00BC568C">
        <w:rPr>
          <w:rFonts w:ascii="Arial" w:hAnsi="Arial" w:cs="Arial"/>
          <w:b/>
          <w:bCs/>
          <w:sz w:val="24"/>
          <w:szCs w:val="24"/>
        </w:rPr>
        <w:t xml:space="preserve"> local </w:t>
      </w:r>
      <w:r>
        <w:rPr>
          <w:rFonts w:ascii="Arial" w:hAnsi="Arial" w:cs="Arial"/>
          <w:b/>
          <w:bCs/>
          <w:sz w:val="24"/>
          <w:szCs w:val="24"/>
        </w:rPr>
        <w:t>La</w:t>
      </w:r>
      <w:r w:rsidR="00BC568C">
        <w:rPr>
          <w:rFonts w:ascii="Arial" w:hAnsi="Arial" w:cs="Arial"/>
          <w:b/>
          <w:bCs/>
          <w:sz w:val="24"/>
          <w:szCs w:val="24"/>
        </w:rPr>
        <w:t xml:space="preserve">w and </w:t>
      </w:r>
      <w:r>
        <w:rPr>
          <w:rFonts w:ascii="Arial" w:hAnsi="Arial" w:cs="Arial"/>
          <w:b/>
          <w:bCs/>
          <w:sz w:val="24"/>
          <w:szCs w:val="24"/>
        </w:rPr>
        <w:t>Legislation</w:t>
      </w:r>
      <w:r w:rsidR="00BC568C">
        <w:rPr>
          <w:rFonts w:ascii="Arial" w:hAnsi="Arial" w:cs="Arial"/>
          <w:b/>
          <w:bCs/>
          <w:sz w:val="24"/>
          <w:szCs w:val="24"/>
        </w:rPr>
        <w:t xml:space="preserve"> </w:t>
      </w:r>
    </w:p>
    <w:p w14:paraId="2FC8C761" w14:textId="77777777" w:rsidR="008D688A" w:rsidRDefault="008D688A" w:rsidP="00BC568C">
      <w:pPr>
        <w:ind w:right="-755"/>
        <w:rPr>
          <w:rFonts w:ascii="Arial" w:hAnsi="Arial" w:cs="Arial"/>
          <w:b/>
          <w:bCs/>
          <w:sz w:val="24"/>
          <w:szCs w:val="24"/>
        </w:rPr>
      </w:pPr>
    </w:p>
    <w:p w14:paraId="0543EF74" w14:textId="22F0280D" w:rsidR="008D688A" w:rsidRPr="008D688A" w:rsidRDefault="008D688A" w:rsidP="008D688A">
      <w:pPr>
        <w:jc w:val="both"/>
        <w:rPr>
          <w:rFonts w:ascii="Arial" w:hAnsi="Arial" w:cs="Arial"/>
          <w:color w:val="000000" w:themeColor="text1"/>
          <w:sz w:val="24"/>
          <w:szCs w:val="24"/>
        </w:rPr>
      </w:pPr>
      <w:r w:rsidRPr="008D688A">
        <w:rPr>
          <w:rFonts w:ascii="Arial" w:hAnsi="Arial" w:cs="Arial"/>
          <w:color w:val="000000" w:themeColor="text1"/>
          <w:sz w:val="24"/>
          <w:szCs w:val="24"/>
        </w:rPr>
        <w:t>Local Government Act 1995</w:t>
      </w:r>
    </w:p>
    <w:p w14:paraId="75712A33" w14:textId="77777777" w:rsidR="00BC568C" w:rsidRDefault="00BC568C" w:rsidP="00BC568C">
      <w:pPr>
        <w:ind w:right="-755"/>
        <w:rPr>
          <w:rFonts w:ascii="Arial" w:hAnsi="Arial" w:cs="Arial"/>
          <w:b/>
          <w:bCs/>
          <w:sz w:val="24"/>
          <w:szCs w:val="24"/>
        </w:rPr>
      </w:pPr>
    </w:p>
    <w:p w14:paraId="116CE815" w14:textId="559BE073" w:rsidR="00BC568C" w:rsidRDefault="00BC568C" w:rsidP="00BC568C">
      <w:pPr>
        <w:ind w:right="-755"/>
        <w:rPr>
          <w:rFonts w:ascii="Arial" w:hAnsi="Arial" w:cs="Arial"/>
          <w:b/>
          <w:sz w:val="24"/>
          <w:szCs w:val="24"/>
          <w:lang w:val="en-AU"/>
        </w:rPr>
      </w:pPr>
      <w:r>
        <w:rPr>
          <w:rFonts w:ascii="Arial" w:hAnsi="Arial" w:cs="Arial"/>
          <w:b/>
          <w:bCs/>
          <w:sz w:val="24"/>
          <w:szCs w:val="24"/>
        </w:rPr>
        <w:t>R</w:t>
      </w:r>
      <w:r w:rsidR="00DB1175">
        <w:rPr>
          <w:rFonts w:ascii="Arial" w:hAnsi="Arial" w:cs="Arial"/>
          <w:b/>
          <w:bCs/>
          <w:sz w:val="24"/>
          <w:szCs w:val="24"/>
        </w:rPr>
        <w:t>elated</w:t>
      </w:r>
      <w:r>
        <w:rPr>
          <w:rFonts w:ascii="Arial" w:hAnsi="Arial" w:cs="Arial"/>
          <w:b/>
          <w:bCs/>
          <w:sz w:val="24"/>
          <w:szCs w:val="24"/>
        </w:rPr>
        <w:t xml:space="preserve"> delegation</w:t>
      </w:r>
    </w:p>
    <w:p w14:paraId="1A10235B" w14:textId="32D68DF4" w:rsidR="00BC568C" w:rsidRDefault="008D688A" w:rsidP="00BC568C">
      <w:pPr>
        <w:rPr>
          <w:rFonts w:ascii="Arial" w:hAnsi="Arial" w:cs="Arial"/>
          <w:sz w:val="24"/>
          <w:szCs w:val="24"/>
          <w:lang w:val="en-AU"/>
        </w:rPr>
      </w:pPr>
      <w:r>
        <w:rPr>
          <w:rFonts w:ascii="Arial" w:hAnsi="Arial" w:cs="Arial"/>
          <w:sz w:val="24"/>
          <w:szCs w:val="24"/>
          <w:lang w:val="en-AU"/>
        </w:rPr>
        <w:t>Nil.</w:t>
      </w:r>
    </w:p>
    <w:p w14:paraId="78291699" w14:textId="77777777" w:rsidR="00BC568C" w:rsidRDefault="00BC568C" w:rsidP="00BC568C">
      <w:pPr>
        <w:pBdr>
          <w:bottom w:val="single" w:sz="4" w:space="3" w:color="auto"/>
        </w:pBdr>
        <w:jc w:val="both"/>
        <w:rPr>
          <w:rFonts w:ascii="Arial" w:hAnsi="Arial" w:cs="Arial"/>
          <w:b/>
        </w:rPr>
      </w:pPr>
    </w:p>
    <w:p w14:paraId="5B54E2CB" w14:textId="77777777" w:rsidR="00BC568C" w:rsidRDefault="00BC568C" w:rsidP="00BC568C">
      <w:pPr>
        <w:jc w:val="both"/>
        <w:rPr>
          <w:rFonts w:ascii="Arial" w:hAnsi="Arial" w:cs="Arial"/>
          <w:b/>
        </w:rPr>
      </w:pPr>
    </w:p>
    <w:p w14:paraId="628D5F49" w14:textId="77777777" w:rsidR="00BC568C" w:rsidRDefault="00BC568C" w:rsidP="00BC568C">
      <w:pPr>
        <w:ind w:right="-755"/>
        <w:rPr>
          <w:rFonts w:ascii="Arial" w:hAnsi="Arial" w:cs="Arial"/>
          <w:b/>
          <w:sz w:val="24"/>
          <w:szCs w:val="24"/>
          <w:lang w:val="en-AU"/>
        </w:rPr>
      </w:pPr>
      <w:r>
        <w:rPr>
          <w:rFonts w:ascii="Arial" w:hAnsi="Arial" w:cs="Arial"/>
          <w:b/>
          <w:sz w:val="24"/>
          <w:szCs w:val="24"/>
          <w:lang w:val="en-AU"/>
        </w:rPr>
        <w:t>Review History</w:t>
      </w:r>
    </w:p>
    <w:p w14:paraId="648D4FAE" w14:textId="77777777" w:rsidR="00BC568C" w:rsidRDefault="00BC568C" w:rsidP="00BC568C">
      <w:pPr>
        <w:rPr>
          <w:rFonts w:ascii="Arial" w:hAnsi="Arial" w:cs="Arial"/>
          <w:sz w:val="24"/>
          <w:szCs w:val="24"/>
          <w:lang w:val="en-AU"/>
        </w:rPr>
      </w:pPr>
    </w:p>
    <w:bookmarkEnd w:id="0"/>
    <w:p w14:paraId="1C36B016" w14:textId="219C8BFB" w:rsidR="00BC568C" w:rsidRDefault="00366B25" w:rsidP="00BC568C">
      <w:pPr>
        <w:rPr>
          <w:rFonts w:ascii="Arial" w:hAnsi="Arial" w:cs="Arial"/>
          <w:sz w:val="24"/>
          <w:szCs w:val="24"/>
          <w:lang w:val="en-AU"/>
        </w:rPr>
      </w:pPr>
      <w:r>
        <w:rPr>
          <w:rFonts w:ascii="Arial" w:hAnsi="Arial" w:cs="Arial"/>
          <w:sz w:val="24"/>
          <w:szCs w:val="24"/>
          <w:lang w:val="en-AU"/>
        </w:rPr>
        <w:t xml:space="preserve">Adopted by Council </w:t>
      </w:r>
      <w:r w:rsidR="00681F4C">
        <w:rPr>
          <w:rFonts w:ascii="Arial" w:hAnsi="Arial" w:cs="Arial"/>
          <w:sz w:val="24"/>
          <w:szCs w:val="24"/>
          <w:lang w:val="en-AU"/>
        </w:rPr>
        <w:t>23 February 2021 (Item 13.1)</w:t>
      </w:r>
    </w:p>
    <w:p w14:paraId="1E8FECE0" w14:textId="77777777" w:rsidR="006C7D83" w:rsidRDefault="006C7D83" w:rsidP="006C7D83">
      <w:pPr>
        <w:ind w:right="-755"/>
        <w:rPr>
          <w:rFonts w:ascii="Arial" w:hAnsi="Arial" w:cs="Arial"/>
          <w:b/>
          <w:bCs/>
          <w:sz w:val="24"/>
          <w:szCs w:val="24"/>
        </w:rPr>
      </w:pPr>
    </w:p>
    <w:p w14:paraId="127F189B" w14:textId="76B833F4" w:rsidR="00F13FFD" w:rsidRDefault="00F13FFD">
      <w:pPr>
        <w:spacing w:after="160" w:line="259" w:lineRule="auto"/>
      </w:pPr>
    </w:p>
    <w:p w14:paraId="13AE0D5B" w14:textId="17431D53" w:rsidR="00463305" w:rsidRDefault="00463305">
      <w:pPr>
        <w:spacing w:after="160" w:line="259" w:lineRule="auto"/>
      </w:pPr>
    </w:p>
    <w:p w14:paraId="04C8B4A6" w14:textId="77777777" w:rsidR="00463305" w:rsidRDefault="00463305">
      <w:pPr>
        <w:spacing w:after="160" w:line="259" w:lineRule="auto"/>
      </w:pPr>
    </w:p>
    <w:sectPr w:rsidR="00463305" w:rsidSect="0054710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53C01" w14:textId="77777777" w:rsidR="007F0895" w:rsidRDefault="007F0895" w:rsidP="00F13FFD">
      <w:r>
        <w:separator/>
      </w:r>
    </w:p>
  </w:endnote>
  <w:endnote w:type="continuationSeparator" w:id="0">
    <w:p w14:paraId="0436C621" w14:textId="77777777" w:rsidR="007F0895" w:rsidRDefault="007F0895" w:rsidP="00F13FFD">
      <w:r>
        <w:continuationSeparator/>
      </w:r>
    </w:p>
  </w:endnote>
  <w:endnote w:type="continuationNotice" w:id="1">
    <w:p w14:paraId="08BF07B3" w14:textId="77777777" w:rsidR="007F0895" w:rsidRDefault="007F0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145FA" w14:textId="77777777" w:rsidR="00D114D8" w:rsidRDefault="00D11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87406" w14:textId="77777777" w:rsidR="008038D6" w:rsidRDefault="00490A5D" w:rsidP="00547103">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DF67B" w14:textId="77777777" w:rsidR="00D114D8" w:rsidRDefault="00D11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4B7FE" w14:textId="77777777" w:rsidR="007F0895" w:rsidRDefault="007F0895" w:rsidP="00F13FFD">
      <w:r>
        <w:separator/>
      </w:r>
    </w:p>
  </w:footnote>
  <w:footnote w:type="continuationSeparator" w:id="0">
    <w:p w14:paraId="489FD1F4" w14:textId="77777777" w:rsidR="007F0895" w:rsidRDefault="007F0895" w:rsidP="00F13FFD">
      <w:r>
        <w:continuationSeparator/>
      </w:r>
    </w:p>
  </w:footnote>
  <w:footnote w:type="continuationNotice" w:id="1">
    <w:p w14:paraId="41FBCDD9" w14:textId="77777777" w:rsidR="007F0895" w:rsidRDefault="007F08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2E66" w14:textId="77777777" w:rsidR="00D114D8" w:rsidRDefault="00D11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AB838" w14:textId="77777777" w:rsidR="008038D6" w:rsidRDefault="00314B34" w:rsidP="0054710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58240" behindDoc="0" locked="0" layoutInCell="1" allowOverlap="1" wp14:anchorId="55D03748" wp14:editId="7D0F7F7D">
              <wp:simplePos x="0" y="0"/>
              <wp:positionH relativeFrom="margin">
                <wp:posOffset>4258896</wp:posOffset>
              </wp:positionH>
              <wp:positionV relativeFrom="paragraph">
                <wp:posOffset>218146</wp:posOffset>
              </wp:positionV>
              <wp:extent cx="1727200" cy="2679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E364E" w14:textId="1884FFC2" w:rsidR="008038D6" w:rsidRPr="00AD5810" w:rsidRDefault="00D114D8">
                          <w:pPr>
                            <w:rPr>
                              <w:sz w:val="40"/>
                              <w:szCs w:val="40"/>
                            </w:rPr>
                          </w:pPr>
                          <w:r>
                            <w:rPr>
                              <w:rFonts w:ascii="Gill Sans MT" w:hAnsi="Gill Sans MT"/>
                              <w:color w:val="FFFFFF" w:themeColor="background1"/>
                              <w:sz w:val="40"/>
                              <w:szCs w:val="40"/>
                            </w:rPr>
                            <w:t>Council</w:t>
                          </w:r>
                          <w:r w:rsidR="00314B34" w:rsidRPr="00AD5810">
                            <w:rPr>
                              <w:rFonts w:ascii="Gill Sans MT" w:hAnsi="Gill Sans MT"/>
                              <w:color w:val="FFFFFF" w:themeColor="background1"/>
                              <w:sz w:val="40"/>
                              <w:szCs w:val="40"/>
                            </w:rPr>
                            <w:t xml:space="preserve">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D03748" id="_x0000_t202" coordsize="21600,21600" o:spt="202" path="m,l,21600r21600,l21600,xe">
              <v:stroke joinstyle="miter"/>
              <v:path gradientshapeok="t" o:connecttype="rect"/>
            </v:shapetype>
            <v:shape id="Text Box 1" o:spid="_x0000_s1026" type="#_x0000_t202" style="position:absolute;left:0;text-align:left;margin-left:335.35pt;margin-top:17.2pt;width:136pt;height:21.1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" stroked="f">
              <v:fill opacity="0"/>
              <v:textbox style="mso-fit-shape-to-text:t">
                <w:txbxContent>
                  <w:p w14:paraId="2BEE364E" w14:textId="1884FFC2" w:rsidR="008038D6" w:rsidRPr="00AD5810" w:rsidRDefault="00D114D8">
                    <w:pPr>
                      <w:rPr>
                        <w:sz w:val="40"/>
                        <w:szCs w:val="40"/>
                      </w:rPr>
                    </w:pPr>
                    <w:r>
                      <w:rPr>
                        <w:rFonts w:ascii="Gill Sans MT" w:hAnsi="Gill Sans MT"/>
                        <w:color w:val="FFFFFF" w:themeColor="background1"/>
                        <w:sz w:val="40"/>
                        <w:szCs w:val="40"/>
                      </w:rPr>
                      <w:t>Council</w:t>
                    </w:r>
                    <w:r w:rsidR="00314B34" w:rsidRPr="00AD5810">
                      <w:rPr>
                        <w:rFonts w:ascii="Gill Sans MT" w:hAnsi="Gill Sans MT"/>
                        <w:color w:val="FFFFFF" w:themeColor="background1"/>
                        <w:sz w:val="40"/>
                        <w:szCs w:val="40"/>
                      </w:rPr>
                      <w:t xml:space="preserve"> Policy</w:t>
                    </w:r>
                  </w:p>
                </w:txbxContent>
              </v:textbox>
              <w10:wrap anchorx="margin"/>
            </v:shape>
          </w:pict>
        </mc:Fallback>
      </mc:AlternateContent>
    </w:r>
    <w:r w:rsidRPr="0048224A">
      <w:rPr>
        <w:noProof/>
      </w:rPr>
      <w:drawing>
        <wp:inline distT="0" distB="0" distL="0" distR="0" wp14:anchorId="1861BF2E" wp14:editId="78F00B4B">
          <wp:extent cx="6485117" cy="809413"/>
          <wp:effectExtent l="19050" t="0" r="0" b="0"/>
          <wp:docPr id="3"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10EA29E4" w14:textId="77777777" w:rsidR="008038D6" w:rsidRPr="00A972E3" w:rsidRDefault="00490A5D" w:rsidP="00547103">
    <w:pPr>
      <w:pStyle w:val="Header"/>
      <w:tabs>
        <w:tab w:val="clear" w:pos="9026"/>
        <w:tab w:val="right" w:pos="9639"/>
      </w:tabs>
      <w:ind w:left="-567" w:right="-6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906E8" w14:textId="77777777" w:rsidR="00D114D8" w:rsidRDefault="00D11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66C4"/>
    <w:multiLevelType w:val="hybridMultilevel"/>
    <w:tmpl w:val="561CF584"/>
    <w:lvl w:ilvl="0" w:tplc="0C090019">
      <w:start w:val="1"/>
      <w:numFmt w:val="lowerLetter"/>
      <w:lvlText w:val="%1."/>
      <w:lvlJc w:val="left"/>
      <w:pPr>
        <w:ind w:left="1602" w:hanging="405"/>
      </w:pPr>
      <w:rPr>
        <w:rFonts w:hint="default"/>
      </w:rPr>
    </w:lvl>
    <w:lvl w:ilvl="1" w:tplc="2D544230">
      <w:start w:val="1"/>
      <w:numFmt w:val="lowerLetter"/>
      <w:lvlText w:val="(%2)"/>
      <w:lvlJc w:val="left"/>
      <w:pPr>
        <w:ind w:left="2277" w:hanging="360"/>
      </w:pPr>
      <w:rPr>
        <w:rFonts w:hint="default"/>
      </w:rPr>
    </w:lvl>
    <w:lvl w:ilvl="2" w:tplc="7EFAC55A">
      <w:start w:val="1"/>
      <w:numFmt w:val="bullet"/>
      <w:lvlText w:val=""/>
      <w:lvlJc w:val="left"/>
      <w:pPr>
        <w:ind w:left="3177" w:hanging="360"/>
      </w:pPr>
      <w:rPr>
        <w:rFonts w:ascii="Calibri" w:eastAsia="Times New Roman" w:hAnsi="Calibri" w:cs="Arial" w:hint="default"/>
      </w:rPr>
    </w:lvl>
    <w:lvl w:ilvl="3" w:tplc="0C09000F" w:tentative="1">
      <w:start w:val="1"/>
      <w:numFmt w:val="decimal"/>
      <w:lvlText w:val="%4."/>
      <w:lvlJc w:val="left"/>
      <w:pPr>
        <w:ind w:left="3717" w:hanging="360"/>
      </w:pPr>
    </w:lvl>
    <w:lvl w:ilvl="4" w:tplc="0C090019" w:tentative="1">
      <w:start w:val="1"/>
      <w:numFmt w:val="lowerLetter"/>
      <w:lvlText w:val="%5."/>
      <w:lvlJc w:val="left"/>
      <w:pPr>
        <w:ind w:left="4437" w:hanging="360"/>
      </w:pPr>
    </w:lvl>
    <w:lvl w:ilvl="5" w:tplc="0C09001B" w:tentative="1">
      <w:start w:val="1"/>
      <w:numFmt w:val="lowerRoman"/>
      <w:lvlText w:val="%6."/>
      <w:lvlJc w:val="right"/>
      <w:pPr>
        <w:ind w:left="5157" w:hanging="180"/>
      </w:pPr>
    </w:lvl>
    <w:lvl w:ilvl="6" w:tplc="0C09000F" w:tentative="1">
      <w:start w:val="1"/>
      <w:numFmt w:val="decimal"/>
      <w:lvlText w:val="%7."/>
      <w:lvlJc w:val="left"/>
      <w:pPr>
        <w:ind w:left="5877" w:hanging="360"/>
      </w:pPr>
    </w:lvl>
    <w:lvl w:ilvl="7" w:tplc="0C090019" w:tentative="1">
      <w:start w:val="1"/>
      <w:numFmt w:val="lowerLetter"/>
      <w:lvlText w:val="%8."/>
      <w:lvlJc w:val="left"/>
      <w:pPr>
        <w:ind w:left="6597" w:hanging="360"/>
      </w:pPr>
    </w:lvl>
    <w:lvl w:ilvl="8" w:tplc="0C09001B" w:tentative="1">
      <w:start w:val="1"/>
      <w:numFmt w:val="lowerRoman"/>
      <w:lvlText w:val="%9."/>
      <w:lvlJc w:val="right"/>
      <w:pPr>
        <w:ind w:left="7317" w:hanging="180"/>
      </w:pPr>
    </w:lvl>
  </w:abstractNum>
  <w:abstractNum w:abstractNumId="1" w15:restartNumberingAfterBreak="0">
    <w:nsid w:val="035E6E76"/>
    <w:multiLevelType w:val="multilevel"/>
    <w:tmpl w:val="0C09001D"/>
    <w:styleLink w:val="Style1"/>
    <w:lvl w:ilvl="0">
      <w:start w:val="1"/>
      <w:numFmt w:val="bullet"/>
      <w:lvlText w:val=""/>
      <w:lvlJc w:val="left"/>
      <w:pPr>
        <w:ind w:left="360" w:hanging="360"/>
      </w:pPr>
      <w:rPr>
        <w:rFonts w:ascii="Symbol" w:hAnsi="Symbo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F94FB1"/>
    <w:multiLevelType w:val="hybridMultilevel"/>
    <w:tmpl w:val="12687B6C"/>
    <w:lvl w:ilvl="0" w:tplc="0C09001B">
      <w:start w:val="1"/>
      <w:numFmt w:val="lowerRoman"/>
      <w:lvlText w:val="%1."/>
      <w:lvlJc w:val="right"/>
      <w:pPr>
        <w:ind w:left="1845" w:hanging="405"/>
      </w:pPr>
      <w:rPr>
        <w:rFonts w:hint="default"/>
      </w:rPr>
    </w:lvl>
    <w:lvl w:ilvl="1" w:tplc="2D544230">
      <w:start w:val="1"/>
      <w:numFmt w:val="lowerLetter"/>
      <w:lvlText w:val="(%2)"/>
      <w:lvlJc w:val="left"/>
      <w:pPr>
        <w:ind w:left="2520" w:hanging="360"/>
      </w:pPr>
      <w:rPr>
        <w:rFonts w:hint="default"/>
      </w:rPr>
    </w:lvl>
    <w:lvl w:ilvl="2" w:tplc="0C090001">
      <w:start w:val="1"/>
      <w:numFmt w:val="bullet"/>
      <w:lvlText w:val=""/>
      <w:lvlJc w:val="left"/>
      <w:pPr>
        <w:ind w:left="3420" w:hanging="360"/>
      </w:pPr>
      <w:rPr>
        <w:rFonts w:ascii="Symbol" w:hAnsi="Symbol"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A934B23"/>
    <w:multiLevelType w:val="hybridMultilevel"/>
    <w:tmpl w:val="8EB63F62"/>
    <w:lvl w:ilvl="0" w:tplc="0C090019">
      <w:start w:val="1"/>
      <w:numFmt w:val="lowerLetter"/>
      <w:lvlText w:val="%1."/>
      <w:lvlJc w:val="left"/>
      <w:pPr>
        <w:ind w:left="1069" w:hanging="360"/>
      </w:p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0BA90335"/>
    <w:multiLevelType w:val="hybridMultilevel"/>
    <w:tmpl w:val="AD7AB14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DE7045A"/>
    <w:multiLevelType w:val="hybridMultilevel"/>
    <w:tmpl w:val="2480A1BC"/>
    <w:lvl w:ilvl="0" w:tplc="0C09001B">
      <w:start w:val="1"/>
      <w:numFmt w:val="lowerRoman"/>
      <w:lvlText w:val="%1."/>
      <w:lvlJc w:val="right"/>
      <w:pPr>
        <w:ind w:left="1789" w:hanging="360"/>
      </w:pPr>
    </w:lvl>
    <w:lvl w:ilvl="1" w:tplc="0C090019">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6" w15:restartNumberingAfterBreak="0">
    <w:nsid w:val="154075EA"/>
    <w:multiLevelType w:val="multilevel"/>
    <w:tmpl w:val="59C6719A"/>
    <w:lvl w:ilvl="0">
      <w:start w:val="2"/>
      <w:numFmt w:val="decimal"/>
      <w:lvlText w:val="%1"/>
      <w:lvlJc w:val="left"/>
      <w:pPr>
        <w:ind w:left="360" w:hanging="360"/>
      </w:pPr>
      <w:rPr>
        <w:rFonts w:hint="default"/>
        <w:b/>
        <w:color w:val="000000" w:themeColor="text1"/>
      </w:rPr>
    </w:lvl>
    <w:lvl w:ilvl="1">
      <w:start w:val="1"/>
      <w:numFmt w:val="decimal"/>
      <w:lvlText w:val="%1.%2"/>
      <w:lvlJc w:val="left"/>
      <w:pPr>
        <w:ind w:left="720" w:hanging="360"/>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b/>
        <w:color w:val="000000" w:themeColor="text1"/>
      </w:rPr>
    </w:lvl>
    <w:lvl w:ilvl="4">
      <w:start w:val="1"/>
      <w:numFmt w:val="decimal"/>
      <w:lvlText w:val="%1.%2.%3.%4.%5"/>
      <w:lvlJc w:val="left"/>
      <w:pPr>
        <w:ind w:left="2520" w:hanging="1080"/>
      </w:pPr>
      <w:rPr>
        <w:rFonts w:hint="default"/>
        <w:b/>
        <w:color w:val="000000" w:themeColor="text1"/>
      </w:rPr>
    </w:lvl>
    <w:lvl w:ilvl="5">
      <w:start w:val="1"/>
      <w:numFmt w:val="decimal"/>
      <w:lvlText w:val="%1.%2.%3.%4.%5.%6"/>
      <w:lvlJc w:val="left"/>
      <w:pPr>
        <w:ind w:left="3240" w:hanging="1440"/>
      </w:pPr>
      <w:rPr>
        <w:rFonts w:hint="default"/>
        <w:b/>
        <w:color w:val="000000" w:themeColor="text1"/>
      </w:rPr>
    </w:lvl>
    <w:lvl w:ilvl="6">
      <w:start w:val="1"/>
      <w:numFmt w:val="decimal"/>
      <w:lvlText w:val="%1.%2.%3.%4.%5.%6.%7"/>
      <w:lvlJc w:val="left"/>
      <w:pPr>
        <w:ind w:left="3600" w:hanging="1440"/>
      </w:pPr>
      <w:rPr>
        <w:rFonts w:hint="default"/>
        <w:b/>
        <w:color w:val="000000" w:themeColor="text1"/>
      </w:rPr>
    </w:lvl>
    <w:lvl w:ilvl="7">
      <w:start w:val="1"/>
      <w:numFmt w:val="decimal"/>
      <w:lvlText w:val="%1.%2.%3.%4.%5.%6.%7.%8"/>
      <w:lvlJc w:val="left"/>
      <w:pPr>
        <w:ind w:left="4320" w:hanging="1800"/>
      </w:pPr>
      <w:rPr>
        <w:rFonts w:hint="default"/>
        <w:b/>
        <w:color w:val="000000" w:themeColor="text1"/>
      </w:rPr>
    </w:lvl>
    <w:lvl w:ilvl="8">
      <w:start w:val="1"/>
      <w:numFmt w:val="decimal"/>
      <w:lvlText w:val="%1.%2.%3.%4.%5.%6.%7.%8.%9"/>
      <w:lvlJc w:val="left"/>
      <w:pPr>
        <w:ind w:left="4680" w:hanging="1800"/>
      </w:pPr>
      <w:rPr>
        <w:rFonts w:hint="default"/>
        <w:b/>
        <w:color w:val="000000" w:themeColor="text1"/>
      </w:rPr>
    </w:lvl>
  </w:abstractNum>
  <w:abstractNum w:abstractNumId="7" w15:restartNumberingAfterBreak="0">
    <w:nsid w:val="20797FC4"/>
    <w:multiLevelType w:val="hybridMultilevel"/>
    <w:tmpl w:val="987A0A3E"/>
    <w:lvl w:ilvl="0" w:tplc="0C090019">
      <w:start w:val="1"/>
      <w:numFmt w:val="lowerLetter"/>
      <w:lvlText w:val="%1."/>
      <w:lvlJc w:val="left"/>
      <w:pPr>
        <w:ind w:left="1197" w:hanging="405"/>
      </w:pPr>
      <w:rPr>
        <w:rFonts w:hint="default"/>
      </w:rPr>
    </w:lvl>
    <w:lvl w:ilvl="1" w:tplc="2D544230">
      <w:start w:val="1"/>
      <w:numFmt w:val="lowerLetter"/>
      <w:lvlText w:val="(%2)"/>
      <w:lvlJc w:val="left"/>
      <w:pPr>
        <w:ind w:left="1872" w:hanging="360"/>
      </w:pPr>
      <w:rPr>
        <w:rFonts w:hint="default"/>
      </w:r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8" w15:restartNumberingAfterBreak="0">
    <w:nsid w:val="35135FD7"/>
    <w:multiLevelType w:val="multilevel"/>
    <w:tmpl w:val="16CA8DD0"/>
    <w:lvl w:ilvl="0">
      <w:start w:val="1"/>
      <w:numFmt w:val="decimal"/>
      <w:lvlText w:val="%1."/>
      <w:lvlJc w:val="left"/>
      <w:pPr>
        <w:ind w:left="360" w:hanging="360"/>
      </w:pPr>
      <w:rPr>
        <w:rFonts w:asciiTheme="minorHAnsi" w:hAnsiTheme="minorHAnsi" w:hint="default"/>
        <w:b/>
        <w:color w:val="000000" w:themeColor="text1"/>
      </w:rPr>
    </w:lvl>
    <w:lvl w:ilvl="1">
      <w:start w:val="1"/>
      <w:numFmt w:val="decimal"/>
      <w:lvlText w:val="%1.%2."/>
      <w:lvlJc w:val="left"/>
      <w:pPr>
        <w:ind w:left="792" w:hanging="432"/>
      </w:pPr>
      <w:rPr>
        <w:rFonts w:asciiTheme="minorHAnsi" w:hAnsiTheme="minorHAnsi" w:hint="default"/>
        <w:b/>
        <w:sz w:val="26"/>
        <w:szCs w:val="26"/>
      </w:rPr>
    </w:lvl>
    <w:lvl w:ilvl="2">
      <w:start w:val="1"/>
      <w:numFmt w:val="lowerLetter"/>
      <w:lvlText w:val="%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434911"/>
    <w:multiLevelType w:val="multilevel"/>
    <w:tmpl w:val="A7E0C170"/>
    <w:lvl w:ilvl="0">
      <w:start w:val="1"/>
      <w:numFmt w:val="decimal"/>
      <w:lvlText w:val="%1."/>
      <w:lvlJc w:val="left"/>
      <w:pPr>
        <w:ind w:left="360" w:hanging="360"/>
      </w:pPr>
      <w:rPr>
        <w:rFonts w:asciiTheme="minorHAnsi" w:hAnsiTheme="minorHAnsi" w:hint="default"/>
        <w:b/>
        <w:color w:val="000000" w:themeColor="text1"/>
      </w:rPr>
    </w:lvl>
    <w:lvl w:ilvl="1">
      <w:start w:val="1"/>
      <w:numFmt w:val="decimal"/>
      <w:lvlText w:val="%1.%2."/>
      <w:lvlJc w:val="left"/>
      <w:pPr>
        <w:ind w:left="792" w:hanging="432"/>
      </w:pPr>
      <w:rPr>
        <w:rFonts w:asciiTheme="minorHAnsi" w:hAnsiTheme="minorHAnsi" w:hint="default"/>
        <w:b/>
        <w:sz w:val="26"/>
        <w:szCs w:val="26"/>
      </w:rPr>
    </w:lvl>
    <w:lvl w:ilvl="2">
      <w:start w:val="1"/>
      <w:numFmt w:val="lowerLetter"/>
      <w:lvlText w:val="%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9411C3"/>
    <w:multiLevelType w:val="multilevel"/>
    <w:tmpl w:val="2DF42D82"/>
    <w:lvl w:ilvl="0">
      <w:start w:val="1"/>
      <w:numFmt w:val="decimal"/>
      <w:lvlText w:val="%1."/>
      <w:lvlJc w:val="left"/>
      <w:pPr>
        <w:ind w:left="360" w:hanging="360"/>
      </w:pPr>
      <w:rPr>
        <w:rFonts w:asciiTheme="minorHAnsi" w:hAnsiTheme="minorHAnsi" w:hint="default"/>
        <w:b/>
        <w:color w:val="000000" w:themeColor="text1"/>
      </w:rPr>
    </w:lvl>
    <w:lvl w:ilvl="1">
      <w:start w:val="1"/>
      <w:numFmt w:val="decimal"/>
      <w:lvlText w:val="%1.%2."/>
      <w:lvlJc w:val="left"/>
      <w:pPr>
        <w:ind w:left="792" w:hanging="432"/>
      </w:pPr>
      <w:rPr>
        <w:rFonts w:asciiTheme="minorHAnsi" w:hAnsiTheme="minorHAnsi" w:hint="default"/>
        <w:b/>
        <w:sz w:val="26"/>
        <w:szCs w:val="26"/>
      </w:rPr>
    </w:lvl>
    <w:lvl w:ilvl="2">
      <w:start w:val="1"/>
      <w:numFmt w:val="lowerLetter"/>
      <w:lvlText w:val="%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E8495F"/>
    <w:multiLevelType w:val="multilevel"/>
    <w:tmpl w:val="07BCF140"/>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20" w:hanging="360"/>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b/>
        <w:color w:val="000000" w:themeColor="text1"/>
      </w:rPr>
    </w:lvl>
    <w:lvl w:ilvl="4">
      <w:start w:val="1"/>
      <w:numFmt w:val="decimal"/>
      <w:lvlText w:val="%1.%2.%3.%4.%5"/>
      <w:lvlJc w:val="left"/>
      <w:pPr>
        <w:ind w:left="2520" w:hanging="1080"/>
      </w:pPr>
      <w:rPr>
        <w:rFonts w:hint="default"/>
        <w:b/>
        <w:color w:val="000000" w:themeColor="text1"/>
      </w:rPr>
    </w:lvl>
    <w:lvl w:ilvl="5">
      <w:start w:val="1"/>
      <w:numFmt w:val="decimal"/>
      <w:lvlText w:val="%1.%2.%3.%4.%5.%6"/>
      <w:lvlJc w:val="left"/>
      <w:pPr>
        <w:ind w:left="3240" w:hanging="1440"/>
      </w:pPr>
      <w:rPr>
        <w:rFonts w:hint="default"/>
        <w:b/>
        <w:color w:val="000000" w:themeColor="text1"/>
      </w:rPr>
    </w:lvl>
    <w:lvl w:ilvl="6">
      <w:start w:val="1"/>
      <w:numFmt w:val="decimal"/>
      <w:lvlText w:val="%1.%2.%3.%4.%5.%6.%7"/>
      <w:lvlJc w:val="left"/>
      <w:pPr>
        <w:ind w:left="3600" w:hanging="1440"/>
      </w:pPr>
      <w:rPr>
        <w:rFonts w:hint="default"/>
        <w:b/>
        <w:color w:val="000000" w:themeColor="text1"/>
      </w:rPr>
    </w:lvl>
    <w:lvl w:ilvl="7">
      <w:start w:val="1"/>
      <w:numFmt w:val="decimal"/>
      <w:lvlText w:val="%1.%2.%3.%4.%5.%6.%7.%8"/>
      <w:lvlJc w:val="left"/>
      <w:pPr>
        <w:ind w:left="4320" w:hanging="1800"/>
      </w:pPr>
      <w:rPr>
        <w:rFonts w:hint="default"/>
        <w:b/>
        <w:color w:val="000000" w:themeColor="text1"/>
      </w:rPr>
    </w:lvl>
    <w:lvl w:ilvl="8">
      <w:start w:val="1"/>
      <w:numFmt w:val="decimal"/>
      <w:lvlText w:val="%1.%2.%3.%4.%5.%6.%7.%8.%9"/>
      <w:lvlJc w:val="left"/>
      <w:pPr>
        <w:ind w:left="4680" w:hanging="1800"/>
      </w:pPr>
      <w:rPr>
        <w:rFonts w:hint="default"/>
        <w:b/>
        <w:color w:val="000000" w:themeColor="text1"/>
      </w:rPr>
    </w:lvl>
  </w:abstractNum>
  <w:abstractNum w:abstractNumId="12" w15:restartNumberingAfterBreak="0">
    <w:nsid w:val="55C9524D"/>
    <w:multiLevelType w:val="hybridMultilevel"/>
    <w:tmpl w:val="535EC40A"/>
    <w:lvl w:ilvl="0" w:tplc="0C090019">
      <w:start w:val="1"/>
      <w:numFmt w:val="lowerLetter"/>
      <w:lvlText w:val="%1."/>
      <w:lvlJc w:val="left"/>
      <w:pPr>
        <w:ind w:left="720" w:hanging="360"/>
      </w:pPr>
    </w:lvl>
    <w:lvl w:ilvl="1" w:tplc="3A7271A8">
      <w:start w:val="1"/>
      <w:numFmt w:val="lowerLetter"/>
      <w:lvlText w:val="%2."/>
      <w:lvlJc w:val="left"/>
      <w:pPr>
        <w:ind w:left="1440" w:hanging="360"/>
      </w:pPr>
      <w:rPr>
        <w:b w:val="0"/>
      </w:rPr>
    </w:lvl>
    <w:lvl w:ilvl="2" w:tplc="252EE2BA">
      <w:start w:val="4"/>
      <w:numFmt w:val="decimal"/>
      <w:lvlText w:val="%3"/>
      <w:lvlJc w:val="left"/>
      <w:pPr>
        <w:ind w:left="2340" w:hanging="360"/>
      </w:pPr>
      <w:rPr>
        <w:rFonts w:hint="default"/>
        <w:color w:val="auto"/>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CF3048"/>
    <w:multiLevelType w:val="hybridMultilevel"/>
    <w:tmpl w:val="F0429B3E"/>
    <w:lvl w:ilvl="0" w:tplc="0C09001B">
      <w:start w:val="1"/>
      <w:numFmt w:val="lowerRoman"/>
      <w:lvlText w:val="%1."/>
      <w:lvlJc w:val="right"/>
      <w:pPr>
        <w:ind w:left="1789" w:hanging="360"/>
      </w:p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4" w15:restartNumberingAfterBreak="0">
    <w:nsid w:val="582A7DAF"/>
    <w:multiLevelType w:val="multilevel"/>
    <w:tmpl w:val="DFEE45A6"/>
    <w:lvl w:ilvl="0">
      <w:start w:val="1"/>
      <w:numFmt w:val="decimal"/>
      <w:lvlText w:val="%1."/>
      <w:lvlJc w:val="left"/>
      <w:pPr>
        <w:ind w:left="360" w:hanging="360"/>
      </w:pPr>
      <w:rPr>
        <w:rFonts w:asciiTheme="minorHAnsi" w:hAnsiTheme="minorHAnsi" w:hint="default"/>
        <w:b/>
        <w:color w:val="000000" w:themeColor="text1"/>
      </w:rPr>
    </w:lvl>
    <w:lvl w:ilvl="1">
      <w:start w:val="1"/>
      <w:numFmt w:val="decimal"/>
      <w:lvlText w:val="%1.%2."/>
      <w:lvlJc w:val="left"/>
      <w:pPr>
        <w:ind w:left="792" w:hanging="432"/>
      </w:pPr>
      <w:rPr>
        <w:rFonts w:asciiTheme="minorHAnsi" w:hAnsiTheme="minorHAnsi" w:hint="default"/>
        <w:b/>
        <w:sz w:val="26"/>
        <w:szCs w:val="26"/>
      </w:rPr>
    </w:lvl>
    <w:lvl w:ilvl="2">
      <w:start w:val="1"/>
      <w:numFmt w:val="decimal"/>
      <w:lvlText w:val="%1.%2.%3."/>
      <w:lvlJc w:val="left"/>
      <w:pPr>
        <w:ind w:left="1224" w:hanging="504"/>
      </w:pPr>
      <w:rPr>
        <w:color w:val="000000" w:themeColor="text1"/>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5142FD"/>
    <w:multiLevelType w:val="hybridMultilevel"/>
    <w:tmpl w:val="00F4D528"/>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61025371"/>
    <w:multiLevelType w:val="multilevel"/>
    <w:tmpl w:val="D95EA30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2CC0646"/>
    <w:multiLevelType w:val="hybridMultilevel"/>
    <w:tmpl w:val="CCC06638"/>
    <w:lvl w:ilvl="0" w:tplc="0C09001B">
      <w:start w:val="1"/>
      <w:numFmt w:val="lowerRoman"/>
      <w:lvlText w:val="%1."/>
      <w:lvlJc w:val="right"/>
      <w:pPr>
        <w:ind w:left="1789" w:hanging="360"/>
      </w:pPr>
    </w:lvl>
    <w:lvl w:ilvl="1" w:tplc="0C090019">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8" w15:restartNumberingAfterBreak="0">
    <w:nsid w:val="63E20FEA"/>
    <w:multiLevelType w:val="multilevel"/>
    <w:tmpl w:val="53626604"/>
    <w:lvl w:ilvl="0">
      <w:start w:val="1"/>
      <w:numFmt w:val="decimal"/>
      <w:lvlText w:val="%1."/>
      <w:lvlJc w:val="left"/>
      <w:pPr>
        <w:ind w:left="360" w:hanging="360"/>
      </w:pPr>
      <w:rPr>
        <w:rFonts w:ascii="Arial" w:hAnsi="Arial" w:cs="Arial" w:hint="default"/>
        <w:b/>
        <w:color w:val="000000" w:themeColor="text1"/>
      </w:rPr>
    </w:lvl>
    <w:lvl w:ilvl="1">
      <w:start w:val="1"/>
      <w:numFmt w:val="decimal"/>
      <w:lvlText w:val="%1.%2."/>
      <w:lvlJc w:val="left"/>
      <w:pPr>
        <w:ind w:left="792" w:hanging="432"/>
      </w:pPr>
      <w:rPr>
        <w:rFonts w:asciiTheme="minorHAnsi" w:hAnsiTheme="minorHAnsi" w:hint="default"/>
        <w:b/>
        <w:color w:val="auto"/>
        <w:sz w:val="26"/>
        <w:szCs w:val="26"/>
      </w:rPr>
    </w:lvl>
    <w:lvl w:ilvl="2">
      <w:start w:val="1"/>
      <w:numFmt w:val="lowerLetter"/>
      <w:lvlText w:val="%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B23590"/>
    <w:multiLevelType w:val="multilevel"/>
    <w:tmpl w:val="CED2C65C"/>
    <w:lvl w:ilvl="0">
      <w:start w:val="1"/>
      <w:numFmt w:val="decimal"/>
      <w:lvlText w:val="%1."/>
      <w:lvlJc w:val="left"/>
      <w:pPr>
        <w:ind w:left="360" w:hanging="360"/>
      </w:pPr>
      <w:rPr>
        <w:rFonts w:asciiTheme="minorHAnsi" w:hAnsiTheme="minorHAnsi" w:hint="default"/>
        <w:b/>
        <w:color w:val="000000" w:themeColor="text1"/>
      </w:rPr>
    </w:lvl>
    <w:lvl w:ilvl="1">
      <w:start w:val="1"/>
      <w:numFmt w:val="decimal"/>
      <w:lvlText w:val="%1.%2."/>
      <w:lvlJc w:val="left"/>
      <w:pPr>
        <w:ind w:left="792" w:hanging="432"/>
      </w:pPr>
      <w:rPr>
        <w:rFonts w:asciiTheme="minorHAnsi" w:hAnsiTheme="minorHAnsi" w:hint="default"/>
        <w:b/>
        <w:sz w:val="26"/>
        <w:szCs w:val="26"/>
      </w:rPr>
    </w:lvl>
    <w:lvl w:ilvl="2">
      <w:start w:val="1"/>
      <w:numFmt w:val="lowerLetter"/>
      <w:lvlText w:val="%3."/>
      <w:lvlJc w:val="left"/>
      <w:pPr>
        <w:ind w:left="1224" w:hanging="504"/>
      </w:pPr>
      <w:rPr>
        <w:b w:val="0"/>
        <w:bCs/>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A10B75"/>
    <w:multiLevelType w:val="hybridMultilevel"/>
    <w:tmpl w:val="5420AA7A"/>
    <w:lvl w:ilvl="0" w:tplc="0C090019">
      <w:start w:val="1"/>
      <w:numFmt w:val="lowerLetter"/>
      <w:lvlText w:val="%1."/>
      <w:lvlJc w:val="left"/>
      <w:pPr>
        <w:ind w:left="1530" w:hanging="405"/>
      </w:pPr>
      <w:rPr>
        <w:rFonts w:hint="default"/>
      </w:rPr>
    </w:lvl>
    <w:lvl w:ilvl="1" w:tplc="2D544230">
      <w:start w:val="1"/>
      <w:numFmt w:val="lowerLetter"/>
      <w:lvlText w:val="(%2)"/>
      <w:lvlJc w:val="left"/>
      <w:pPr>
        <w:ind w:left="2205" w:hanging="360"/>
      </w:pPr>
      <w:rPr>
        <w:rFonts w:hint="default"/>
      </w:rPr>
    </w:lvl>
    <w:lvl w:ilvl="2" w:tplc="7EFAC55A">
      <w:start w:val="1"/>
      <w:numFmt w:val="bullet"/>
      <w:lvlText w:val=""/>
      <w:lvlJc w:val="left"/>
      <w:pPr>
        <w:ind w:left="3105" w:hanging="360"/>
      </w:pPr>
      <w:rPr>
        <w:rFonts w:ascii="Calibri" w:eastAsia="Times New Roman" w:hAnsi="Calibri" w:cs="Arial" w:hint="default"/>
      </w:r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21" w15:restartNumberingAfterBreak="0">
    <w:nsid w:val="6E2E2128"/>
    <w:multiLevelType w:val="hybridMultilevel"/>
    <w:tmpl w:val="4A96CBAA"/>
    <w:lvl w:ilvl="0" w:tplc="0C090019">
      <w:start w:val="1"/>
      <w:numFmt w:val="lowerLetter"/>
      <w:lvlText w:val="%1."/>
      <w:lvlJc w:val="left"/>
      <w:pPr>
        <w:ind w:left="1530" w:hanging="405"/>
      </w:pPr>
      <w:rPr>
        <w:rFonts w:hint="default"/>
        <w:color w:val="000000" w:themeColor="text1"/>
      </w:rPr>
    </w:lvl>
    <w:lvl w:ilvl="1" w:tplc="2D544230">
      <w:start w:val="1"/>
      <w:numFmt w:val="lowerLetter"/>
      <w:lvlText w:val="(%2)"/>
      <w:lvlJc w:val="left"/>
      <w:pPr>
        <w:ind w:left="2205" w:hanging="360"/>
      </w:pPr>
      <w:rPr>
        <w:rFonts w:hint="default"/>
      </w:r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22" w15:restartNumberingAfterBreak="0">
    <w:nsid w:val="7B5A75E2"/>
    <w:multiLevelType w:val="hybridMultilevel"/>
    <w:tmpl w:val="58B6A598"/>
    <w:lvl w:ilvl="0" w:tplc="0C090019">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15:restartNumberingAfterBreak="0">
    <w:nsid w:val="7DEB7F58"/>
    <w:multiLevelType w:val="hybridMultilevel"/>
    <w:tmpl w:val="3B6C252A"/>
    <w:lvl w:ilvl="0" w:tplc="4170BD42">
      <w:start w:val="1"/>
      <w:numFmt w:val="lowerLetter"/>
      <w:lvlText w:val="%1."/>
      <w:lvlJc w:val="left"/>
      <w:pPr>
        <w:ind w:left="1512" w:hanging="360"/>
      </w:pPr>
      <w:rPr>
        <w:b w:val="0"/>
      </w:r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4" w15:restartNumberingAfterBreak="0">
    <w:nsid w:val="7F495F23"/>
    <w:multiLevelType w:val="multilevel"/>
    <w:tmpl w:val="066E2000"/>
    <w:lvl w:ilvl="0">
      <w:start w:val="1"/>
      <w:numFmt w:val="decimal"/>
      <w:lvlText w:val="%1."/>
      <w:lvlJc w:val="left"/>
      <w:pPr>
        <w:ind w:left="360" w:hanging="360"/>
      </w:pPr>
      <w:rPr>
        <w:rFonts w:asciiTheme="minorHAnsi" w:hAnsiTheme="minorHAnsi" w:hint="default"/>
        <w:b/>
        <w:color w:val="000000" w:themeColor="text1"/>
      </w:rPr>
    </w:lvl>
    <w:lvl w:ilvl="1">
      <w:start w:val="1"/>
      <w:numFmt w:val="lowerLetter"/>
      <w:lvlText w:val="%2."/>
      <w:lvlJc w:val="left"/>
      <w:pPr>
        <w:ind w:left="792" w:hanging="432"/>
      </w:pPr>
      <w:rPr>
        <w:rFonts w:hint="default"/>
        <w:b/>
        <w:sz w:val="26"/>
        <w:szCs w:val="26"/>
      </w:rPr>
    </w:lvl>
    <w:lvl w:ilvl="2">
      <w:start w:val="1"/>
      <w:numFmt w:val="lowerLetter"/>
      <w:lvlText w:val="%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8"/>
  </w:num>
  <w:num w:numId="3">
    <w:abstractNumId w:val="21"/>
  </w:num>
  <w:num w:numId="4">
    <w:abstractNumId w:val="20"/>
  </w:num>
  <w:num w:numId="5">
    <w:abstractNumId w:val="7"/>
  </w:num>
  <w:num w:numId="6">
    <w:abstractNumId w:val="0"/>
  </w:num>
  <w:num w:numId="7">
    <w:abstractNumId w:val="9"/>
  </w:num>
  <w:num w:numId="8">
    <w:abstractNumId w:val="10"/>
  </w:num>
  <w:num w:numId="9">
    <w:abstractNumId w:val="8"/>
  </w:num>
  <w:num w:numId="10">
    <w:abstractNumId w:val="14"/>
  </w:num>
  <w:num w:numId="11">
    <w:abstractNumId w:val="4"/>
  </w:num>
  <w:num w:numId="12">
    <w:abstractNumId w:val="24"/>
  </w:num>
  <w:num w:numId="13">
    <w:abstractNumId w:val="3"/>
  </w:num>
  <w:num w:numId="14">
    <w:abstractNumId w:val="17"/>
  </w:num>
  <w:num w:numId="15">
    <w:abstractNumId w:val="5"/>
  </w:num>
  <w:num w:numId="16">
    <w:abstractNumId w:val="22"/>
  </w:num>
  <w:num w:numId="17">
    <w:abstractNumId w:val="15"/>
  </w:num>
  <w:num w:numId="18">
    <w:abstractNumId w:val="13"/>
  </w:num>
  <w:num w:numId="19">
    <w:abstractNumId w:val="12"/>
  </w:num>
  <w:num w:numId="20">
    <w:abstractNumId w:val="23"/>
  </w:num>
  <w:num w:numId="21">
    <w:abstractNumId w:val="2"/>
  </w:num>
  <w:num w:numId="22">
    <w:abstractNumId w:val="11"/>
  </w:num>
  <w:num w:numId="23">
    <w:abstractNumId w:val="6"/>
  </w:num>
  <w:num w:numId="24">
    <w:abstractNumId w:val="16"/>
  </w:num>
  <w:num w:numId="2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83"/>
    <w:rsid w:val="00021D80"/>
    <w:rsid w:val="00032DCF"/>
    <w:rsid w:val="000433CB"/>
    <w:rsid w:val="00044E27"/>
    <w:rsid w:val="0007203B"/>
    <w:rsid w:val="000905A6"/>
    <w:rsid w:val="000B3941"/>
    <w:rsid w:val="000C2164"/>
    <w:rsid w:val="000C7936"/>
    <w:rsid w:val="000E0B04"/>
    <w:rsid w:val="000E0B13"/>
    <w:rsid w:val="000F416D"/>
    <w:rsid w:val="00101407"/>
    <w:rsid w:val="00110380"/>
    <w:rsid w:val="00112236"/>
    <w:rsid w:val="001241BC"/>
    <w:rsid w:val="001329FE"/>
    <w:rsid w:val="00152ED5"/>
    <w:rsid w:val="001616DE"/>
    <w:rsid w:val="00166398"/>
    <w:rsid w:val="00171D37"/>
    <w:rsid w:val="001807FE"/>
    <w:rsid w:val="00191C55"/>
    <w:rsid w:val="001C48D6"/>
    <w:rsid w:val="001D263D"/>
    <w:rsid w:val="001E4B59"/>
    <w:rsid w:val="001E5B5B"/>
    <w:rsid w:val="001F0275"/>
    <w:rsid w:val="00205FB3"/>
    <w:rsid w:val="00207034"/>
    <w:rsid w:val="002071AF"/>
    <w:rsid w:val="0021259A"/>
    <w:rsid w:val="002154F5"/>
    <w:rsid w:val="002238B8"/>
    <w:rsid w:val="00225982"/>
    <w:rsid w:val="0023033F"/>
    <w:rsid w:val="00251766"/>
    <w:rsid w:val="00252973"/>
    <w:rsid w:val="00255654"/>
    <w:rsid w:val="0026210D"/>
    <w:rsid w:val="002657CB"/>
    <w:rsid w:val="002926FD"/>
    <w:rsid w:val="00294E5C"/>
    <w:rsid w:val="002957BF"/>
    <w:rsid w:val="00296B90"/>
    <w:rsid w:val="002A1E80"/>
    <w:rsid w:val="002A4CEB"/>
    <w:rsid w:val="002A4D62"/>
    <w:rsid w:val="002B0562"/>
    <w:rsid w:val="002B42DF"/>
    <w:rsid w:val="002C4584"/>
    <w:rsid w:val="002C5D57"/>
    <w:rsid w:val="002E15D6"/>
    <w:rsid w:val="002E2DE7"/>
    <w:rsid w:val="002F537D"/>
    <w:rsid w:val="00304E93"/>
    <w:rsid w:val="003060A9"/>
    <w:rsid w:val="0031488C"/>
    <w:rsid w:val="00314B34"/>
    <w:rsid w:val="00316BBB"/>
    <w:rsid w:val="0032264B"/>
    <w:rsid w:val="00332A24"/>
    <w:rsid w:val="003355E5"/>
    <w:rsid w:val="00361536"/>
    <w:rsid w:val="00361B04"/>
    <w:rsid w:val="00364200"/>
    <w:rsid w:val="00366B25"/>
    <w:rsid w:val="00374746"/>
    <w:rsid w:val="00375FED"/>
    <w:rsid w:val="00386230"/>
    <w:rsid w:val="00386CDE"/>
    <w:rsid w:val="00394F51"/>
    <w:rsid w:val="003A6145"/>
    <w:rsid w:val="003B0BAE"/>
    <w:rsid w:val="003C48DC"/>
    <w:rsid w:val="003E129F"/>
    <w:rsid w:val="00423CF6"/>
    <w:rsid w:val="00443A5C"/>
    <w:rsid w:val="00463305"/>
    <w:rsid w:val="00477D55"/>
    <w:rsid w:val="00481129"/>
    <w:rsid w:val="00482522"/>
    <w:rsid w:val="00483223"/>
    <w:rsid w:val="00483ECD"/>
    <w:rsid w:val="004873D4"/>
    <w:rsid w:val="00490A5D"/>
    <w:rsid w:val="004A298D"/>
    <w:rsid w:val="004B3ED7"/>
    <w:rsid w:val="004C3E71"/>
    <w:rsid w:val="004D1947"/>
    <w:rsid w:val="004D65A3"/>
    <w:rsid w:val="004E41AD"/>
    <w:rsid w:val="0050750F"/>
    <w:rsid w:val="005134D1"/>
    <w:rsid w:val="00523ACA"/>
    <w:rsid w:val="00526114"/>
    <w:rsid w:val="00540C40"/>
    <w:rsid w:val="00555BD2"/>
    <w:rsid w:val="00556A12"/>
    <w:rsid w:val="005611CC"/>
    <w:rsid w:val="00570F23"/>
    <w:rsid w:val="005B4E5B"/>
    <w:rsid w:val="005B7E23"/>
    <w:rsid w:val="005C06D6"/>
    <w:rsid w:val="005C553F"/>
    <w:rsid w:val="005F2122"/>
    <w:rsid w:val="00613557"/>
    <w:rsid w:val="00620B0E"/>
    <w:rsid w:val="0063073E"/>
    <w:rsid w:val="00641211"/>
    <w:rsid w:val="0064243E"/>
    <w:rsid w:val="006429B5"/>
    <w:rsid w:val="00652116"/>
    <w:rsid w:val="00665B00"/>
    <w:rsid w:val="00674F01"/>
    <w:rsid w:val="00681F4C"/>
    <w:rsid w:val="00683345"/>
    <w:rsid w:val="00685138"/>
    <w:rsid w:val="006925DA"/>
    <w:rsid w:val="00693FB6"/>
    <w:rsid w:val="006948A7"/>
    <w:rsid w:val="00694F17"/>
    <w:rsid w:val="006A08A9"/>
    <w:rsid w:val="006C2998"/>
    <w:rsid w:val="006C7D83"/>
    <w:rsid w:val="006D7753"/>
    <w:rsid w:val="006E71C9"/>
    <w:rsid w:val="006F4669"/>
    <w:rsid w:val="0070370F"/>
    <w:rsid w:val="0070541D"/>
    <w:rsid w:val="007073D7"/>
    <w:rsid w:val="007137C7"/>
    <w:rsid w:val="007161ED"/>
    <w:rsid w:val="007316CC"/>
    <w:rsid w:val="00735751"/>
    <w:rsid w:val="007500E4"/>
    <w:rsid w:val="00753583"/>
    <w:rsid w:val="00754A91"/>
    <w:rsid w:val="0075751D"/>
    <w:rsid w:val="00772407"/>
    <w:rsid w:val="0077273C"/>
    <w:rsid w:val="0078062E"/>
    <w:rsid w:val="00782DFD"/>
    <w:rsid w:val="00786821"/>
    <w:rsid w:val="007966E2"/>
    <w:rsid w:val="007A15D0"/>
    <w:rsid w:val="007B3860"/>
    <w:rsid w:val="007B65F9"/>
    <w:rsid w:val="007C710E"/>
    <w:rsid w:val="007D51D0"/>
    <w:rsid w:val="007D77C1"/>
    <w:rsid w:val="007F0895"/>
    <w:rsid w:val="007F595D"/>
    <w:rsid w:val="00805DD5"/>
    <w:rsid w:val="00810987"/>
    <w:rsid w:val="00823625"/>
    <w:rsid w:val="00823AAF"/>
    <w:rsid w:val="00864C5F"/>
    <w:rsid w:val="00884BBA"/>
    <w:rsid w:val="00894261"/>
    <w:rsid w:val="008A40EB"/>
    <w:rsid w:val="008A4FB3"/>
    <w:rsid w:val="008B53E4"/>
    <w:rsid w:val="008B59F9"/>
    <w:rsid w:val="008B6AA8"/>
    <w:rsid w:val="008C1101"/>
    <w:rsid w:val="008D451C"/>
    <w:rsid w:val="008D688A"/>
    <w:rsid w:val="008E0DB3"/>
    <w:rsid w:val="008E1B7E"/>
    <w:rsid w:val="008E33F2"/>
    <w:rsid w:val="008F2DBC"/>
    <w:rsid w:val="00901B85"/>
    <w:rsid w:val="00942332"/>
    <w:rsid w:val="00965A62"/>
    <w:rsid w:val="00967086"/>
    <w:rsid w:val="00976987"/>
    <w:rsid w:val="00992438"/>
    <w:rsid w:val="009962BA"/>
    <w:rsid w:val="009B4332"/>
    <w:rsid w:val="009B5BDE"/>
    <w:rsid w:val="009C4C7C"/>
    <w:rsid w:val="009E7EF4"/>
    <w:rsid w:val="009F1840"/>
    <w:rsid w:val="00A10497"/>
    <w:rsid w:val="00A14B08"/>
    <w:rsid w:val="00A15F16"/>
    <w:rsid w:val="00A23DDD"/>
    <w:rsid w:val="00A42F2F"/>
    <w:rsid w:val="00A43C6B"/>
    <w:rsid w:val="00A62D72"/>
    <w:rsid w:val="00A63860"/>
    <w:rsid w:val="00A6721A"/>
    <w:rsid w:val="00A75AB7"/>
    <w:rsid w:val="00A96976"/>
    <w:rsid w:val="00AB4463"/>
    <w:rsid w:val="00AC2D73"/>
    <w:rsid w:val="00AC580F"/>
    <w:rsid w:val="00AE3757"/>
    <w:rsid w:val="00B001CA"/>
    <w:rsid w:val="00B154D6"/>
    <w:rsid w:val="00B34276"/>
    <w:rsid w:val="00B73A69"/>
    <w:rsid w:val="00B7640E"/>
    <w:rsid w:val="00B76DA0"/>
    <w:rsid w:val="00B8047C"/>
    <w:rsid w:val="00BA29B2"/>
    <w:rsid w:val="00BB23EE"/>
    <w:rsid w:val="00BB6976"/>
    <w:rsid w:val="00BC568C"/>
    <w:rsid w:val="00BD071E"/>
    <w:rsid w:val="00BD0D08"/>
    <w:rsid w:val="00BD1363"/>
    <w:rsid w:val="00BD1F9D"/>
    <w:rsid w:val="00BF14DB"/>
    <w:rsid w:val="00C001A9"/>
    <w:rsid w:val="00C054F2"/>
    <w:rsid w:val="00C364FA"/>
    <w:rsid w:val="00C377EB"/>
    <w:rsid w:val="00C50D93"/>
    <w:rsid w:val="00C70F9F"/>
    <w:rsid w:val="00C75273"/>
    <w:rsid w:val="00C92C64"/>
    <w:rsid w:val="00C970D8"/>
    <w:rsid w:val="00CA1E52"/>
    <w:rsid w:val="00CB258B"/>
    <w:rsid w:val="00CB4434"/>
    <w:rsid w:val="00CD1A47"/>
    <w:rsid w:val="00CF4CD8"/>
    <w:rsid w:val="00D07198"/>
    <w:rsid w:val="00D114D8"/>
    <w:rsid w:val="00D15098"/>
    <w:rsid w:val="00D24CB6"/>
    <w:rsid w:val="00D32A55"/>
    <w:rsid w:val="00D32A6D"/>
    <w:rsid w:val="00D5215A"/>
    <w:rsid w:val="00D62F37"/>
    <w:rsid w:val="00D64179"/>
    <w:rsid w:val="00D72F96"/>
    <w:rsid w:val="00D8278D"/>
    <w:rsid w:val="00D82B74"/>
    <w:rsid w:val="00D90A73"/>
    <w:rsid w:val="00DA0039"/>
    <w:rsid w:val="00DA35A0"/>
    <w:rsid w:val="00DB1175"/>
    <w:rsid w:val="00DB1A1D"/>
    <w:rsid w:val="00DC6AA4"/>
    <w:rsid w:val="00DD3A3D"/>
    <w:rsid w:val="00DD68A5"/>
    <w:rsid w:val="00DE6498"/>
    <w:rsid w:val="00DE7E7D"/>
    <w:rsid w:val="00DF35B5"/>
    <w:rsid w:val="00E12F3A"/>
    <w:rsid w:val="00E166C4"/>
    <w:rsid w:val="00E212BB"/>
    <w:rsid w:val="00E21AA1"/>
    <w:rsid w:val="00E256FB"/>
    <w:rsid w:val="00E2693D"/>
    <w:rsid w:val="00E33E2E"/>
    <w:rsid w:val="00E3586C"/>
    <w:rsid w:val="00E4308A"/>
    <w:rsid w:val="00E517A4"/>
    <w:rsid w:val="00E572AC"/>
    <w:rsid w:val="00E7146D"/>
    <w:rsid w:val="00E8237E"/>
    <w:rsid w:val="00E97E49"/>
    <w:rsid w:val="00EA26C7"/>
    <w:rsid w:val="00EA33DA"/>
    <w:rsid w:val="00EB3FB4"/>
    <w:rsid w:val="00EC60AE"/>
    <w:rsid w:val="00EC7E4F"/>
    <w:rsid w:val="00ED110D"/>
    <w:rsid w:val="00ED69BD"/>
    <w:rsid w:val="00F0082F"/>
    <w:rsid w:val="00F134DE"/>
    <w:rsid w:val="00F13FFD"/>
    <w:rsid w:val="00F414C8"/>
    <w:rsid w:val="00F50157"/>
    <w:rsid w:val="00F57285"/>
    <w:rsid w:val="00F728AC"/>
    <w:rsid w:val="00F76214"/>
    <w:rsid w:val="00F80B8D"/>
    <w:rsid w:val="00F83C5E"/>
    <w:rsid w:val="00FB2516"/>
    <w:rsid w:val="00FC0602"/>
    <w:rsid w:val="00FC069A"/>
    <w:rsid w:val="00FC74C3"/>
    <w:rsid w:val="00FE7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D4187"/>
  <w15:chartTrackingRefBased/>
  <w15:docId w15:val="{C47A6BA7-51F5-4F52-9335-809C38C3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FFD"/>
    <w:pPr>
      <w:spacing w:after="0" w:line="240" w:lineRule="auto"/>
    </w:pPr>
    <w:rPr>
      <w:rFonts w:ascii="Calibri"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D83"/>
    <w:pPr>
      <w:tabs>
        <w:tab w:val="center" w:pos="4513"/>
        <w:tab w:val="right" w:pos="9026"/>
      </w:tabs>
    </w:pPr>
  </w:style>
  <w:style w:type="character" w:customStyle="1" w:styleId="HeaderChar">
    <w:name w:val="Header Char"/>
    <w:basedOn w:val="DefaultParagraphFont"/>
    <w:link w:val="Header"/>
    <w:uiPriority w:val="99"/>
    <w:rsid w:val="006C7D83"/>
    <w:rPr>
      <w:rFonts w:ascii="Calibri" w:hAnsi="Calibri" w:cs="Times New Roman"/>
      <w:lang w:val="en-GB" w:eastAsia="en-GB"/>
    </w:rPr>
  </w:style>
  <w:style w:type="paragraph" w:styleId="Footer">
    <w:name w:val="footer"/>
    <w:basedOn w:val="Normal"/>
    <w:link w:val="FooterChar"/>
    <w:uiPriority w:val="99"/>
    <w:unhideWhenUsed/>
    <w:rsid w:val="006C7D83"/>
    <w:pPr>
      <w:tabs>
        <w:tab w:val="center" w:pos="4513"/>
        <w:tab w:val="right" w:pos="9026"/>
      </w:tabs>
    </w:pPr>
  </w:style>
  <w:style w:type="character" w:customStyle="1" w:styleId="FooterChar">
    <w:name w:val="Footer Char"/>
    <w:basedOn w:val="DefaultParagraphFont"/>
    <w:link w:val="Footer"/>
    <w:uiPriority w:val="99"/>
    <w:rsid w:val="006C7D83"/>
    <w:rPr>
      <w:rFonts w:ascii="Calibri" w:hAnsi="Calibri" w:cs="Times New Roman"/>
      <w:lang w:val="en-GB" w:eastAsia="en-GB"/>
    </w:rPr>
  </w:style>
  <w:style w:type="character" w:styleId="PlaceholderText">
    <w:name w:val="Placeholder Text"/>
    <w:basedOn w:val="DefaultParagraphFont"/>
    <w:uiPriority w:val="99"/>
    <w:semiHidden/>
    <w:rsid w:val="006C7D83"/>
    <w:rPr>
      <w:color w:val="808080"/>
    </w:rPr>
  </w:style>
  <w:style w:type="paragraph" w:styleId="ListParagraph">
    <w:name w:val="List Paragraph"/>
    <w:basedOn w:val="Normal"/>
    <w:uiPriority w:val="34"/>
    <w:qFormat/>
    <w:rsid w:val="00F13FFD"/>
    <w:pPr>
      <w:ind w:left="720"/>
      <w:contextualSpacing/>
    </w:pPr>
  </w:style>
  <w:style w:type="numbering" w:customStyle="1" w:styleId="Style1">
    <w:name w:val="Style1"/>
    <w:basedOn w:val="NoList"/>
    <w:uiPriority w:val="99"/>
    <w:rsid w:val="00F13FFD"/>
    <w:pPr>
      <w:numPr>
        <w:numId w:val="1"/>
      </w:numPr>
    </w:pPr>
  </w:style>
  <w:style w:type="character" w:styleId="Emphasis">
    <w:name w:val="Emphasis"/>
    <w:basedOn w:val="DefaultParagraphFont"/>
    <w:uiPriority w:val="20"/>
    <w:qFormat/>
    <w:rsid w:val="00F13FFD"/>
    <w:rPr>
      <w:i/>
      <w:iCs/>
    </w:rPr>
  </w:style>
  <w:style w:type="paragraph" w:styleId="BalloonText">
    <w:name w:val="Balloon Text"/>
    <w:basedOn w:val="Normal"/>
    <w:link w:val="BalloonTextChar"/>
    <w:uiPriority w:val="99"/>
    <w:semiHidden/>
    <w:unhideWhenUsed/>
    <w:rsid w:val="00BB6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76"/>
    <w:rPr>
      <w:rFonts w:ascii="Segoe UI" w:hAnsi="Segoe UI" w:cs="Segoe UI"/>
      <w:sz w:val="18"/>
      <w:szCs w:val="18"/>
      <w:lang w:val="en-GB" w:eastAsia="en-GB"/>
    </w:rPr>
  </w:style>
  <w:style w:type="table" w:styleId="TableGrid">
    <w:name w:val="Table Grid"/>
    <w:basedOn w:val="TableNormal"/>
    <w:uiPriority w:val="39"/>
    <w:rsid w:val="00694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48A7"/>
    <w:rPr>
      <w:sz w:val="16"/>
      <w:szCs w:val="16"/>
    </w:rPr>
  </w:style>
  <w:style w:type="paragraph" w:styleId="CommentText">
    <w:name w:val="annotation text"/>
    <w:basedOn w:val="Normal"/>
    <w:link w:val="CommentTextChar"/>
    <w:uiPriority w:val="99"/>
    <w:semiHidden/>
    <w:unhideWhenUsed/>
    <w:rsid w:val="006948A7"/>
    <w:rPr>
      <w:sz w:val="20"/>
      <w:szCs w:val="20"/>
    </w:rPr>
  </w:style>
  <w:style w:type="character" w:customStyle="1" w:styleId="CommentTextChar">
    <w:name w:val="Comment Text Char"/>
    <w:basedOn w:val="DefaultParagraphFont"/>
    <w:link w:val="CommentText"/>
    <w:uiPriority w:val="99"/>
    <w:semiHidden/>
    <w:rsid w:val="006948A7"/>
    <w:rPr>
      <w:rFonts w:ascii="Calibri" w:hAnsi="Calibri"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4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AD67800E604B32A3389446337B506A"/>
        <w:category>
          <w:name w:val="General"/>
          <w:gallery w:val="placeholder"/>
        </w:category>
        <w:types>
          <w:type w:val="bbPlcHdr"/>
        </w:types>
        <w:behaviors>
          <w:behavior w:val="content"/>
        </w:behaviors>
        <w:guid w:val="{6D8AFB60-E867-4BA0-922F-FCB7FD30B32C}"/>
      </w:docPartPr>
      <w:docPartBody>
        <w:p w:rsidR="003F39A8" w:rsidRDefault="0098670C" w:rsidP="0098670C">
          <w:pPr>
            <w:pStyle w:val="42AD67800E604B32A3389446337B506A"/>
          </w:pPr>
          <w:r>
            <w:rPr>
              <w:rStyle w:val="PlaceholderText"/>
            </w:rPr>
            <w:t>Click here to enter text.</w:t>
          </w:r>
        </w:p>
      </w:docPartBody>
    </w:docPart>
    <w:docPart>
      <w:docPartPr>
        <w:name w:val="A13438AEBFB7402CB598F722E19C0F93"/>
        <w:category>
          <w:name w:val="General"/>
          <w:gallery w:val="placeholder"/>
        </w:category>
        <w:types>
          <w:type w:val="bbPlcHdr"/>
        </w:types>
        <w:behaviors>
          <w:behavior w:val="content"/>
        </w:behaviors>
        <w:guid w:val="{13CA284E-9463-4BB6-B394-E18ED575B655}"/>
      </w:docPartPr>
      <w:docPartBody>
        <w:p w:rsidR="003F39A8" w:rsidRDefault="0098670C" w:rsidP="0098670C">
          <w:pPr>
            <w:pStyle w:val="A13438AEBFB7402CB598F722E19C0F93"/>
          </w:pPr>
          <w:r>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37"/>
    <w:rsid w:val="000E7298"/>
    <w:rsid w:val="003B3608"/>
    <w:rsid w:val="003F39A8"/>
    <w:rsid w:val="007D0337"/>
    <w:rsid w:val="008F57F4"/>
    <w:rsid w:val="0098670C"/>
    <w:rsid w:val="00A94EDC"/>
    <w:rsid w:val="00DD4C90"/>
    <w:rsid w:val="00E724E8"/>
    <w:rsid w:val="00F00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70C"/>
  </w:style>
  <w:style w:type="paragraph" w:customStyle="1" w:styleId="42AD67800E604B32A3389446337B506A">
    <w:name w:val="42AD67800E604B32A3389446337B506A"/>
    <w:rsid w:val="0098670C"/>
  </w:style>
  <w:style w:type="paragraph" w:customStyle="1" w:styleId="A13438AEBFB7402CB598F722E19C0F93">
    <w:name w:val="A13438AEBFB7402CB598F722E19C0F93"/>
    <w:rsid w:val="00986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&lt;div&gt;&lt;/div&gt;</V3Comments>
    <_dlc_DocId xmlns="02b462e0-950b-4d18-8f56-efe6ec8fd98e">COMMUNITY-101306793-24808</_dlc_DocId>
    <_dlc_DocIdUrl xmlns="02b462e0-950b-4d18-8f56-efe6ec8fd98e">
      <Url>https://nedlands365.sharepoint.com/sites/community/communications/_layouts/15/DocIdRedir.aspx?ID=COMMUNITY-101306793-24808</Url>
      <Description>COMMUNITY-101306793-24808</Description>
    </_dlc_DocIdUrl>
    <TaxCatchAll xmlns="02b462e0-950b-4d18-8f56-efe6ec8fd98e">
      <Value>20</Value>
      <Value>40</Value>
      <Value>22</Value>
      <Value>1</Value>
    </TaxCatchAll>
    <SharedWithUsers xmlns="ff2ecd38-e8a2-48b7-b5b7-59af2d5c6c7e">
      <UserInfo>
        <DisplayName>Mark Goodlet</DisplayName>
        <AccountId>170</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5FB85-1BEC-46E1-BE08-44F019098A13}">
  <ds:schemaRefs>
    <ds:schemaRef ds:uri="http://schemas.microsoft.com/sharepoint/events"/>
  </ds:schemaRefs>
</ds:datastoreItem>
</file>

<file path=customXml/itemProps2.xml><?xml version="1.0" encoding="utf-8"?>
<ds:datastoreItem xmlns:ds="http://schemas.openxmlformats.org/officeDocument/2006/customXml" ds:itemID="{F59326DF-07A7-41E2-8B99-14C80548F82B}">
  <ds:schemaRef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6bc39911-04a3-4d44-b26a-af4af9194884"/>
    <ds:schemaRef ds:uri="http://schemas.openxmlformats.org/package/2006/metadata/core-properties"/>
    <ds:schemaRef ds:uri="http://schemas.microsoft.com/sharepoint/v3"/>
    <ds:schemaRef ds:uri="16b299da-efff-467e-8964-3a25906f9acc"/>
    <ds:schemaRef ds:uri="http://schemas.microsoft.com/office/2006/documentManagement/types"/>
    <ds:schemaRef ds:uri="5A68698A-1DE2-4E19-AF04-F7798F96AAD7"/>
    <ds:schemaRef ds:uri="6c08273c-a1a1-4ce8-8f63-c8a7ddb02d1f"/>
    <ds:schemaRef ds:uri="8a4bd8d6-86f1-4ba8-9f4e-7cee871089f7"/>
    <ds:schemaRef ds:uri="5a68698a-1de2-4e19-af04-f7798f96aad7"/>
    <ds:schemaRef ds:uri="http://purl.org/dc/terms/"/>
  </ds:schemaRefs>
</ds:datastoreItem>
</file>

<file path=customXml/itemProps3.xml><?xml version="1.0" encoding="utf-8"?>
<ds:datastoreItem xmlns:ds="http://schemas.openxmlformats.org/officeDocument/2006/customXml" ds:itemID="{299282A7-5D12-4267-8D98-E0AB14CA32B3}">
  <ds:schemaRefs>
    <ds:schemaRef ds:uri="http://schemas.microsoft.com/sharepoint/v3/contenttype/forms"/>
  </ds:schemaRefs>
</ds:datastoreItem>
</file>

<file path=customXml/itemProps4.xml><?xml version="1.0" encoding="utf-8"?>
<ds:datastoreItem xmlns:ds="http://schemas.openxmlformats.org/officeDocument/2006/customXml" ds:itemID="{3CC02D0D-010E-4B43-A814-D183CCCC2BD5}"/>
</file>

<file path=docProps/app.xml><?xml version="1.0" encoding="utf-8"?>
<Properties xmlns="http://schemas.openxmlformats.org/officeDocument/2006/extended-properties" xmlns:vt="http://schemas.openxmlformats.org/officeDocument/2006/docPropsVTypes">
  <Template>Normal</Template>
  <TotalTime>0</TotalTime>
  <Pages>8</Pages>
  <Words>2360</Words>
  <Characters>12912</Characters>
  <Application>Microsoft Office Word</Application>
  <DocSecurity>0</DocSecurity>
  <Lines>478</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Pollyanne Fisher</dc:creator>
  <cp:keywords/>
  <dc:description/>
  <cp:lastModifiedBy>Nicole Ceric</cp:lastModifiedBy>
  <cp:revision>2</cp:revision>
  <cp:lastPrinted>2021-02-16T08:42:00Z</cp:lastPrinted>
  <dcterms:created xsi:type="dcterms:W3CDTF">2021-03-29T06:47:00Z</dcterms:created>
  <dcterms:modified xsi:type="dcterms:W3CDTF">2021-03-29T06:47:00Z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Entity">
    <vt:lpwstr>1;#City of Nedlands|e1cb6260-fbdb-4707-a83e-0c933e524b72</vt:lpwstr>
  </property>
  <property fmtid="{D5CDD505-2E9C-101B-9397-08002B2CF9AE}" pid="4" name="Activity">
    <vt:lpwstr>40;#Marketing|ab9aa8f8-a547-449a-a50a-7f6d3aef1950</vt:lpwstr>
  </property>
  <property fmtid="{D5CDD505-2E9C-101B-9397-08002B2CF9AE}" pid="5" name="eDMS Site">
    <vt:lpwstr>20;#Communications|d1017bbf-fba7-4bc6-ae83-6802ffc81c2c</vt:lpwstr>
  </property>
  <property fmtid="{D5CDD505-2E9C-101B-9397-08002B2CF9AE}" pid="6" name="Function">
    <vt:lpwstr>22;#Community Relations|00c33994-667c-4fea-8cff-18d8a788bccc</vt:lpwstr>
  </property>
  <property fmtid="{D5CDD505-2E9C-101B-9397-08002B2CF9AE}" pid="7" name="Subject Matter">
    <vt:lpwstr/>
  </property>
  <property fmtid="{D5CDD505-2E9C-101B-9397-08002B2CF9AE}" pid="8" name="_dlc_DocIdItemGuid">
    <vt:lpwstr>2745d505-9c4f-4496-99f1-683ddeb85fd5</vt:lpwstr>
  </property>
  <property fmtid="{D5CDD505-2E9C-101B-9397-08002B2CF9AE}" pid="9" name="_docset_NoMedatataSyncRequired">
    <vt:lpwstr>False</vt:lpwstr>
  </property>
  <property fmtid="{D5CDD505-2E9C-101B-9397-08002B2CF9AE}" pid="10" name="CDMS Site">
    <vt:lpwstr>26;#Council Policies ＆ Procedures|baa8bde5-3a7d-4bc1-8168-59ca23afe7ea</vt:lpwstr>
  </property>
  <property fmtid="{D5CDD505-2E9C-101B-9397-08002B2CF9AE}" pid="11" name="Issuing Department">
    <vt:lpwstr>14;#CEO Office|0a47549c-d16f-4bcb-97a5-078238eb3476</vt:lpwstr>
  </property>
  <property fmtid="{D5CDD505-2E9C-101B-9397-08002B2CF9AE}" pid="12" name="Document Type">
    <vt:lpwstr>3;#Policy|29c59565-5fe0-46cf-a0e7-238ef69c766b</vt:lpwstr>
  </property>
  <property fmtid="{D5CDD505-2E9C-101B-9397-08002B2CF9AE}" pid="13" name="document set status previous">
    <vt:lpwstr>Active</vt:lpwstr>
  </property>
</Properties>
</file>