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FCEDF" w14:textId="7E02A644" w:rsidR="007D5981" w:rsidRPr="00C8026E" w:rsidRDefault="007D5981" w:rsidP="00061E5D">
      <w:pPr>
        <w:ind w:left="-284"/>
        <w:jc w:val="both"/>
        <w:rPr>
          <w:rFonts w:ascii="Poppins" w:hAnsi="Poppins" w:cs="Poppins"/>
          <w:bCs/>
          <w:color w:val="1F3864" w:themeColor="accent1" w:themeShade="80"/>
          <w:sz w:val="20"/>
          <w:szCs w:val="20"/>
        </w:rPr>
      </w:pPr>
      <w:r w:rsidRPr="00C8026E">
        <w:rPr>
          <w:rFonts w:ascii="Poppins" w:hAnsi="Poppins" w:cs="Poppins"/>
          <w:bCs/>
          <w:color w:val="1F3864" w:themeColor="accent1" w:themeShade="80"/>
          <w:sz w:val="20"/>
          <w:szCs w:val="20"/>
        </w:rPr>
        <w:t xml:space="preserve">To request a copy of plans that the City may have in its records, please complete and return this form to the City via the </w:t>
      </w:r>
      <w:hyperlink r:id="rId12" w:history="1">
        <w:r w:rsidRPr="00C8026E">
          <w:rPr>
            <w:rStyle w:val="Hyperlink"/>
            <w:rFonts w:ascii="Poppins" w:hAnsi="Poppins" w:cs="Poppins"/>
            <w:bCs/>
            <w:sz w:val="20"/>
            <w:szCs w:val="20"/>
          </w:rPr>
          <w:t>online portal</w:t>
        </w:r>
      </w:hyperlink>
      <w:r w:rsidRPr="00C8026E">
        <w:rPr>
          <w:rFonts w:ascii="Poppins" w:hAnsi="Poppins" w:cs="Poppins"/>
          <w:bCs/>
          <w:color w:val="1F3864" w:themeColor="accent1" w:themeShade="80"/>
          <w:sz w:val="20"/>
          <w:szCs w:val="20"/>
        </w:rPr>
        <w:t xml:space="preserve"> or </w:t>
      </w:r>
      <w:r w:rsidR="00AE2F04">
        <w:rPr>
          <w:rFonts w:ascii="Poppins" w:hAnsi="Poppins" w:cs="Poppins"/>
          <w:bCs/>
          <w:color w:val="1F3864" w:themeColor="accent1" w:themeShade="80"/>
          <w:sz w:val="20"/>
          <w:szCs w:val="20"/>
        </w:rPr>
        <w:t xml:space="preserve">via email </w:t>
      </w:r>
      <w:r w:rsidRPr="00C8026E">
        <w:rPr>
          <w:rFonts w:ascii="Poppins" w:hAnsi="Poppins" w:cs="Poppins"/>
          <w:bCs/>
          <w:color w:val="1F3864" w:themeColor="accent1" w:themeShade="80"/>
          <w:sz w:val="20"/>
          <w:szCs w:val="20"/>
        </w:rPr>
        <w:t xml:space="preserve">to </w:t>
      </w:r>
      <w:hyperlink r:id="rId13" w:history="1">
        <w:r w:rsidRPr="00C8026E">
          <w:rPr>
            <w:rStyle w:val="Hyperlink"/>
            <w:rFonts w:ascii="Poppins" w:hAnsi="Poppins" w:cs="Poppins"/>
            <w:bCs/>
            <w:sz w:val="20"/>
            <w:szCs w:val="20"/>
          </w:rPr>
          <w:t>building@nedlands.wa.gov.au</w:t>
        </w:r>
      </w:hyperlink>
      <w:r w:rsidRPr="00C8026E">
        <w:rPr>
          <w:rFonts w:ascii="Poppins" w:hAnsi="Poppins" w:cs="Poppins"/>
          <w:bCs/>
          <w:color w:val="1F3864" w:themeColor="accent1" w:themeShade="80"/>
          <w:sz w:val="20"/>
          <w:szCs w:val="20"/>
        </w:rPr>
        <w:t xml:space="preserve"> </w:t>
      </w:r>
    </w:p>
    <w:p w14:paraId="5942A704" w14:textId="77777777" w:rsidR="00996981" w:rsidRPr="00A03C2D" w:rsidRDefault="00996981" w:rsidP="007D5981">
      <w:pPr>
        <w:jc w:val="both"/>
        <w:rPr>
          <w:rFonts w:ascii="Arial" w:hAnsi="Arial" w:cs="Arial"/>
          <w:b/>
          <w:color w:val="1F3864" w:themeColor="accent1" w:themeShade="80"/>
          <w:sz w:val="16"/>
          <w:szCs w:val="16"/>
        </w:rPr>
      </w:pPr>
    </w:p>
    <w:tbl>
      <w:tblPr>
        <w:tblStyle w:val="TableGrid"/>
        <w:tblW w:w="10774" w:type="dxa"/>
        <w:tblInd w:w="-289" w:type="dxa"/>
        <w:tblLook w:val="04A0" w:firstRow="1" w:lastRow="0" w:firstColumn="1" w:lastColumn="0" w:noHBand="0" w:noVBand="1"/>
      </w:tblPr>
      <w:tblGrid>
        <w:gridCol w:w="3686"/>
        <w:gridCol w:w="7088"/>
      </w:tblGrid>
      <w:tr w:rsidR="00273D4E" w14:paraId="25913E9E" w14:textId="77777777" w:rsidTr="00293F76">
        <w:tc>
          <w:tcPr>
            <w:tcW w:w="3686" w:type="dxa"/>
            <w:shd w:val="clear" w:color="auto" w:fill="D9E2F3" w:themeFill="accent1" w:themeFillTint="33"/>
            <w:vAlign w:val="center"/>
          </w:tcPr>
          <w:p w14:paraId="5B49ADB9" w14:textId="649CA373" w:rsidR="00273D4E" w:rsidRPr="00FF0103" w:rsidRDefault="00273D4E" w:rsidP="008D2D07">
            <w:pPr>
              <w:rPr>
                <w:rFonts w:ascii="Poppins" w:hAnsi="Poppins" w:cs="Poppins"/>
                <w:b/>
                <w:color w:val="1F3864" w:themeColor="accent1" w:themeShade="80"/>
                <w:sz w:val="24"/>
                <w:szCs w:val="24"/>
              </w:rPr>
            </w:pPr>
            <w:r w:rsidRPr="00FF0103">
              <w:rPr>
                <w:rFonts w:ascii="Poppins" w:hAnsi="Poppins" w:cs="Poppins"/>
                <w:b/>
                <w:color w:val="1F3864" w:themeColor="accent1" w:themeShade="80"/>
                <w:sz w:val="24"/>
                <w:szCs w:val="24"/>
              </w:rPr>
              <w:t>Property Address</w:t>
            </w:r>
          </w:p>
        </w:tc>
        <w:tc>
          <w:tcPr>
            <w:tcW w:w="7088" w:type="dxa"/>
            <w:shd w:val="clear" w:color="auto" w:fill="D9E2F3" w:themeFill="accent1" w:themeFillTint="33"/>
          </w:tcPr>
          <w:p w14:paraId="2A92CBAC" w14:textId="77777777" w:rsidR="00273D4E" w:rsidRPr="00FF0103" w:rsidRDefault="00273D4E" w:rsidP="007D5981">
            <w:pPr>
              <w:jc w:val="both"/>
              <w:rPr>
                <w:rFonts w:ascii="Poppins" w:hAnsi="Poppins" w:cs="Poppins"/>
                <w:b/>
                <w:color w:val="1F3864" w:themeColor="accent1" w:themeShade="80"/>
                <w:sz w:val="24"/>
                <w:szCs w:val="24"/>
              </w:rPr>
            </w:pPr>
          </w:p>
          <w:p w14:paraId="349A7BEF" w14:textId="77777777" w:rsidR="008D2D07" w:rsidRPr="00FF0103" w:rsidRDefault="008D2D07" w:rsidP="007D5981">
            <w:pPr>
              <w:jc w:val="both"/>
              <w:rPr>
                <w:rFonts w:ascii="Poppins" w:hAnsi="Poppins" w:cs="Poppins"/>
                <w:b/>
                <w:color w:val="1F3864" w:themeColor="accent1" w:themeShade="80"/>
                <w:sz w:val="24"/>
                <w:szCs w:val="24"/>
              </w:rPr>
            </w:pPr>
          </w:p>
        </w:tc>
      </w:tr>
    </w:tbl>
    <w:p w14:paraId="31C21348" w14:textId="77777777" w:rsidR="00996981" w:rsidRPr="00A03C2D" w:rsidRDefault="00996981" w:rsidP="007D5981">
      <w:pPr>
        <w:jc w:val="both"/>
        <w:rPr>
          <w:rFonts w:ascii="Arial" w:hAnsi="Arial" w:cs="Arial"/>
          <w:b/>
          <w:color w:val="1F3864" w:themeColor="accent1" w:themeShade="80"/>
          <w:sz w:val="16"/>
          <w:szCs w:val="16"/>
        </w:rPr>
      </w:pPr>
    </w:p>
    <w:tbl>
      <w:tblPr>
        <w:tblStyle w:val="TableGrid"/>
        <w:tblW w:w="10774" w:type="dxa"/>
        <w:tblInd w:w="-289" w:type="dxa"/>
        <w:tblLook w:val="04A0" w:firstRow="1" w:lastRow="0" w:firstColumn="1" w:lastColumn="0" w:noHBand="0" w:noVBand="1"/>
      </w:tblPr>
      <w:tblGrid>
        <w:gridCol w:w="3686"/>
        <w:gridCol w:w="4253"/>
        <w:gridCol w:w="2835"/>
      </w:tblGrid>
      <w:tr w:rsidR="00010D03" w14:paraId="00C6808E" w14:textId="77777777" w:rsidTr="00293F76">
        <w:tc>
          <w:tcPr>
            <w:tcW w:w="10774" w:type="dxa"/>
            <w:gridSpan w:val="3"/>
            <w:shd w:val="clear" w:color="auto" w:fill="D9E2F3" w:themeFill="accent1" w:themeFillTint="33"/>
          </w:tcPr>
          <w:p w14:paraId="4F2E0122" w14:textId="77777777" w:rsidR="00EF4A4E" w:rsidRPr="00FF0103" w:rsidRDefault="00EF4A4E" w:rsidP="00EF4A4E">
            <w:pPr>
              <w:rPr>
                <w:rFonts w:ascii="Poppins" w:hAnsi="Poppins" w:cs="Poppins"/>
                <w:b/>
                <w:color w:val="1F3864" w:themeColor="accent1" w:themeShade="80"/>
              </w:rPr>
            </w:pPr>
            <w:r w:rsidRPr="00FF0103">
              <w:rPr>
                <w:rFonts w:ascii="Poppins" w:hAnsi="Poppins" w:cs="Poppins"/>
                <w:b/>
                <w:color w:val="1F3864" w:themeColor="accent1" w:themeShade="80"/>
              </w:rPr>
              <w:t>Applicant Details</w:t>
            </w:r>
          </w:p>
          <w:p w14:paraId="7EB1A9A8" w14:textId="54372FEB" w:rsidR="00010D03" w:rsidRPr="00FF0103" w:rsidRDefault="00EF4A4E" w:rsidP="00EF4A4E">
            <w:pPr>
              <w:jc w:val="both"/>
              <w:rPr>
                <w:rFonts w:ascii="Arial" w:hAnsi="Arial" w:cs="Arial"/>
                <w:b/>
                <w:color w:val="1F3864" w:themeColor="accent1" w:themeShade="80"/>
                <w:sz w:val="18"/>
                <w:szCs w:val="18"/>
              </w:rPr>
            </w:pPr>
            <w:r w:rsidRPr="00FF0103">
              <w:rPr>
                <w:rFonts w:ascii="Poppins" w:hAnsi="Poppins" w:cs="Poppins"/>
                <w:bCs/>
                <w:color w:val="1F3864" w:themeColor="accent1" w:themeShade="80"/>
                <w:sz w:val="18"/>
                <w:szCs w:val="18"/>
              </w:rPr>
              <w:t xml:space="preserve">(If the Applicant is completing this section on behalf of an organization, please record the organisations details. </w:t>
            </w:r>
            <w:r w:rsidR="0007316D" w:rsidRPr="00FF0103">
              <w:rPr>
                <w:rFonts w:ascii="Poppins" w:hAnsi="Poppins" w:cs="Poppins"/>
                <w:bCs/>
                <w:color w:val="1F3864" w:themeColor="accent1" w:themeShade="80"/>
                <w:sz w:val="18"/>
                <w:szCs w:val="18"/>
              </w:rPr>
              <w:t xml:space="preserve"> </w:t>
            </w:r>
            <w:r w:rsidRPr="00FF0103">
              <w:rPr>
                <w:rFonts w:ascii="Poppins" w:hAnsi="Poppins" w:cs="Poppins"/>
                <w:bCs/>
                <w:color w:val="1F3864" w:themeColor="accent1" w:themeShade="80"/>
                <w:sz w:val="18"/>
                <w:szCs w:val="18"/>
              </w:rPr>
              <w:t>Please also attach a</w:t>
            </w:r>
            <w:r w:rsidR="001E73C4" w:rsidRPr="00FF0103">
              <w:rPr>
                <w:rFonts w:ascii="Poppins" w:hAnsi="Poppins" w:cs="Poppins"/>
                <w:bCs/>
                <w:color w:val="1F3864" w:themeColor="accent1" w:themeShade="80"/>
                <w:sz w:val="18"/>
                <w:szCs w:val="18"/>
              </w:rPr>
              <w:t>n</w:t>
            </w:r>
            <w:r w:rsidRPr="00FF0103">
              <w:rPr>
                <w:rFonts w:ascii="Poppins" w:hAnsi="Poppins" w:cs="Poppins"/>
                <w:bCs/>
                <w:color w:val="1F3864" w:themeColor="accent1" w:themeShade="80"/>
                <w:sz w:val="18"/>
                <w:szCs w:val="18"/>
              </w:rPr>
              <w:t xml:space="preserve"> ASIC Company Extract or other </w:t>
            </w:r>
            <w:r w:rsidR="005145D9" w:rsidRPr="00FF0103">
              <w:rPr>
                <w:rFonts w:ascii="Poppins" w:hAnsi="Poppins" w:cs="Poppins"/>
                <w:bCs/>
                <w:color w:val="1F3864" w:themeColor="accent1" w:themeShade="80"/>
                <w:sz w:val="18"/>
                <w:szCs w:val="18"/>
              </w:rPr>
              <w:t xml:space="preserve">similar </w:t>
            </w:r>
            <w:r w:rsidRPr="00FF0103">
              <w:rPr>
                <w:rFonts w:ascii="Poppins" w:hAnsi="Poppins" w:cs="Poppins"/>
                <w:bCs/>
                <w:color w:val="1F3864" w:themeColor="accent1" w:themeShade="80"/>
                <w:sz w:val="18"/>
                <w:szCs w:val="18"/>
              </w:rPr>
              <w:t>applicable document to show that the Applicant is an authorised person)</w:t>
            </w:r>
          </w:p>
        </w:tc>
      </w:tr>
      <w:tr w:rsidR="00010D03" w14:paraId="37AD7C46" w14:textId="77777777" w:rsidTr="00FF0103">
        <w:trPr>
          <w:trHeight w:val="563"/>
        </w:trPr>
        <w:tc>
          <w:tcPr>
            <w:tcW w:w="3686" w:type="dxa"/>
            <w:vAlign w:val="center"/>
          </w:tcPr>
          <w:p w14:paraId="5A3E7810" w14:textId="6AD62BAA" w:rsidR="00010D03" w:rsidRPr="00FF0103" w:rsidRDefault="00EF4A4E" w:rsidP="00EF4A4E">
            <w:pPr>
              <w:rPr>
                <w:rFonts w:ascii="Poppins" w:hAnsi="Poppins" w:cs="Poppins"/>
                <w:b/>
                <w:color w:val="1F3864" w:themeColor="accent1" w:themeShade="80"/>
                <w:sz w:val="20"/>
                <w:szCs w:val="20"/>
              </w:rPr>
            </w:pPr>
            <w:r w:rsidRPr="00FF0103">
              <w:rPr>
                <w:rFonts w:ascii="Poppins" w:hAnsi="Poppins" w:cs="Poppins"/>
                <w:b/>
                <w:color w:val="1F3864" w:themeColor="accent1" w:themeShade="80"/>
                <w:sz w:val="20"/>
                <w:szCs w:val="20"/>
              </w:rPr>
              <w:t>Applicant Name:</w:t>
            </w:r>
          </w:p>
        </w:tc>
        <w:tc>
          <w:tcPr>
            <w:tcW w:w="7088" w:type="dxa"/>
            <w:gridSpan w:val="2"/>
          </w:tcPr>
          <w:p w14:paraId="3EBE5884" w14:textId="77777777" w:rsidR="00010D03" w:rsidRPr="00FF0103" w:rsidRDefault="00010D03" w:rsidP="007D5981">
            <w:pPr>
              <w:jc w:val="both"/>
              <w:rPr>
                <w:rFonts w:ascii="Poppins" w:hAnsi="Poppins" w:cs="Poppins"/>
                <w:b/>
                <w:color w:val="1F3864" w:themeColor="accent1" w:themeShade="80"/>
                <w:sz w:val="20"/>
                <w:szCs w:val="20"/>
              </w:rPr>
            </w:pPr>
          </w:p>
          <w:p w14:paraId="2990EBA9" w14:textId="77777777" w:rsidR="00EF4A4E" w:rsidRPr="00FF0103" w:rsidRDefault="00EF4A4E" w:rsidP="007D5981">
            <w:pPr>
              <w:jc w:val="both"/>
              <w:rPr>
                <w:rFonts w:ascii="Poppins" w:hAnsi="Poppins" w:cs="Poppins"/>
                <w:b/>
                <w:color w:val="1F3864" w:themeColor="accent1" w:themeShade="80"/>
                <w:sz w:val="20"/>
                <w:szCs w:val="20"/>
              </w:rPr>
            </w:pPr>
          </w:p>
        </w:tc>
      </w:tr>
      <w:tr w:rsidR="00010D03" w14:paraId="29151D96" w14:textId="77777777" w:rsidTr="00293F76">
        <w:tc>
          <w:tcPr>
            <w:tcW w:w="3686" w:type="dxa"/>
            <w:vAlign w:val="center"/>
          </w:tcPr>
          <w:p w14:paraId="15856705" w14:textId="3FF1FE5C" w:rsidR="00010D03" w:rsidRPr="00FF0103" w:rsidRDefault="0084224B" w:rsidP="00EF4A4E">
            <w:pPr>
              <w:rPr>
                <w:rFonts w:ascii="Poppins" w:hAnsi="Poppins" w:cs="Poppins"/>
                <w:b/>
                <w:color w:val="1F3864" w:themeColor="accent1" w:themeShade="80"/>
                <w:sz w:val="20"/>
                <w:szCs w:val="20"/>
              </w:rPr>
            </w:pPr>
            <w:r w:rsidRPr="00FF0103">
              <w:rPr>
                <w:rFonts w:ascii="Poppins" w:hAnsi="Poppins" w:cs="Poppins"/>
                <w:b/>
                <w:color w:val="1F3864" w:themeColor="accent1" w:themeShade="80"/>
                <w:sz w:val="20"/>
                <w:szCs w:val="20"/>
              </w:rPr>
              <w:t>Applicant Phone Number:</w:t>
            </w:r>
          </w:p>
        </w:tc>
        <w:tc>
          <w:tcPr>
            <w:tcW w:w="7088" w:type="dxa"/>
            <w:gridSpan w:val="2"/>
          </w:tcPr>
          <w:p w14:paraId="63A2B9DB" w14:textId="77777777" w:rsidR="00010D03" w:rsidRPr="00FF0103" w:rsidRDefault="00010D03" w:rsidP="007D5981">
            <w:pPr>
              <w:jc w:val="both"/>
              <w:rPr>
                <w:rFonts w:ascii="Poppins" w:hAnsi="Poppins" w:cs="Poppins"/>
                <w:b/>
                <w:color w:val="1F3864" w:themeColor="accent1" w:themeShade="80"/>
                <w:sz w:val="20"/>
                <w:szCs w:val="20"/>
              </w:rPr>
            </w:pPr>
          </w:p>
          <w:p w14:paraId="39CDD946" w14:textId="77777777" w:rsidR="00EF4A4E" w:rsidRPr="00FF0103" w:rsidRDefault="00EF4A4E" w:rsidP="007D5981">
            <w:pPr>
              <w:jc w:val="both"/>
              <w:rPr>
                <w:rFonts w:ascii="Poppins" w:hAnsi="Poppins" w:cs="Poppins"/>
                <w:b/>
                <w:color w:val="1F3864" w:themeColor="accent1" w:themeShade="80"/>
                <w:sz w:val="20"/>
                <w:szCs w:val="20"/>
              </w:rPr>
            </w:pPr>
          </w:p>
        </w:tc>
      </w:tr>
      <w:tr w:rsidR="00010D03" w14:paraId="609E9934" w14:textId="77777777" w:rsidTr="00293F76">
        <w:tc>
          <w:tcPr>
            <w:tcW w:w="3686" w:type="dxa"/>
            <w:vAlign w:val="center"/>
          </w:tcPr>
          <w:p w14:paraId="2A1CBE16" w14:textId="667DF2A3" w:rsidR="00010D03" w:rsidRPr="00FF0103" w:rsidRDefault="009F1633" w:rsidP="00EF4A4E">
            <w:pPr>
              <w:rPr>
                <w:rFonts w:ascii="Poppins" w:hAnsi="Poppins" w:cs="Poppins"/>
                <w:b/>
                <w:color w:val="1F3864" w:themeColor="accent1" w:themeShade="80"/>
                <w:sz w:val="20"/>
                <w:szCs w:val="20"/>
              </w:rPr>
            </w:pPr>
            <w:r w:rsidRPr="00FF0103">
              <w:rPr>
                <w:rFonts w:ascii="Poppins" w:hAnsi="Poppins" w:cs="Poppins"/>
                <w:b/>
                <w:color w:val="1F3864" w:themeColor="accent1" w:themeShade="80"/>
                <w:sz w:val="20"/>
                <w:szCs w:val="20"/>
              </w:rPr>
              <w:t>Applicant Email:</w:t>
            </w:r>
          </w:p>
        </w:tc>
        <w:tc>
          <w:tcPr>
            <w:tcW w:w="7088" w:type="dxa"/>
            <w:gridSpan w:val="2"/>
          </w:tcPr>
          <w:p w14:paraId="7F713CDA" w14:textId="77777777" w:rsidR="00010D03" w:rsidRPr="00FF0103" w:rsidRDefault="00010D03" w:rsidP="007D5981">
            <w:pPr>
              <w:jc w:val="both"/>
              <w:rPr>
                <w:rFonts w:ascii="Poppins" w:hAnsi="Poppins" w:cs="Poppins"/>
                <w:b/>
                <w:color w:val="1F3864" w:themeColor="accent1" w:themeShade="80"/>
                <w:sz w:val="20"/>
                <w:szCs w:val="20"/>
              </w:rPr>
            </w:pPr>
          </w:p>
          <w:p w14:paraId="2BB52D7B" w14:textId="77777777" w:rsidR="00EF4A4E" w:rsidRPr="00FF0103" w:rsidRDefault="00EF4A4E" w:rsidP="007D5981">
            <w:pPr>
              <w:jc w:val="both"/>
              <w:rPr>
                <w:rFonts w:ascii="Poppins" w:hAnsi="Poppins" w:cs="Poppins"/>
                <w:b/>
                <w:color w:val="1F3864" w:themeColor="accent1" w:themeShade="80"/>
                <w:sz w:val="20"/>
                <w:szCs w:val="20"/>
              </w:rPr>
            </w:pPr>
          </w:p>
        </w:tc>
      </w:tr>
      <w:tr w:rsidR="00C8026E" w14:paraId="22D24CB6" w14:textId="77777777" w:rsidTr="00B278AF">
        <w:tc>
          <w:tcPr>
            <w:tcW w:w="3686" w:type="dxa"/>
            <w:vAlign w:val="center"/>
          </w:tcPr>
          <w:p w14:paraId="3F6851B5" w14:textId="6DF2BC96" w:rsidR="00C8026E" w:rsidRPr="00FF0103" w:rsidRDefault="00C8026E" w:rsidP="00EF4A4E">
            <w:pPr>
              <w:rPr>
                <w:rFonts w:ascii="Poppins" w:hAnsi="Poppins" w:cs="Poppins"/>
                <w:b/>
                <w:color w:val="1F3864" w:themeColor="accent1" w:themeShade="80"/>
                <w:sz w:val="20"/>
                <w:szCs w:val="20"/>
              </w:rPr>
            </w:pPr>
            <w:r w:rsidRPr="00FF0103">
              <w:rPr>
                <w:rFonts w:ascii="Poppins" w:hAnsi="Poppins" w:cs="Poppins"/>
                <w:b/>
                <w:color w:val="1F3864" w:themeColor="accent1" w:themeShade="80"/>
                <w:sz w:val="20"/>
                <w:szCs w:val="20"/>
              </w:rPr>
              <w:t>Applicant Signature:</w:t>
            </w:r>
          </w:p>
        </w:tc>
        <w:tc>
          <w:tcPr>
            <w:tcW w:w="4253" w:type="dxa"/>
          </w:tcPr>
          <w:p w14:paraId="517FB5CD" w14:textId="77777777" w:rsidR="00C8026E" w:rsidRPr="00FF0103" w:rsidRDefault="00C8026E" w:rsidP="007D5981">
            <w:pPr>
              <w:jc w:val="both"/>
              <w:rPr>
                <w:rFonts w:ascii="Poppins" w:hAnsi="Poppins" w:cs="Poppins"/>
                <w:b/>
                <w:color w:val="1F3864" w:themeColor="accent1" w:themeShade="80"/>
                <w:sz w:val="20"/>
                <w:szCs w:val="20"/>
              </w:rPr>
            </w:pPr>
          </w:p>
          <w:p w14:paraId="2A7CF3A6" w14:textId="77777777" w:rsidR="00C8026E" w:rsidRPr="00FF0103" w:rsidRDefault="00C8026E" w:rsidP="007D5981">
            <w:pPr>
              <w:jc w:val="both"/>
              <w:rPr>
                <w:rFonts w:ascii="Poppins" w:hAnsi="Poppins" w:cs="Poppins"/>
                <w:b/>
                <w:color w:val="1F3864" w:themeColor="accent1" w:themeShade="80"/>
                <w:sz w:val="20"/>
                <w:szCs w:val="20"/>
              </w:rPr>
            </w:pPr>
          </w:p>
          <w:p w14:paraId="5A38EDBA" w14:textId="77777777" w:rsidR="004F0273" w:rsidRPr="00FF0103" w:rsidRDefault="004F0273" w:rsidP="007D5981">
            <w:pPr>
              <w:jc w:val="both"/>
              <w:rPr>
                <w:rFonts w:ascii="Poppins" w:hAnsi="Poppins" w:cs="Poppins"/>
                <w:b/>
                <w:color w:val="1F3864" w:themeColor="accent1" w:themeShade="80"/>
                <w:sz w:val="20"/>
                <w:szCs w:val="20"/>
              </w:rPr>
            </w:pPr>
          </w:p>
        </w:tc>
        <w:tc>
          <w:tcPr>
            <w:tcW w:w="2835" w:type="dxa"/>
            <w:vAlign w:val="center"/>
          </w:tcPr>
          <w:p w14:paraId="20136339" w14:textId="456DAF22" w:rsidR="00C8026E" w:rsidRPr="00FF0103" w:rsidRDefault="00C8026E" w:rsidP="00C8026E">
            <w:pPr>
              <w:rPr>
                <w:rFonts w:ascii="Poppins" w:hAnsi="Poppins" w:cs="Poppins"/>
                <w:b/>
                <w:color w:val="1F3864" w:themeColor="accent1" w:themeShade="80"/>
                <w:sz w:val="20"/>
                <w:szCs w:val="20"/>
              </w:rPr>
            </w:pPr>
            <w:r w:rsidRPr="00FF0103">
              <w:rPr>
                <w:rFonts w:ascii="Poppins" w:hAnsi="Poppins" w:cs="Poppins"/>
                <w:b/>
                <w:color w:val="1F3864" w:themeColor="accent1" w:themeShade="80"/>
                <w:sz w:val="20"/>
                <w:szCs w:val="20"/>
              </w:rPr>
              <w:t>Date:</w:t>
            </w:r>
          </w:p>
        </w:tc>
      </w:tr>
    </w:tbl>
    <w:p w14:paraId="1441AF0B" w14:textId="77777777" w:rsidR="00996981" w:rsidRPr="00A03C2D" w:rsidRDefault="00996981" w:rsidP="007D5981">
      <w:pPr>
        <w:jc w:val="both"/>
        <w:rPr>
          <w:rFonts w:ascii="Arial" w:hAnsi="Arial" w:cs="Arial"/>
          <w:b/>
          <w:color w:val="1F3864" w:themeColor="accent1" w:themeShade="80"/>
          <w:sz w:val="16"/>
          <w:szCs w:val="16"/>
        </w:rPr>
      </w:pPr>
    </w:p>
    <w:tbl>
      <w:tblPr>
        <w:tblStyle w:val="TableGrid"/>
        <w:tblW w:w="10774" w:type="dxa"/>
        <w:tblInd w:w="-289" w:type="dxa"/>
        <w:tblLook w:val="04A0" w:firstRow="1" w:lastRow="0" w:firstColumn="1" w:lastColumn="0" w:noHBand="0" w:noVBand="1"/>
      </w:tblPr>
      <w:tblGrid>
        <w:gridCol w:w="3686"/>
        <w:gridCol w:w="4253"/>
        <w:gridCol w:w="2835"/>
      </w:tblGrid>
      <w:tr w:rsidR="00C8026E" w14:paraId="6A152286" w14:textId="77777777" w:rsidTr="00293F76">
        <w:tc>
          <w:tcPr>
            <w:tcW w:w="10774" w:type="dxa"/>
            <w:gridSpan w:val="3"/>
            <w:shd w:val="clear" w:color="auto" w:fill="D9E2F3" w:themeFill="accent1" w:themeFillTint="33"/>
          </w:tcPr>
          <w:p w14:paraId="6BD1FF6E" w14:textId="77777777" w:rsidR="00F91727" w:rsidRPr="00FF0103" w:rsidRDefault="00F91727" w:rsidP="00F91727">
            <w:pPr>
              <w:rPr>
                <w:rFonts w:ascii="Poppins" w:hAnsi="Poppins" w:cs="Poppins"/>
                <w:b/>
                <w:color w:val="1F3864" w:themeColor="accent1" w:themeShade="80"/>
              </w:rPr>
            </w:pPr>
            <w:r w:rsidRPr="00FF0103">
              <w:rPr>
                <w:rFonts w:ascii="Poppins" w:hAnsi="Poppins" w:cs="Poppins"/>
                <w:b/>
                <w:color w:val="1F3864" w:themeColor="accent1" w:themeShade="80"/>
              </w:rPr>
              <w:t>Property Owner Authorisation</w:t>
            </w:r>
          </w:p>
          <w:p w14:paraId="41E0D9ED" w14:textId="4997D6CA" w:rsidR="00C8026E" w:rsidRPr="00FF0103" w:rsidRDefault="00F91727" w:rsidP="00F91727">
            <w:pPr>
              <w:jc w:val="both"/>
              <w:rPr>
                <w:rFonts w:ascii="Arial" w:hAnsi="Arial" w:cs="Arial"/>
                <w:b/>
                <w:color w:val="1F3864" w:themeColor="accent1" w:themeShade="80"/>
                <w:sz w:val="18"/>
                <w:szCs w:val="18"/>
              </w:rPr>
            </w:pPr>
            <w:r w:rsidRPr="00FF0103">
              <w:rPr>
                <w:rFonts w:ascii="Poppins" w:hAnsi="Poppins" w:cs="Poppins"/>
                <w:bCs/>
                <w:color w:val="1F3864" w:themeColor="accent1" w:themeShade="80"/>
                <w:sz w:val="18"/>
                <w:szCs w:val="18"/>
              </w:rPr>
              <w:t>(If Applicant is NOT the Owner of the property, the Owner is to complete the section below to authorise the release of plans</w:t>
            </w:r>
            <w:r w:rsidR="00BF6624" w:rsidRPr="00FF0103">
              <w:rPr>
                <w:rFonts w:ascii="Poppins" w:hAnsi="Poppins" w:cs="Poppins"/>
                <w:bCs/>
                <w:color w:val="1F3864" w:themeColor="accent1" w:themeShade="80"/>
                <w:sz w:val="18"/>
                <w:szCs w:val="18"/>
              </w:rPr>
              <w:t xml:space="preserve"> to the above-mentioned Applicant</w:t>
            </w:r>
            <w:r w:rsidRPr="00FF0103">
              <w:rPr>
                <w:rFonts w:ascii="Poppins" w:hAnsi="Poppins" w:cs="Poppins"/>
                <w:bCs/>
                <w:color w:val="1F3864" w:themeColor="accent1" w:themeShade="80"/>
                <w:sz w:val="18"/>
                <w:szCs w:val="18"/>
              </w:rPr>
              <w:t>)</w:t>
            </w:r>
          </w:p>
        </w:tc>
      </w:tr>
      <w:tr w:rsidR="00C8026E" w14:paraId="440920AF" w14:textId="77777777" w:rsidTr="00293F76">
        <w:tc>
          <w:tcPr>
            <w:tcW w:w="3686" w:type="dxa"/>
            <w:vAlign w:val="center"/>
          </w:tcPr>
          <w:p w14:paraId="47DA6F2E" w14:textId="76B88812" w:rsidR="00C8026E" w:rsidRPr="00A74FAF" w:rsidRDefault="004F0273" w:rsidP="00BD3349">
            <w:pPr>
              <w:rPr>
                <w:rFonts w:ascii="Poppins" w:hAnsi="Poppins" w:cs="Poppins"/>
                <w:b/>
                <w:color w:val="1F3864" w:themeColor="accent1" w:themeShade="80"/>
                <w:sz w:val="20"/>
                <w:szCs w:val="20"/>
              </w:rPr>
            </w:pPr>
            <w:r w:rsidRPr="00A74FAF">
              <w:rPr>
                <w:rFonts w:ascii="Poppins" w:hAnsi="Poppins" w:cs="Poppins"/>
                <w:b/>
                <w:color w:val="1F3864" w:themeColor="accent1" w:themeShade="80"/>
                <w:sz w:val="20"/>
                <w:szCs w:val="20"/>
              </w:rPr>
              <w:t xml:space="preserve">Owner(s) </w:t>
            </w:r>
            <w:r w:rsidR="00C8026E" w:rsidRPr="00A74FAF">
              <w:rPr>
                <w:rFonts w:ascii="Poppins" w:hAnsi="Poppins" w:cs="Poppins"/>
                <w:b/>
                <w:color w:val="1F3864" w:themeColor="accent1" w:themeShade="80"/>
                <w:sz w:val="20"/>
                <w:szCs w:val="20"/>
              </w:rPr>
              <w:t>Name:</w:t>
            </w:r>
          </w:p>
        </w:tc>
        <w:tc>
          <w:tcPr>
            <w:tcW w:w="7088" w:type="dxa"/>
            <w:gridSpan w:val="2"/>
          </w:tcPr>
          <w:p w14:paraId="21E82542" w14:textId="77777777" w:rsidR="00C8026E" w:rsidRPr="00A74FAF" w:rsidRDefault="00C8026E" w:rsidP="00BD3349">
            <w:pPr>
              <w:jc w:val="both"/>
              <w:rPr>
                <w:rFonts w:ascii="Poppins" w:hAnsi="Poppins" w:cs="Poppins"/>
                <w:b/>
                <w:color w:val="1F3864" w:themeColor="accent1" w:themeShade="80"/>
                <w:sz w:val="20"/>
                <w:szCs w:val="20"/>
              </w:rPr>
            </w:pPr>
          </w:p>
          <w:p w14:paraId="6D8936D3" w14:textId="77777777" w:rsidR="00C8026E" w:rsidRPr="00A74FAF" w:rsidRDefault="00C8026E" w:rsidP="00BD3349">
            <w:pPr>
              <w:jc w:val="both"/>
              <w:rPr>
                <w:rFonts w:ascii="Poppins" w:hAnsi="Poppins" w:cs="Poppins"/>
                <w:b/>
                <w:color w:val="1F3864" w:themeColor="accent1" w:themeShade="80"/>
                <w:sz w:val="20"/>
                <w:szCs w:val="20"/>
              </w:rPr>
            </w:pPr>
          </w:p>
        </w:tc>
      </w:tr>
      <w:tr w:rsidR="00C8026E" w14:paraId="4AE2B24C" w14:textId="77777777" w:rsidTr="00293F76">
        <w:tc>
          <w:tcPr>
            <w:tcW w:w="3686" w:type="dxa"/>
            <w:vAlign w:val="center"/>
          </w:tcPr>
          <w:p w14:paraId="2D379FEF" w14:textId="1297D646" w:rsidR="00C8026E" w:rsidRPr="00A74FAF" w:rsidRDefault="004F0273" w:rsidP="00BD3349">
            <w:pPr>
              <w:rPr>
                <w:rFonts w:ascii="Poppins" w:hAnsi="Poppins" w:cs="Poppins"/>
                <w:b/>
                <w:color w:val="1F3864" w:themeColor="accent1" w:themeShade="80"/>
                <w:sz w:val="20"/>
                <w:szCs w:val="20"/>
              </w:rPr>
            </w:pPr>
            <w:r w:rsidRPr="00A74FAF">
              <w:rPr>
                <w:rFonts w:ascii="Poppins" w:hAnsi="Poppins" w:cs="Poppins"/>
                <w:b/>
                <w:color w:val="1F3864" w:themeColor="accent1" w:themeShade="80"/>
                <w:sz w:val="20"/>
                <w:szCs w:val="20"/>
              </w:rPr>
              <w:t>Owner(s) Address:</w:t>
            </w:r>
          </w:p>
        </w:tc>
        <w:tc>
          <w:tcPr>
            <w:tcW w:w="7088" w:type="dxa"/>
            <w:gridSpan w:val="2"/>
          </w:tcPr>
          <w:p w14:paraId="49FF5CCE" w14:textId="77777777" w:rsidR="00C8026E" w:rsidRPr="00A74FAF" w:rsidRDefault="00C8026E" w:rsidP="00BD3349">
            <w:pPr>
              <w:jc w:val="both"/>
              <w:rPr>
                <w:rFonts w:ascii="Poppins" w:hAnsi="Poppins" w:cs="Poppins"/>
                <w:b/>
                <w:color w:val="1F3864" w:themeColor="accent1" w:themeShade="80"/>
                <w:sz w:val="20"/>
                <w:szCs w:val="20"/>
              </w:rPr>
            </w:pPr>
          </w:p>
          <w:p w14:paraId="3B4B17F4" w14:textId="77777777" w:rsidR="00C8026E" w:rsidRPr="00A74FAF" w:rsidRDefault="00C8026E" w:rsidP="00BD3349">
            <w:pPr>
              <w:jc w:val="both"/>
              <w:rPr>
                <w:rFonts w:ascii="Poppins" w:hAnsi="Poppins" w:cs="Poppins"/>
                <w:b/>
                <w:color w:val="1F3864" w:themeColor="accent1" w:themeShade="80"/>
                <w:sz w:val="20"/>
                <w:szCs w:val="20"/>
              </w:rPr>
            </w:pPr>
          </w:p>
        </w:tc>
      </w:tr>
      <w:tr w:rsidR="00C8026E" w14:paraId="36F09DB8" w14:textId="77777777" w:rsidTr="00293F76">
        <w:tc>
          <w:tcPr>
            <w:tcW w:w="3686" w:type="dxa"/>
            <w:vAlign w:val="center"/>
          </w:tcPr>
          <w:p w14:paraId="75DEF276" w14:textId="29754E0E" w:rsidR="00C8026E" w:rsidRPr="00A74FAF" w:rsidRDefault="004F0273" w:rsidP="00BD3349">
            <w:pPr>
              <w:rPr>
                <w:rFonts w:ascii="Poppins" w:hAnsi="Poppins" w:cs="Poppins"/>
                <w:b/>
                <w:color w:val="1F3864" w:themeColor="accent1" w:themeShade="80"/>
                <w:sz w:val="20"/>
                <w:szCs w:val="20"/>
              </w:rPr>
            </w:pPr>
            <w:r w:rsidRPr="00A74FAF">
              <w:rPr>
                <w:rFonts w:ascii="Poppins" w:hAnsi="Poppins" w:cs="Poppins"/>
                <w:b/>
                <w:color w:val="1F3864" w:themeColor="accent1" w:themeShade="80"/>
                <w:sz w:val="20"/>
                <w:szCs w:val="20"/>
              </w:rPr>
              <w:t>Owner(s) Phone Number:</w:t>
            </w:r>
          </w:p>
        </w:tc>
        <w:tc>
          <w:tcPr>
            <w:tcW w:w="7088" w:type="dxa"/>
            <w:gridSpan w:val="2"/>
          </w:tcPr>
          <w:p w14:paraId="05088571" w14:textId="77777777" w:rsidR="00C8026E" w:rsidRPr="00A74FAF" w:rsidRDefault="00C8026E" w:rsidP="00BD3349">
            <w:pPr>
              <w:jc w:val="both"/>
              <w:rPr>
                <w:rFonts w:ascii="Poppins" w:hAnsi="Poppins" w:cs="Poppins"/>
                <w:b/>
                <w:color w:val="1F3864" w:themeColor="accent1" w:themeShade="80"/>
                <w:sz w:val="20"/>
                <w:szCs w:val="20"/>
              </w:rPr>
            </w:pPr>
          </w:p>
          <w:p w14:paraId="54F78686" w14:textId="77777777" w:rsidR="00C8026E" w:rsidRPr="00A74FAF" w:rsidRDefault="00C8026E" w:rsidP="00BD3349">
            <w:pPr>
              <w:jc w:val="both"/>
              <w:rPr>
                <w:rFonts w:ascii="Poppins" w:hAnsi="Poppins" w:cs="Poppins"/>
                <w:b/>
                <w:color w:val="1F3864" w:themeColor="accent1" w:themeShade="80"/>
                <w:sz w:val="20"/>
                <w:szCs w:val="20"/>
              </w:rPr>
            </w:pPr>
          </w:p>
        </w:tc>
      </w:tr>
      <w:tr w:rsidR="00C8026E" w14:paraId="1AD8B6A4" w14:textId="77777777" w:rsidTr="00B278AF">
        <w:tc>
          <w:tcPr>
            <w:tcW w:w="3686" w:type="dxa"/>
            <w:vAlign w:val="center"/>
          </w:tcPr>
          <w:p w14:paraId="47DF69EB" w14:textId="5A1BB58A" w:rsidR="00C8026E" w:rsidRPr="00A74FAF" w:rsidRDefault="004F0273" w:rsidP="00BD3349">
            <w:pPr>
              <w:rPr>
                <w:rFonts w:ascii="Poppins" w:hAnsi="Poppins" w:cs="Poppins"/>
                <w:b/>
                <w:color w:val="1F3864" w:themeColor="accent1" w:themeShade="80"/>
                <w:sz w:val="20"/>
                <w:szCs w:val="20"/>
              </w:rPr>
            </w:pPr>
            <w:r w:rsidRPr="00A74FAF">
              <w:rPr>
                <w:rFonts w:ascii="Poppins" w:hAnsi="Poppins" w:cs="Poppins"/>
                <w:b/>
                <w:color w:val="1F3864" w:themeColor="accent1" w:themeShade="80"/>
                <w:sz w:val="20"/>
                <w:szCs w:val="20"/>
              </w:rPr>
              <w:t xml:space="preserve">Owner(s) </w:t>
            </w:r>
            <w:r w:rsidR="00C8026E" w:rsidRPr="00A74FAF">
              <w:rPr>
                <w:rFonts w:ascii="Poppins" w:hAnsi="Poppins" w:cs="Poppins"/>
                <w:b/>
                <w:color w:val="1F3864" w:themeColor="accent1" w:themeShade="80"/>
                <w:sz w:val="20"/>
                <w:szCs w:val="20"/>
              </w:rPr>
              <w:t>Signature:</w:t>
            </w:r>
          </w:p>
        </w:tc>
        <w:tc>
          <w:tcPr>
            <w:tcW w:w="4253" w:type="dxa"/>
          </w:tcPr>
          <w:p w14:paraId="60EF408C" w14:textId="77777777" w:rsidR="00C8026E" w:rsidRPr="00A74FAF" w:rsidRDefault="00C8026E" w:rsidP="00BD3349">
            <w:pPr>
              <w:jc w:val="both"/>
              <w:rPr>
                <w:rFonts w:ascii="Poppins" w:hAnsi="Poppins" w:cs="Poppins"/>
                <w:b/>
                <w:color w:val="1F3864" w:themeColor="accent1" w:themeShade="80"/>
                <w:sz w:val="20"/>
                <w:szCs w:val="20"/>
              </w:rPr>
            </w:pPr>
          </w:p>
          <w:p w14:paraId="4F84BC53" w14:textId="77777777" w:rsidR="00C8026E" w:rsidRPr="00A74FAF" w:rsidRDefault="00C8026E" w:rsidP="00BD3349">
            <w:pPr>
              <w:jc w:val="both"/>
              <w:rPr>
                <w:rFonts w:ascii="Poppins" w:hAnsi="Poppins" w:cs="Poppins"/>
                <w:b/>
                <w:color w:val="1F3864" w:themeColor="accent1" w:themeShade="80"/>
                <w:sz w:val="20"/>
                <w:szCs w:val="20"/>
              </w:rPr>
            </w:pPr>
          </w:p>
          <w:p w14:paraId="558C3571" w14:textId="77777777" w:rsidR="003C33E6" w:rsidRPr="00A74FAF" w:rsidRDefault="003C33E6" w:rsidP="00BD3349">
            <w:pPr>
              <w:jc w:val="both"/>
              <w:rPr>
                <w:rFonts w:ascii="Poppins" w:hAnsi="Poppins" w:cs="Poppins"/>
                <w:b/>
                <w:color w:val="1F3864" w:themeColor="accent1" w:themeShade="80"/>
                <w:sz w:val="20"/>
                <w:szCs w:val="20"/>
              </w:rPr>
            </w:pPr>
          </w:p>
        </w:tc>
        <w:tc>
          <w:tcPr>
            <w:tcW w:w="2835" w:type="dxa"/>
            <w:vAlign w:val="center"/>
          </w:tcPr>
          <w:p w14:paraId="7EEB102E" w14:textId="77777777" w:rsidR="00C8026E" w:rsidRPr="00A74FAF" w:rsidRDefault="00C8026E" w:rsidP="00BD3349">
            <w:pPr>
              <w:rPr>
                <w:rFonts w:ascii="Poppins" w:hAnsi="Poppins" w:cs="Poppins"/>
                <w:b/>
                <w:color w:val="1F3864" w:themeColor="accent1" w:themeShade="80"/>
                <w:sz w:val="20"/>
                <w:szCs w:val="20"/>
              </w:rPr>
            </w:pPr>
            <w:r w:rsidRPr="00A74FAF">
              <w:rPr>
                <w:rFonts w:ascii="Poppins" w:hAnsi="Poppins" w:cs="Poppins"/>
                <w:b/>
                <w:color w:val="1F3864" w:themeColor="accent1" w:themeShade="80"/>
                <w:sz w:val="20"/>
                <w:szCs w:val="20"/>
              </w:rPr>
              <w:t>Date:</w:t>
            </w:r>
          </w:p>
        </w:tc>
      </w:tr>
    </w:tbl>
    <w:p w14:paraId="00E51AE9" w14:textId="77777777" w:rsidR="003B6BFD" w:rsidRDefault="003B6BFD" w:rsidP="000178AB">
      <w:pPr>
        <w:rPr>
          <w:sz w:val="16"/>
          <w:szCs w:val="16"/>
        </w:rPr>
      </w:pPr>
    </w:p>
    <w:tbl>
      <w:tblPr>
        <w:tblStyle w:val="TableGrid"/>
        <w:tblW w:w="10774" w:type="dxa"/>
        <w:tblInd w:w="-289" w:type="dxa"/>
        <w:tblLook w:val="04A0" w:firstRow="1" w:lastRow="0" w:firstColumn="1" w:lastColumn="0" w:noHBand="0" w:noVBand="1"/>
      </w:tblPr>
      <w:tblGrid>
        <w:gridCol w:w="2978"/>
        <w:gridCol w:w="1275"/>
        <w:gridCol w:w="6521"/>
      </w:tblGrid>
      <w:tr w:rsidR="001F7F9C" w14:paraId="2126FD54" w14:textId="77777777" w:rsidTr="00293F76">
        <w:tc>
          <w:tcPr>
            <w:tcW w:w="10774" w:type="dxa"/>
            <w:gridSpan w:val="3"/>
            <w:shd w:val="clear" w:color="auto" w:fill="D9E2F3" w:themeFill="accent1" w:themeFillTint="33"/>
          </w:tcPr>
          <w:p w14:paraId="510E001B" w14:textId="12904A6D" w:rsidR="001F7F9C" w:rsidRPr="00830D7B" w:rsidRDefault="008A7633" w:rsidP="000178AB">
            <w:r w:rsidRPr="00830D7B">
              <w:rPr>
                <w:rFonts w:ascii="Poppins" w:hAnsi="Poppins" w:cs="Poppins"/>
                <w:b/>
                <w:color w:val="1F3864" w:themeColor="accent1" w:themeShade="80"/>
              </w:rPr>
              <w:t>Please Note:</w:t>
            </w:r>
          </w:p>
        </w:tc>
      </w:tr>
      <w:tr w:rsidR="001F7F9C" w14:paraId="48AF1FA9" w14:textId="77777777" w:rsidTr="00293F76">
        <w:tc>
          <w:tcPr>
            <w:tcW w:w="10774" w:type="dxa"/>
            <w:gridSpan w:val="3"/>
          </w:tcPr>
          <w:p w14:paraId="2F8A1C8B" w14:textId="47555019" w:rsidR="00C65806" w:rsidRPr="00FF0103" w:rsidRDefault="00C65806" w:rsidP="00C65806">
            <w:pPr>
              <w:pStyle w:val="ListParagraph"/>
              <w:numPr>
                <w:ilvl w:val="0"/>
                <w:numId w:val="6"/>
              </w:numPr>
              <w:rPr>
                <w:rFonts w:ascii="Poppins" w:hAnsi="Poppins" w:cs="Poppins"/>
                <w:bCs/>
                <w:color w:val="1F3864" w:themeColor="accent1" w:themeShade="80"/>
                <w:sz w:val="16"/>
                <w:szCs w:val="16"/>
              </w:rPr>
            </w:pPr>
            <w:r w:rsidRPr="00FF0103">
              <w:rPr>
                <w:rFonts w:ascii="Poppins" w:hAnsi="Poppins" w:cs="Poppins"/>
                <w:bCs/>
                <w:color w:val="1F3864" w:themeColor="accent1" w:themeShade="80"/>
                <w:sz w:val="16"/>
                <w:szCs w:val="16"/>
              </w:rPr>
              <w:t>A fee of $1</w:t>
            </w:r>
            <w:r w:rsidR="007A5B64">
              <w:rPr>
                <w:rFonts w:ascii="Poppins" w:hAnsi="Poppins" w:cs="Poppins"/>
                <w:bCs/>
                <w:color w:val="1F3864" w:themeColor="accent1" w:themeShade="80"/>
                <w:sz w:val="16"/>
                <w:szCs w:val="16"/>
              </w:rPr>
              <w:t>10.50</w:t>
            </w:r>
            <w:r w:rsidRPr="00FF0103">
              <w:rPr>
                <w:rFonts w:ascii="Poppins" w:hAnsi="Poppins" w:cs="Poppins"/>
                <w:bCs/>
                <w:color w:val="1F3864" w:themeColor="accent1" w:themeShade="80"/>
                <w:sz w:val="16"/>
                <w:szCs w:val="16"/>
              </w:rPr>
              <w:t xml:space="preserve"> applies.  Should there be no plans held by the City, no refund will be available.</w:t>
            </w:r>
          </w:p>
          <w:p w14:paraId="5489B554" w14:textId="5272C24E" w:rsidR="00C65806" w:rsidRPr="00FF0103" w:rsidRDefault="00C65806" w:rsidP="00C65806">
            <w:pPr>
              <w:pStyle w:val="ListParagraph"/>
              <w:numPr>
                <w:ilvl w:val="0"/>
                <w:numId w:val="6"/>
              </w:numPr>
              <w:rPr>
                <w:rFonts w:ascii="Poppins" w:hAnsi="Poppins" w:cs="Poppins"/>
                <w:bCs/>
                <w:color w:val="1F3864" w:themeColor="accent1" w:themeShade="80"/>
                <w:sz w:val="16"/>
                <w:szCs w:val="16"/>
              </w:rPr>
            </w:pPr>
            <w:r w:rsidRPr="00FF0103">
              <w:rPr>
                <w:rFonts w:ascii="Poppins" w:hAnsi="Poppins" w:cs="Poppins"/>
                <w:bCs/>
                <w:color w:val="1F3864" w:themeColor="accent1" w:themeShade="80"/>
                <w:sz w:val="16"/>
                <w:szCs w:val="16"/>
              </w:rPr>
              <w:t>This process can take up to 10 working days.  Some files are archived in an off-site facility and may take an additional 3 working days to retrieve.</w:t>
            </w:r>
          </w:p>
          <w:p w14:paraId="360942E6" w14:textId="1781403A" w:rsidR="00C65806" w:rsidRPr="00FF0103" w:rsidRDefault="00861F8A" w:rsidP="00C65806">
            <w:pPr>
              <w:pStyle w:val="ListParagraph"/>
              <w:numPr>
                <w:ilvl w:val="0"/>
                <w:numId w:val="6"/>
              </w:numPr>
              <w:rPr>
                <w:rFonts w:ascii="Poppins" w:hAnsi="Poppins" w:cs="Poppins"/>
                <w:bCs/>
                <w:color w:val="1F3864" w:themeColor="accent1" w:themeShade="80"/>
                <w:sz w:val="16"/>
                <w:szCs w:val="16"/>
              </w:rPr>
            </w:pPr>
            <w:r w:rsidRPr="00FF0103">
              <w:rPr>
                <w:rFonts w:ascii="Poppins" w:hAnsi="Poppins" w:cs="Poppins"/>
                <w:bCs/>
                <w:color w:val="1F3864" w:themeColor="accent1" w:themeShade="80"/>
                <w:sz w:val="16"/>
                <w:szCs w:val="16"/>
              </w:rPr>
              <w:t>Plans will be sent via email as soon as they are available and payment has been made.</w:t>
            </w:r>
          </w:p>
          <w:p w14:paraId="586A9470" w14:textId="77777777" w:rsidR="00C65806" w:rsidRPr="00FF0103" w:rsidRDefault="00861F8A" w:rsidP="00C65806">
            <w:pPr>
              <w:pStyle w:val="ListParagraph"/>
              <w:numPr>
                <w:ilvl w:val="0"/>
                <w:numId w:val="6"/>
              </w:numPr>
              <w:spacing w:after="0"/>
              <w:rPr>
                <w:rFonts w:ascii="Poppins" w:hAnsi="Poppins" w:cs="Poppins"/>
                <w:bCs/>
                <w:color w:val="1F3864" w:themeColor="accent1" w:themeShade="80"/>
                <w:sz w:val="16"/>
                <w:szCs w:val="16"/>
              </w:rPr>
            </w:pPr>
            <w:r w:rsidRPr="00FF0103">
              <w:rPr>
                <w:rFonts w:ascii="Poppins" w:hAnsi="Poppins" w:cs="Poppins"/>
                <w:bCs/>
                <w:color w:val="1F3864" w:themeColor="accent1" w:themeShade="80"/>
                <w:sz w:val="16"/>
                <w:szCs w:val="16"/>
              </w:rPr>
              <w:t>The City cannot guarantee that it has copies of plans for all properties.</w:t>
            </w:r>
          </w:p>
          <w:p w14:paraId="6FD13A1B" w14:textId="4FCB2B1F" w:rsidR="00667151" w:rsidRPr="00C65806" w:rsidRDefault="00667151" w:rsidP="00C65806">
            <w:pPr>
              <w:pStyle w:val="ListParagraph"/>
              <w:numPr>
                <w:ilvl w:val="0"/>
                <w:numId w:val="6"/>
              </w:numPr>
              <w:spacing w:after="0"/>
              <w:rPr>
                <w:rFonts w:ascii="Poppins" w:hAnsi="Poppins" w:cs="Poppins"/>
                <w:bCs/>
                <w:color w:val="1F3864" w:themeColor="accent1" w:themeShade="80"/>
                <w:sz w:val="20"/>
                <w:szCs w:val="20"/>
              </w:rPr>
            </w:pPr>
            <w:r w:rsidRPr="00FF0103">
              <w:rPr>
                <w:rFonts w:ascii="Poppins" w:hAnsi="Poppins" w:cs="Poppins"/>
                <w:bCs/>
                <w:color w:val="1F3864" w:themeColor="accent1" w:themeShade="80"/>
                <w:sz w:val="16"/>
                <w:szCs w:val="16"/>
              </w:rPr>
              <w:t>By signing this form</w:t>
            </w:r>
            <w:r w:rsidR="00830D7B" w:rsidRPr="00FF0103">
              <w:rPr>
                <w:rFonts w:ascii="Poppins" w:hAnsi="Poppins" w:cs="Poppins"/>
                <w:bCs/>
                <w:color w:val="1F3864" w:themeColor="accent1" w:themeShade="80"/>
                <w:sz w:val="16"/>
                <w:szCs w:val="16"/>
              </w:rPr>
              <w:t>,</w:t>
            </w:r>
            <w:r w:rsidRPr="00FF0103">
              <w:rPr>
                <w:rFonts w:ascii="Poppins" w:hAnsi="Poppins" w:cs="Poppins"/>
                <w:bCs/>
                <w:color w:val="1F3864" w:themeColor="accent1" w:themeShade="80"/>
                <w:sz w:val="16"/>
                <w:szCs w:val="16"/>
              </w:rPr>
              <w:t xml:space="preserve"> the Applicant/Owner agree</w:t>
            </w:r>
            <w:r w:rsidR="002E739C" w:rsidRPr="00FF0103">
              <w:rPr>
                <w:rFonts w:ascii="Poppins" w:hAnsi="Poppins" w:cs="Poppins"/>
                <w:bCs/>
                <w:color w:val="1F3864" w:themeColor="accent1" w:themeShade="80"/>
                <w:sz w:val="16"/>
                <w:szCs w:val="16"/>
              </w:rPr>
              <w:t>s that they will indemnify the City of Nedlands against any claims against the City arising under the Copyright Act 1968</w:t>
            </w:r>
            <w:r w:rsidR="002A3E62" w:rsidRPr="00FF0103">
              <w:rPr>
                <w:rFonts w:ascii="Poppins" w:hAnsi="Poppins" w:cs="Poppins"/>
                <w:bCs/>
                <w:color w:val="1F3864" w:themeColor="accent1" w:themeShade="80"/>
                <w:sz w:val="16"/>
                <w:szCs w:val="16"/>
              </w:rPr>
              <w:t xml:space="preserve"> in connection with the City providing them with a copy of the </w:t>
            </w:r>
            <w:r w:rsidR="00830D7B" w:rsidRPr="00F33874">
              <w:rPr>
                <w:rFonts w:ascii="Poppins" w:hAnsi="Poppins" w:cs="Poppins"/>
                <w:bCs/>
                <w:color w:val="1F3864" w:themeColor="accent1" w:themeShade="80"/>
                <w:sz w:val="16"/>
                <w:szCs w:val="16"/>
              </w:rPr>
              <w:t xml:space="preserve">documents.  </w:t>
            </w:r>
            <w:r w:rsidR="00AA1846" w:rsidRPr="00F33874">
              <w:rPr>
                <w:rFonts w:ascii="Poppins" w:hAnsi="Poppins" w:cs="Poppins"/>
                <w:bCs/>
                <w:color w:val="1F3864" w:themeColor="accent1" w:themeShade="80"/>
                <w:sz w:val="16"/>
                <w:szCs w:val="16"/>
              </w:rPr>
              <w:t>The documents are for the Applicant/Owners private use and will not cop</w:t>
            </w:r>
            <w:r w:rsidR="00F33874">
              <w:rPr>
                <w:rFonts w:ascii="Poppins" w:hAnsi="Poppins" w:cs="Poppins"/>
                <w:bCs/>
                <w:color w:val="1F3864" w:themeColor="accent1" w:themeShade="80"/>
                <w:sz w:val="16"/>
                <w:szCs w:val="16"/>
              </w:rPr>
              <w:t>y</w:t>
            </w:r>
            <w:r w:rsidR="00AA1846" w:rsidRPr="00F33874">
              <w:rPr>
                <w:rFonts w:ascii="Poppins" w:hAnsi="Poppins" w:cs="Poppins"/>
                <w:bCs/>
                <w:color w:val="1F3864" w:themeColor="accent1" w:themeShade="80"/>
                <w:sz w:val="16"/>
                <w:szCs w:val="16"/>
              </w:rPr>
              <w:t xml:space="preserve"> the documents</w:t>
            </w:r>
            <w:r w:rsidR="00F33874" w:rsidRPr="00F33874">
              <w:rPr>
                <w:rFonts w:ascii="Poppins" w:hAnsi="Poppins" w:cs="Poppins"/>
                <w:bCs/>
                <w:color w:val="1F3864" w:themeColor="accent1" w:themeShade="80"/>
                <w:sz w:val="16"/>
                <w:szCs w:val="16"/>
              </w:rPr>
              <w:t>; provide them to a third party or use the documents for any commercial advantage, without first obtaining authorization from the copyright owner.</w:t>
            </w:r>
          </w:p>
        </w:tc>
      </w:tr>
      <w:tr w:rsidR="004C5FA5" w14:paraId="1A6013F2" w14:textId="77777777" w:rsidTr="00C26C0A">
        <w:tc>
          <w:tcPr>
            <w:tcW w:w="10774" w:type="dxa"/>
            <w:gridSpan w:val="3"/>
            <w:shd w:val="clear" w:color="auto" w:fill="D9E2F3" w:themeFill="accent1" w:themeFillTint="33"/>
          </w:tcPr>
          <w:p w14:paraId="624C0B73" w14:textId="3BE6E85B" w:rsidR="004C5FA5" w:rsidRPr="00FF0103" w:rsidRDefault="004C5FA5" w:rsidP="004C5FA5">
            <w:pPr>
              <w:jc w:val="center"/>
              <w:rPr>
                <w:rFonts w:ascii="Poppins" w:hAnsi="Poppins" w:cs="Poppins"/>
                <w:b/>
                <w:color w:val="1F3864" w:themeColor="accent1" w:themeShade="80"/>
                <w:sz w:val="16"/>
                <w:szCs w:val="16"/>
              </w:rPr>
            </w:pPr>
            <w:r w:rsidRPr="00FF0103">
              <w:rPr>
                <w:rFonts w:ascii="Poppins" w:hAnsi="Poppins" w:cs="Poppins"/>
                <w:b/>
                <w:color w:val="1F3864" w:themeColor="accent1" w:themeShade="80"/>
                <w:sz w:val="16"/>
                <w:szCs w:val="16"/>
              </w:rPr>
              <w:t>OFFICE USE:</w:t>
            </w:r>
          </w:p>
        </w:tc>
      </w:tr>
      <w:tr w:rsidR="004C5FA5" w14:paraId="7061BDD0" w14:textId="77777777" w:rsidTr="0033607C">
        <w:tc>
          <w:tcPr>
            <w:tcW w:w="2978" w:type="dxa"/>
            <w:shd w:val="clear" w:color="auto" w:fill="D9E2F3" w:themeFill="accent1" w:themeFillTint="33"/>
          </w:tcPr>
          <w:p w14:paraId="6013E30B" w14:textId="34134C54" w:rsidR="004C5FA5" w:rsidRPr="00FF0103" w:rsidRDefault="004C5FA5" w:rsidP="006815DE">
            <w:pPr>
              <w:rPr>
                <w:rFonts w:ascii="Poppins" w:hAnsi="Poppins" w:cs="Poppins"/>
                <w:bCs/>
                <w:color w:val="1F3864" w:themeColor="accent1" w:themeShade="80"/>
                <w:sz w:val="16"/>
                <w:szCs w:val="16"/>
              </w:rPr>
            </w:pPr>
            <w:r w:rsidRPr="00FF0103">
              <w:rPr>
                <w:rFonts w:ascii="Poppins" w:hAnsi="Poppins" w:cs="Poppins"/>
                <w:bCs/>
                <w:color w:val="1F3864" w:themeColor="accent1" w:themeShade="80"/>
                <w:sz w:val="16"/>
                <w:szCs w:val="16"/>
              </w:rPr>
              <w:t>Ownership details verified?</w:t>
            </w:r>
          </w:p>
        </w:tc>
        <w:tc>
          <w:tcPr>
            <w:tcW w:w="1275" w:type="dxa"/>
            <w:shd w:val="clear" w:color="auto" w:fill="D9E2F3" w:themeFill="accent1" w:themeFillTint="33"/>
            <w:vAlign w:val="center"/>
          </w:tcPr>
          <w:p w14:paraId="17810FC8" w14:textId="30725FB6" w:rsidR="004C5FA5" w:rsidRPr="00FF0103" w:rsidRDefault="004C5FA5" w:rsidP="0033607C">
            <w:pPr>
              <w:jc w:val="center"/>
              <w:rPr>
                <w:rFonts w:ascii="Poppins" w:hAnsi="Poppins" w:cs="Poppins"/>
                <w:bCs/>
                <w:color w:val="1F3864" w:themeColor="accent1" w:themeShade="80"/>
                <w:sz w:val="16"/>
                <w:szCs w:val="16"/>
              </w:rPr>
            </w:pPr>
            <w:r w:rsidRPr="00FF0103">
              <w:rPr>
                <w:rFonts w:ascii="Poppins" w:hAnsi="Poppins" w:cs="Poppins"/>
                <w:bCs/>
                <w:color w:val="1F3864" w:themeColor="accent1" w:themeShade="80"/>
                <w:sz w:val="16"/>
                <w:szCs w:val="16"/>
              </w:rPr>
              <w:t>YES – NO</w:t>
            </w:r>
          </w:p>
        </w:tc>
        <w:tc>
          <w:tcPr>
            <w:tcW w:w="6521" w:type="dxa"/>
            <w:shd w:val="clear" w:color="auto" w:fill="D9E2F3" w:themeFill="accent1" w:themeFillTint="33"/>
          </w:tcPr>
          <w:p w14:paraId="6972B39F" w14:textId="22BDDFFD" w:rsidR="004C5FA5" w:rsidRPr="00FF0103" w:rsidRDefault="00EA15C6" w:rsidP="006815DE">
            <w:pPr>
              <w:rPr>
                <w:rFonts w:ascii="Poppins" w:hAnsi="Poppins" w:cs="Poppins"/>
                <w:bCs/>
                <w:color w:val="1F3864" w:themeColor="accent1" w:themeShade="80"/>
                <w:sz w:val="16"/>
                <w:szCs w:val="16"/>
              </w:rPr>
            </w:pPr>
            <w:r w:rsidRPr="00FF0103">
              <w:rPr>
                <w:rFonts w:ascii="Poppins" w:hAnsi="Poppins" w:cs="Poppins"/>
                <w:bCs/>
                <w:color w:val="1F3864" w:themeColor="accent1" w:themeShade="80"/>
                <w:sz w:val="16"/>
                <w:szCs w:val="16"/>
              </w:rPr>
              <w:t xml:space="preserve">Rates notice – Driver’s Licence </w:t>
            </w:r>
            <w:r w:rsidR="00954C85">
              <w:rPr>
                <w:rFonts w:ascii="Poppins" w:hAnsi="Poppins" w:cs="Poppins"/>
                <w:bCs/>
                <w:color w:val="1F3864" w:themeColor="accent1" w:themeShade="80"/>
                <w:sz w:val="16"/>
                <w:szCs w:val="16"/>
              </w:rPr>
              <w:t xml:space="preserve">Sighting </w:t>
            </w:r>
            <w:r w:rsidRPr="00FF0103">
              <w:rPr>
                <w:rFonts w:ascii="Poppins" w:hAnsi="Poppins" w:cs="Poppins"/>
                <w:bCs/>
                <w:color w:val="1F3864" w:themeColor="accent1" w:themeShade="80"/>
                <w:sz w:val="16"/>
                <w:szCs w:val="16"/>
              </w:rPr>
              <w:t xml:space="preserve">– Intranet </w:t>
            </w:r>
            <w:r w:rsidR="000366BB" w:rsidRPr="00FF0103">
              <w:rPr>
                <w:rFonts w:ascii="Poppins" w:hAnsi="Poppins" w:cs="Poppins"/>
                <w:bCs/>
                <w:color w:val="1F3864" w:themeColor="accent1" w:themeShade="80"/>
                <w:sz w:val="16"/>
                <w:szCs w:val="16"/>
              </w:rPr>
              <w:t>(circle applicable)</w:t>
            </w:r>
          </w:p>
        </w:tc>
      </w:tr>
      <w:tr w:rsidR="0033607C" w14:paraId="70966ACA" w14:textId="77777777" w:rsidTr="0033607C">
        <w:trPr>
          <w:trHeight w:val="469"/>
        </w:trPr>
        <w:tc>
          <w:tcPr>
            <w:tcW w:w="2978" w:type="dxa"/>
            <w:shd w:val="clear" w:color="auto" w:fill="D9E2F3" w:themeFill="accent1" w:themeFillTint="33"/>
            <w:vAlign w:val="center"/>
          </w:tcPr>
          <w:p w14:paraId="1CA2350F" w14:textId="20D5122D" w:rsidR="0033607C" w:rsidRPr="00FF0103" w:rsidRDefault="0033607C" w:rsidP="0006213A">
            <w:pPr>
              <w:rPr>
                <w:rFonts w:ascii="Poppins" w:hAnsi="Poppins" w:cs="Poppins"/>
                <w:bCs/>
                <w:color w:val="1F3864" w:themeColor="accent1" w:themeShade="80"/>
                <w:sz w:val="16"/>
                <w:szCs w:val="16"/>
              </w:rPr>
            </w:pPr>
            <w:r w:rsidRPr="00FF0103">
              <w:rPr>
                <w:rFonts w:ascii="Poppins" w:hAnsi="Poppins" w:cs="Poppins"/>
                <w:bCs/>
                <w:color w:val="1F3864" w:themeColor="accent1" w:themeShade="80"/>
                <w:sz w:val="16"/>
                <w:szCs w:val="16"/>
              </w:rPr>
              <w:t>Fee paid?</w:t>
            </w:r>
          </w:p>
        </w:tc>
        <w:tc>
          <w:tcPr>
            <w:tcW w:w="1275" w:type="dxa"/>
            <w:shd w:val="clear" w:color="auto" w:fill="D9E2F3" w:themeFill="accent1" w:themeFillTint="33"/>
            <w:vAlign w:val="center"/>
          </w:tcPr>
          <w:p w14:paraId="24BFA3E3" w14:textId="0088E11E" w:rsidR="0033607C" w:rsidRPr="00FF0103" w:rsidRDefault="0033607C" w:rsidP="0033607C">
            <w:pPr>
              <w:jc w:val="center"/>
              <w:rPr>
                <w:rFonts w:ascii="Poppins" w:hAnsi="Poppins" w:cs="Poppins"/>
                <w:bCs/>
                <w:color w:val="1F3864" w:themeColor="accent1" w:themeShade="80"/>
                <w:sz w:val="16"/>
                <w:szCs w:val="16"/>
              </w:rPr>
            </w:pPr>
            <w:r w:rsidRPr="00FF0103">
              <w:rPr>
                <w:rFonts w:ascii="Poppins" w:hAnsi="Poppins" w:cs="Poppins"/>
                <w:bCs/>
                <w:color w:val="1F3864" w:themeColor="accent1" w:themeShade="80"/>
                <w:sz w:val="16"/>
                <w:szCs w:val="16"/>
              </w:rPr>
              <w:t>YES – NO</w:t>
            </w:r>
          </w:p>
        </w:tc>
        <w:tc>
          <w:tcPr>
            <w:tcW w:w="6521" w:type="dxa"/>
            <w:shd w:val="clear" w:color="auto" w:fill="D9E2F3" w:themeFill="accent1" w:themeFillTint="33"/>
            <w:vAlign w:val="center"/>
          </w:tcPr>
          <w:p w14:paraId="15DA3E58" w14:textId="43762F45" w:rsidR="0033607C" w:rsidRPr="00FF0103" w:rsidRDefault="0033607C" w:rsidP="0033607C">
            <w:pPr>
              <w:rPr>
                <w:rFonts w:ascii="Poppins" w:hAnsi="Poppins" w:cs="Poppins"/>
                <w:bCs/>
                <w:color w:val="1F3864" w:themeColor="accent1" w:themeShade="80"/>
                <w:sz w:val="16"/>
                <w:szCs w:val="16"/>
              </w:rPr>
            </w:pPr>
            <w:r w:rsidRPr="00FF0103">
              <w:rPr>
                <w:rFonts w:ascii="Poppins" w:hAnsi="Poppins" w:cs="Poppins"/>
                <w:bCs/>
                <w:color w:val="1F3864" w:themeColor="accent1" w:themeShade="80"/>
                <w:sz w:val="16"/>
                <w:szCs w:val="16"/>
              </w:rPr>
              <w:t>Receipt Number:</w:t>
            </w:r>
          </w:p>
        </w:tc>
      </w:tr>
    </w:tbl>
    <w:tbl>
      <w:tblPr>
        <w:tblStyle w:val="TableGrid"/>
        <w:tblpPr w:leftFromText="180" w:rightFromText="180" w:vertAnchor="text" w:horzAnchor="margin" w:tblpX="-289" w:tblpY="411"/>
        <w:tblW w:w="10768" w:type="dxa"/>
        <w:tblLook w:val="04A0" w:firstRow="1" w:lastRow="0" w:firstColumn="1" w:lastColumn="0" w:noHBand="0" w:noVBand="1"/>
      </w:tblPr>
      <w:tblGrid>
        <w:gridCol w:w="10768"/>
      </w:tblGrid>
      <w:tr w:rsidR="005E084C" w14:paraId="3B0AA0ED" w14:textId="77777777" w:rsidTr="001729EC">
        <w:trPr>
          <w:trHeight w:val="335"/>
        </w:trPr>
        <w:tc>
          <w:tcPr>
            <w:tcW w:w="10768" w:type="dxa"/>
            <w:shd w:val="clear" w:color="auto" w:fill="D9E2F3" w:themeFill="accent1" w:themeFillTint="33"/>
          </w:tcPr>
          <w:p w14:paraId="5085E0B7" w14:textId="65CC242E" w:rsidR="005E084C" w:rsidRPr="00830D7B" w:rsidRDefault="005E084C" w:rsidP="001729EC">
            <w:r>
              <w:rPr>
                <w:rFonts w:ascii="Poppins" w:hAnsi="Poppins" w:cs="Poppins"/>
                <w:b/>
                <w:color w:val="1F3864" w:themeColor="accent1" w:themeShade="80"/>
              </w:rPr>
              <w:lastRenderedPageBreak/>
              <w:t>Data Collection Notice</w:t>
            </w:r>
            <w:r w:rsidRPr="00830D7B">
              <w:rPr>
                <w:rFonts w:ascii="Poppins" w:hAnsi="Poppins" w:cs="Poppins"/>
                <w:b/>
                <w:color w:val="1F3864" w:themeColor="accent1" w:themeShade="80"/>
              </w:rPr>
              <w:t>:</w:t>
            </w:r>
          </w:p>
        </w:tc>
      </w:tr>
      <w:tr w:rsidR="005E084C" w14:paraId="62F48313" w14:textId="77777777" w:rsidTr="00F70778">
        <w:trPr>
          <w:trHeight w:val="1913"/>
        </w:trPr>
        <w:tc>
          <w:tcPr>
            <w:tcW w:w="10768" w:type="dxa"/>
          </w:tcPr>
          <w:p w14:paraId="21CC72C6" w14:textId="2E789DDC" w:rsidR="005E084C" w:rsidRPr="004636DE" w:rsidRDefault="005E084C" w:rsidP="001729EC">
            <w:pPr>
              <w:rPr>
                <w:rFonts w:ascii="Poppins" w:hAnsi="Poppins" w:cs="Poppins"/>
                <w:i/>
                <w:iCs/>
                <w:color w:val="1F3864" w:themeColor="accent1" w:themeShade="80"/>
                <w:sz w:val="18"/>
                <w:szCs w:val="18"/>
              </w:rPr>
            </w:pPr>
            <w:r w:rsidRPr="004636DE">
              <w:rPr>
                <w:rFonts w:ascii="Poppins" w:hAnsi="Poppins" w:cs="Poppins"/>
                <w:i/>
                <w:iCs/>
                <w:color w:val="1F3864" w:themeColor="accent1" w:themeShade="80"/>
                <w:sz w:val="18"/>
                <w:szCs w:val="18"/>
              </w:rPr>
              <w:t>I understand that my personal information may be collected, used, stored, retained, disclosed, and disposed of for the purposes of administering and managing applications, compliance, and enforcement activities in accordance with the Privacy and Responsible Information Sharing (PRIS) Act 2024.</w:t>
            </w:r>
          </w:p>
          <w:p w14:paraId="3B5BE521" w14:textId="77777777" w:rsidR="005E084C" w:rsidRPr="004636DE" w:rsidRDefault="005E084C" w:rsidP="001729EC">
            <w:pPr>
              <w:rPr>
                <w:rFonts w:ascii="Poppins" w:hAnsi="Poppins" w:cs="Poppins"/>
                <w:i/>
                <w:iCs/>
                <w:color w:val="1F3864" w:themeColor="accent1" w:themeShade="80"/>
                <w:sz w:val="18"/>
                <w:szCs w:val="18"/>
              </w:rPr>
            </w:pPr>
          </w:p>
          <w:p w14:paraId="4F71FC9A" w14:textId="644CBB24" w:rsidR="005E084C" w:rsidRPr="00DE6925" w:rsidRDefault="005E084C" w:rsidP="001729EC">
            <w:pPr>
              <w:rPr>
                <w:rFonts w:ascii="Poppins" w:hAnsi="Poppins" w:cs="Poppins"/>
                <w:bCs/>
                <w:color w:val="1F3864" w:themeColor="accent1" w:themeShade="80"/>
                <w:sz w:val="20"/>
                <w:szCs w:val="20"/>
              </w:rPr>
            </w:pPr>
            <w:r w:rsidRPr="004636DE">
              <w:rPr>
                <w:rFonts w:ascii="Poppins" w:hAnsi="Poppins" w:cs="Poppins"/>
                <w:i/>
                <w:iCs/>
                <w:color w:val="1F3864" w:themeColor="accent1" w:themeShade="80"/>
                <w:sz w:val="18"/>
                <w:szCs w:val="18"/>
              </w:rPr>
              <w:t>I acknowledge that this information may be disclosed to relevant government agencies, regulatory authorities, law enforcement bodies, or other authorised parties where permitted or required by law, including for governance, regulatory, compliance, subpoena, legal, and Freedom of Information (FOI) purposes.</w:t>
            </w:r>
          </w:p>
        </w:tc>
      </w:tr>
      <w:tr w:rsidR="001729EC" w14:paraId="18ACEA96" w14:textId="77777777" w:rsidTr="004D665D">
        <w:trPr>
          <w:trHeight w:val="271"/>
        </w:trPr>
        <w:tc>
          <w:tcPr>
            <w:tcW w:w="10768" w:type="dxa"/>
            <w:shd w:val="clear" w:color="auto" w:fill="D9E2F3" w:themeFill="accent1" w:themeFillTint="33"/>
          </w:tcPr>
          <w:p w14:paraId="098A4605" w14:textId="4E70FB28" w:rsidR="001729EC" w:rsidRPr="004636DE" w:rsidRDefault="004A3CEC" w:rsidP="001729EC">
            <w:pPr>
              <w:rPr>
                <w:rFonts w:ascii="Poppins" w:hAnsi="Poppins" w:cs="Poppins"/>
                <w:i/>
                <w:iCs/>
                <w:color w:val="1F3864" w:themeColor="accent1" w:themeShade="80"/>
                <w:sz w:val="18"/>
                <w:szCs w:val="18"/>
              </w:rPr>
            </w:pPr>
            <w:r>
              <w:rPr>
                <w:rFonts w:ascii="Poppins" w:hAnsi="Poppins" w:cs="Poppins"/>
                <w:b/>
                <w:color w:val="1F3864" w:themeColor="accent1" w:themeShade="80"/>
              </w:rPr>
              <w:t>Declaration</w:t>
            </w:r>
          </w:p>
        </w:tc>
      </w:tr>
      <w:tr w:rsidR="00A87E78" w14:paraId="03D1A3BC" w14:textId="77777777" w:rsidTr="00A87E78">
        <w:trPr>
          <w:trHeight w:val="271"/>
        </w:trPr>
        <w:tc>
          <w:tcPr>
            <w:tcW w:w="10768" w:type="dxa"/>
          </w:tcPr>
          <w:p w14:paraId="06D0657A" w14:textId="50B8C277" w:rsidR="00A87E78" w:rsidRPr="00C62D6B" w:rsidRDefault="00C62D6B" w:rsidP="001729EC">
            <w:pPr>
              <w:rPr>
                <w:rFonts w:ascii="Poppins" w:hAnsi="Poppins" w:cs="Poppins"/>
                <w:bCs/>
                <w:color w:val="1F3864" w:themeColor="accent1" w:themeShade="80"/>
              </w:rPr>
            </w:pPr>
            <w:r>
              <w:rPr>
                <w:rFonts w:ascii="Poppins" w:hAnsi="Poppins" w:cs="Poppins"/>
                <w:b/>
                <w:color w:val="1F3864" w:themeColor="accent1" w:themeShade="80"/>
              </w:rPr>
              <w:sym w:font="Wingdings" w:char="F0A8"/>
            </w:r>
            <w:r>
              <w:rPr>
                <w:rFonts w:ascii="Poppins" w:hAnsi="Poppins" w:cs="Poppins"/>
                <w:b/>
                <w:color w:val="1F3864" w:themeColor="accent1" w:themeShade="80"/>
              </w:rPr>
              <w:t xml:space="preserve"> </w:t>
            </w:r>
            <w:r w:rsidRPr="00393DB9">
              <w:rPr>
                <w:rFonts w:ascii="Poppins" w:hAnsi="Poppins" w:cs="Poppins"/>
                <w:bCs/>
                <w:color w:val="1F3864" w:themeColor="accent1" w:themeShade="80"/>
                <w:sz w:val="18"/>
                <w:szCs w:val="18"/>
              </w:rPr>
              <w:t xml:space="preserve">I, the </w:t>
            </w:r>
            <w:r w:rsidR="0032598E" w:rsidRPr="00393DB9">
              <w:rPr>
                <w:rFonts w:ascii="Poppins" w:hAnsi="Poppins" w:cs="Poppins"/>
                <w:bCs/>
                <w:color w:val="1F3864" w:themeColor="accent1" w:themeShade="80"/>
                <w:sz w:val="18"/>
                <w:szCs w:val="18"/>
              </w:rPr>
              <w:t xml:space="preserve">applicant, declare that all the details in this form are true and correct and I will </w:t>
            </w:r>
            <w:r w:rsidR="00AD61A3">
              <w:rPr>
                <w:rFonts w:ascii="Poppins" w:hAnsi="Poppins" w:cs="Poppins"/>
                <w:bCs/>
                <w:color w:val="1F3864" w:themeColor="accent1" w:themeShade="80"/>
                <w:sz w:val="18"/>
                <w:szCs w:val="18"/>
              </w:rPr>
              <w:t xml:space="preserve">give my consent </w:t>
            </w:r>
            <w:r w:rsidR="00CE582C">
              <w:rPr>
                <w:rFonts w:ascii="Poppins" w:hAnsi="Poppins" w:cs="Poppins"/>
                <w:bCs/>
                <w:color w:val="1F3864" w:themeColor="accent1" w:themeShade="80"/>
                <w:sz w:val="18"/>
                <w:szCs w:val="18"/>
              </w:rPr>
              <w:t xml:space="preserve">to </w:t>
            </w:r>
            <w:r w:rsidR="0032598E" w:rsidRPr="00393DB9">
              <w:rPr>
                <w:rFonts w:ascii="Poppins" w:hAnsi="Poppins" w:cs="Poppins"/>
                <w:bCs/>
                <w:color w:val="1F3864" w:themeColor="accent1" w:themeShade="80"/>
                <w:sz w:val="18"/>
                <w:szCs w:val="18"/>
              </w:rPr>
              <w:t xml:space="preserve">requirements stated in the </w:t>
            </w:r>
            <w:r w:rsidR="00CE582C">
              <w:rPr>
                <w:rFonts w:ascii="Poppins" w:hAnsi="Poppins" w:cs="Poppins"/>
                <w:bCs/>
                <w:color w:val="1F3864" w:themeColor="accent1" w:themeShade="80"/>
                <w:sz w:val="18"/>
                <w:szCs w:val="18"/>
              </w:rPr>
              <w:t>Data Collection Notice</w:t>
            </w:r>
            <w:r w:rsidR="0032598E" w:rsidRPr="00393DB9">
              <w:rPr>
                <w:rFonts w:ascii="Poppins" w:hAnsi="Poppins" w:cs="Poppins"/>
                <w:bCs/>
                <w:color w:val="1F3864" w:themeColor="accent1" w:themeShade="80"/>
                <w:sz w:val="18"/>
                <w:szCs w:val="18"/>
              </w:rPr>
              <w:t>.</w:t>
            </w:r>
            <w:r w:rsidR="00393DB9">
              <w:rPr>
                <w:rFonts w:ascii="Poppins" w:hAnsi="Poppins" w:cs="Poppins"/>
                <w:bCs/>
                <w:color w:val="1F3864" w:themeColor="accent1" w:themeShade="80"/>
                <w:sz w:val="18"/>
                <w:szCs w:val="18"/>
              </w:rPr>
              <w:br/>
            </w:r>
            <w:r>
              <w:rPr>
                <w:rFonts w:ascii="Poppins" w:hAnsi="Poppins" w:cs="Poppins"/>
                <w:b/>
                <w:color w:val="1F3864" w:themeColor="accent1" w:themeShade="80"/>
              </w:rPr>
              <w:sym w:font="Wingdings" w:char="F0A8"/>
            </w:r>
            <w:r>
              <w:rPr>
                <w:rFonts w:ascii="Poppins" w:hAnsi="Poppins" w:cs="Poppins"/>
                <w:b/>
                <w:color w:val="1F3864" w:themeColor="accent1" w:themeShade="80"/>
              </w:rPr>
              <w:t xml:space="preserve"> </w:t>
            </w:r>
            <w:r w:rsidR="00393DB9" w:rsidRPr="00393DB9">
              <w:rPr>
                <w:rFonts w:ascii="Poppins" w:hAnsi="Poppins" w:cs="Poppins"/>
                <w:bCs/>
                <w:color w:val="1F3864" w:themeColor="accent1" w:themeShade="80"/>
                <w:sz w:val="18"/>
                <w:szCs w:val="18"/>
              </w:rPr>
              <w:t xml:space="preserve"> I </w:t>
            </w:r>
            <w:r w:rsidR="009D17E5">
              <w:rPr>
                <w:rFonts w:ascii="Poppins" w:hAnsi="Poppins" w:cs="Poppins"/>
                <w:bCs/>
                <w:color w:val="1F3864" w:themeColor="accent1" w:themeShade="80"/>
                <w:sz w:val="18"/>
                <w:szCs w:val="18"/>
              </w:rPr>
              <w:t>understand that my application will not be processed until the application fee is paid in full.</w:t>
            </w:r>
          </w:p>
        </w:tc>
      </w:tr>
    </w:tbl>
    <w:p w14:paraId="69295786" w14:textId="58637BEE" w:rsidR="007D5981" w:rsidRPr="003B6BFD" w:rsidRDefault="007D5981" w:rsidP="006361C5"/>
    <w:sectPr w:rsidR="007D5981" w:rsidRPr="003B6BFD" w:rsidSect="009F06EF">
      <w:headerReference w:type="even" r:id="rId14"/>
      <w:headerReference w:type="default" r:id="rId15"/>
      <w:footerReference w:type="even" r:id="rId16"/>
      <w:footerReference w:type="default" r:id="rId17"/>
      <w:headerReference w:type="first" r:id="rId18"/>
      <w:footerReference w:type="first" r:id="rId19"/>
      <w:type w:val="continuous"/>
      <w:pgSz w:w="11906" w:h="16838"/>
      <w:pgMar w:top="2126"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DB421" w14:textId="77777777" w:rsidR="005407B6" w:rsidRDefault="005407B6" w:rsidP="005822B1">
      <w:r>
        <w:separator/>
      </w:r>
    </w:p>
  </w:endnote>
  <w:endnote w:type="continuationSeparator" w:id="0">
    <w:p w14:paraId="09389829" w14:textId="77777777" w:rsidR="005407B6" w:rsidRDefault="005407B6" w:rsidP="00582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 w:name="Poppins SemiBold">
    <w:panose1 w:val="00000700000000000000"/>
    <w:charset w:val="4D"/>
    <w:family w:val="auto"/>
    <w:pitch w:val="variable"/>
    <w:sig w:usb0="00008007" w:usb1="00000000" w:usb2="00000000" w:usb3="00000000" w:csb0="00000093" w:csb1="00000000"/>
  </w:font>
  <w:font w:name="Acumin Pro Light">
    <w:panose1 w:val="020B0404020202020204"/>
    <w:charset w:val="00"/>
    <w:family w:val="swiss"/>
    <w:notTrueType/>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4D"/>
    <w:family w:val="auto"/>
    <w:pitch w:val="variable"/>
    <w:sig w:usb0="00008007" w:usb1="00000000" w:usb2="00000000" w:usb3="00000000" w:csb0="00000093" w:csb1="00000000"/>
  </w:font>
  <w:font w:name="Times New Roman (Body 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9745" w14:textId="77777777" w:rsidR="00A709F3" w:rsidRDefault="00A709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5238" w14:textId="4A92E0FB" w:rsidR="005822B1" w:rsidRDefault="00C26C0A">
    <w:pPr>
      <w:pStyle w:val="Footer"/>
    </w:pPr>
    <w:r>
      <w:rPr>
        <w:noProof/>
      </w:rPr>
      <w:drawing>
        <wp:anchor distT="0" distB="0" distL="114300" distR="114300" simplePos="0" relativeHeight="251658240" behindDoc="1" locked="0" layoutInCell="1" allowOverlap="1" wp14:anchorId="3A947F62" wp14:editId="40BAEC0E">
          <wp:simplePos x="0" y="0"/>
          <wp:positionH relativeFrom="column">
            <wp:posOffset>-949960</wp:posOffset>
          </wp:positionH>
          <wp:positionV relativeFrom="paragraph">
            <wp:posOffset>-17780</wp:posOffset>
          </wp:positionV>
          <wp:extent cx="7962900" cy="669254"/>
          <wp:effectExtent l="0" t="0" r="0" b="0"/>
          <wp:wrapNone/>
          <wp:docPr id="983408392" name="Picture 983408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70017" name="Picture 457270017"/>
                  <pic:cNvPicPr/>
                </pic:nvPicPr>
                <pic:blipFill>
                  <a:blip r:embed="rId1">
                    <a:extLst>
                      <a:ext uri="{28A0092B-C50C-407E-A947-70E740481C1C}">
                        <a14:useLocalDpi xmlns:a14="http://schemas.microsoft.com/office/drawing/2010/main" val="0"/>
                      </a:ext>
                    </a:extLst>
                  </a:blip>
                  <a:stretch>
                    <a:fillRect/>
                  </a:stretch>
                </pic:blipFill>
                <pic:spPr>
                  <a:xfrm>
                    <a:off x="0" y="0"/>
                    <a:ext cx="7998638" cy="672258"/>
                  </a:xfrm>
                  <a:prstGeom prst="rect">
                    <a:avLst/>
                  </a:prstGeom>
                </pic:spPr>
              </pic:pic>
            </a:graphicData>
          </a:graphic>
          <wp14:sizeRelH relativeFrom="page">
            <wp14:pctWidth>0</wp14:pctWidth>
          </wp14:sizeRelH>
          <wp14:sizeRelV relativeFrom="page">
            <wp14:pctHeight>0</wp14:pctHeight>
          </wp14:sizeRelV>
        </wp:anchor>
      </w:drawing>
    </w:r>
    <w:r w:rsidR="00C137A3">
      <w:rPr>
        <w:noProof/>
      </w:rPr>
      <mc:AlternateContent>
        <mc:Choice Requires="wps">
          <w:drawing>
            <wp:anchor distT="0" distB="0" distL="114300" distR="114300" simplePos="0" relativeHeight="251659264" behindDoc="0" locked="0" layoutInCell="1" allowOverlap="1" wp14:anchorId="0B6154CC" wp14:editId="0ECADDD1">
              <wp:simplePos x="0" y="0"/>
              <wp:positionH relativeFrom="margin">
                <wp:align>center</wp:align>
              </wp:positionH>
              <wp:positionV relativeFrom="paragraph">
                <wp:posOffset>180340</wp:posOffset>
              </wp:positionV>
              <wp:extent cx="4921623" cy="208800"/>
              <wp:effectExtent l="0" t="0" r="0" b="1270"/>
              <wp:wrapNone/>
              <wp:docPr id="1516635381" name="Text Box 2"/>
              <wp:cNvGraphicFramePr/>
              <a:graphic xmlns:a="http://schemas.openxmlformats.org/drawingml/2006/main">
                <a:graphicData uri="http://schemas.microsoft.com/office/word/2010/wordprocessingShape">
                  <wps:wsp>
                    <wps:cNvSpPr txBox="1"/>
                    <wps:spPr>
                      <a:xfrm>
                        <a:off x="0" y="0"/>
                        <a:ext cx="4921623" cy="208800"/>
                      </a:xfrm>
                      <a:prstGeom prst="rect">
                        <a:avLst/>
                      </a:prstGeom>
                      <a:noFill/>
                      <a:ln w="6350">
                        <a:noFill/>
                      </a:ln>
                    </wps:spPr>
                    <wps:txbx>
                      <w:txbxContent>
                        <w:p w14:paraId="5C999063" w14:textId="4849733E" w:rsidR="005822B1" w:rsidRPr="005822B1" w:rsidRDefault="005822B1" w:rsidP="00C137A3">
                          <w:pPr>
                            <w:jc w:val="center"/>
                            <w:rPr>
                              <w:rFonts w:ascii="Acumin Pro Light" w:hAnsi="Acumin Pro Light" w:cs="Times New Roman (Body CS)"/>
                              <w:color w:val="FFFFFF" w:themeColor="background1"/>
                              <w:spacing w:val="4"/>
                              <w:sz w:val="15"/>
                              <w:szCs w:val="15"/>
                            </w:rPr>
                          </w:pPr>
                          <w:r w:rsidRPr="005822B1">
                            <w:rPr>
                              <w:rFonts w:ascii="Acumin Pro Light" w:hAnsi="Acumin Pro Light" w:cs="Times New Roman (Body CS)"/>
                              <w:color w:val="FFFFFF" w:themeColor="background1"/>
                              <w:spacing w:val="4"/>
                              <w:sz w:val="15"/>
                              <w:szCs w:val="15"/>
                            </w:rPr>
                            <w:t xml:space="preserve">71 Stirling Hwy Nedlands WA 6009  </w:t>
                          </w:r>
                          <w:r>
                            <w:rPr>
                              <w:rFonts w:ascii="Acumin Pro Light" w:hAnsi="Acumin Pro Light" w:cs="Times New Roman (Body CS)"/>
                              <w:color w:val="FFFFFF" w:themeColor="background1"/>
                              <w:spacing w:val="4"/>
                              <w:sz w:val="15"/>
                              <w:szCs w:val="15"/>
                            </w:rPr>
                            <w:t xml:space="preserve"> </w:t>
                          </w:r>
                          <w:r w:rsidRPr="005822B1">
                            <w:rPr>
                              <w:rFonts w:ascii="Acumin Pro Light" w:hAnsi="Acumin Pro Light" w:cs="Times New Roman (Body CS)"/>
                              <w:color w:val="5B7096"/>
                              <w:spacing w:val="4"/>
                              <w:sz w:val="15"/>
                              <w:szCs w:val="15"/>
                            </w:rPr>
                            <w:t>|</w:t>
                          </w:r>
                          <w:r w:rsidRPr="005822B1">
                            <w:rPr>
                              <w:rFonts w:ascii="Acumin Pro Light" w:hAnsi="Acumin Pro Light" w:cs="Times New Roman (Body CS)"/>
                              <w:color w:val="FFFFFF" w:themeColor="background1"/>
                              <w:spacing w:val="4"/>
                              <w:sz w:val="15"/>
                              <w:szCs w:val="15"/>
                            </w:rPr>
                            <w:t xml:space="preserve">  </w:t>
                          </w:r>
                          <w:r>
                            <w:rPr>
                              <w:rFonts w:ascii="Acumin Pro Light" w:hAnsi="Acumin Pro Light" w:cs="Times New Roman (Body CS)"/>
                              <w:color w:val="FFFFFF" w:themeColor="background1"/>
                              <w:spacing w:val="4"/>
                              <w:sz w:val="15"/>
                              <w:szCs w:val="15"/>
                            </w:rPr>
                            <w:t xml:space="preserve"> </w:t>
                          </w:r>
                          <w:r w:rsidRPr="005822B1">
                            <w:rPr>
                              <w:rFonts w:ascii="Acumin Pro Light" w:hAnsi="Acumin Pro Light" w:cs="Times New Roman (Body CS)"/>
                              <w:color w:val="FFFFFF" w:themeColor="background1"/>
                              <w:spacing w:val="4"/>
                              <w:sz w:val="15"/>
                              <w:szCs w:val="15"/>
                            </w:rPr>
                            <w:t xml:space="preserve">9273 3500  </w:t>
                          </w:r>
                          <w:r w:rsidRPr="005822B1">
                            <w:rPr>
                              <w:rFonts w:ascii="Acumin Pro Light" w:hAnsi="Acumin Pro Light" w:cs="Times New Roman (Body CS)"/>
                              <w:color w:val="5B7096"/>
                              <w:spacing w:val="4"/>
                              <w:sz w:val="15"/>
                              <w:szCs w:val="15"/>
                            </w:rPr>
                            <w:t xml:space="preserve"> |   </w:t>
                          </w:r>
                          <w:r w:rsidRPr="005822B1">
                            <w:rPr>
                              <w:rFonts w:ascii="Acumin Pro Light" w:hAnsi="Acumin Pro Light" w:cs="Times New Roman (Body CS)"/>
                              <w:color w:val="FFFFFF" w:themeColor="background1"/>
                              <w:spacing w:val="4"/>
                              <w:sz w:val="15"/>
                              <w:szCs w:val="15"/>
                            </w:rPr>
                            <w:t>nedlands.w</w:t>
                          </w:r>
                          <w:r>
                            <w:rPr>
                              <w:rFonts w:ascii="Acumin Pro Light" w:hAnsi="Acumin Pro Light" w:cs="Times New Roman (Body CS)"/>
                              <w:color w:val="FFFFFF" w:themeColor="background1"/>
                              <w:spacing w:val="4"/>
                              <w:sz w:val="15"/>
                              <w:szCs w:val="15"/>
                            </w:rPr>
                            <w:softHyphen/>
                          </w:r>
                          <w:r w:rsidRPr="005822B1">
                            <w:rPr>
                              <w:rFonts w:ascii="Acumin Pro Light" w:hAnsi="Acumin Pro Light" w:cs="Times New Roman (Body CS)"/>
                              <w:color w:val="FFFFFF" w:themeColor="background1"/>
                              <w:spacing w:val="4"/>
                              <w:sz w:val="15"/>
                              <w:szCs w:val="15"/>
                            </w:rPr>
                            <w:t>a.gov.au</w:t>
                          </w:r>
                        </w:p>
                        <w:p w14:paraId="0A450CFF" w14:textId="77777777" w:rsidR="005822B1" w:rsidRPr="005822B1" w:rsidRDefault="005822B1" w:rsidP="005822B1">
                          <w:pPr>
                            <w:rPr>
                              <w:rFonts w:ascii="Acumin Pro Light" w:hAnsi="Acumin Pro Light" w:cs="Times New Roman (Body CS)"/>
                              <w:spacing w:val="4"/>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B6154CC" id="_x0000_t202" coordsize="21600,21600" o:spt="202" path="m,l,21600r21600,l21600,xe">
              <v:stroke joinstyle="miter"/>
              <v:path gradientshapeok="t" o:connecttype="rect"/>
            </v:shapetype>
            <v:shape id="Text Box 2" o:spid="_x0000_s1026" type="#_x0000_t202" style="position:absolute;margin-left:0;margin-top:14.2pt;width:387.55pt;height:16.45pt;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" filled="f" stroked="f" strokeweight=".5pt">
              <v:textbox>
                <w:txbxContent>
                  <w:p w14:paraId="5C999063" w14:textId="4849733E" w:rsidR="005822B1" w:rsidRPr="005822B1" w:rsidRDefault="005822B1" w:rsidP="00C137A3">
                    <w:pPr>
                      <w:jc w:val="center"/>
                      <w:rPr>
                        <w:rFonts w:ascii="Acumin Pro Light" w:hAnsi="Acumin Pro Light" w:cs="Times New Roman (Body CS)"/>
                        <w:color w:val="FFFFFF" w:themeColor="background1"/>
                        <w:spacing w:val="4"/>
                        <w:sz w:val="15"/>
                        <w:szCs w:val="15"/>
                      </w:rPr>
                    </w:pPr>
                    <w:r w:rsidRPr="005822B1">
                      <w:rPr>
                        <w:rFonts w:ascii="Acumin Pro Light" w:hAnsi="Acumin Pro Light" w:cs="Times New Roman (Body CS)"/>
                        <w:color w:val="FFFFFF" w:themeColor="background1"/>
                        <w:spacing w:val="4"/>
                        <w:sz w:val="15"/>
                        <w:szCs w:val="15"/>
                      </w:rPr>
                      <w:t xml:space="preserve">71 Stirling Hwy Nedlands WA 6009  </w:t>
                    </w:r>
                    <w:r>
                      <w:rPr>
                        <w:rFonts w:ascii="Acumin Pro Light" w:hAnsi="Acumin Pro Light" w:cs="Times New Roman (Body CS)"/>
                        <w:color w:val="FFFFFF" w:themeColor="background1"/>
                        <w:spacing w:val="4"/>
                        <w:sz w:val="15"/>
                        <w:szCs w:val="15"/>
                      </w:rPr>
                      <w:t xml:space="preserve"> </w:t>
                    </w:r>
                    <w:r w:rsidRPr="005822B1">
                      <w:rPr>
                        <w:rFonts w:ascii="Acumin Pro Light" w:hAnsi="Acumin Pro Light" w:cs="Times New Roman (Body CS)"/>
                        <w:color w:val="5B7096"/>
                        <w:spacing w:val="4"/>
                        <w:sz w:val="15"/>
                        <w:szCs w:val="15"/>
                      </w:rPr>
                      <w:t>|</w:t>
                    </w:r>
                    <w:r w:rsidRPr="005822B1">
                      <w:rPr>
                        <w:rFonts w:ascii="Acumin Pro Light" w:hAnsi="Acumin Pro Light" w:cs="Times New Roman (Body CS)"/>
                        <w:color w:val="FFFFFF" w:themeColor="background1"/>
                        <w:spacing w:val="4"/>
                        <w:sz w:val="15"/>
                        <w:szCs w:val="15"/>
                      </w:rPr>
                      <w:t xml:space="preserve">  </w:t>
                    </w:r>
                    <w:r>
                      <w:rPr>
                        <w:rFonts w:ascii="Acumin Pro Light" w:hAnsi="Acumin Pro Light" w:cs="Times New Roman (Body CS)"/>
                        <w:color w:val="FFFFFF" w:themeColor="background1"/>
                        <w:spacing w:val="4"/>
                        <w:sz w:val="15"/>
                        <w:szCs w:val="15"/>
                      </w:rPr>
                      <w:t xml:space="preserve"> </w:t>
                    </w:r>
                    <w:r w:rsidRPr="005822B1">
                      <w:rPr>
                        <w:rFonts w:ascii="Acumin Pro Light" w:hAnsi="Acumin Pro Light" w:cs="Times New Roman (Body CS)"/>
                        <w:color w:val="FFFFFF" w:themeColor="background1"/>
                        <w:spacing w:val="4"/>
                        <w:sz w:val="15"/>
                        <w:szCs w:val="15"/>
                      </w:rPr>
                      <w:t xml:space="preserve">9273 3500  </w:t>
                    </w:r>
                    <w:r w:rsidRPr="005822B1">
                      <w:rPr>
                        <w:rFonts w:ascii="Acumin Pro Light" w:hAnsi="Acumin Pro Light" w:cs="Times New Roman (Body CS)"/>
                        <w:color w:val="5B7096"/>
                        <w:spacing w:val="4"/>
                        <w:sz w:val="15"/>
                        <w:szCs w:val="15"/>
                      </w:rPr>
                      <w:t xml:space="preserve"> |   </w:t>
                    </w:r>
                    <w:r w:rsidRPr="005822B1">
                      <w:rPr>
                        <w:rFonts w:ascii="Acumin Pro Light" w:hAnsi="Acumin Pro Light" w:cs="Times New Roman (Body CS)"/>
                        <w:color w:val="FFFFFF" w:themeColor="background1"/>
                        <w:spacing w:val="4"/>
                        <w:sz w:val="15"/>
                        <w:szCs w:val="15"/>
                      </w:rPr>
                      <w:t>nedlands.w</w:t>
                    </w:r>
                    <w:r>
                      <w:rPr>
                        <w:rFonts w:ascii="Acumin Pro Light" w:hAnsi="Acumin Pro Light" w:cs="Times New Roman (Body CS)"/>
                        <w:color w:val="FFFFFF" w:themeColor="background1"/>
                        <w:spacing w:val="4"/>
                        <w:sz w:val="15"/>
                        <w:szCs w:val="15"/>
                      </w:rPr>
                      <w:softHyphen/>
                    </w:r>
                    <w:r w:rsidRPr="005822B1">
                      <w:rPr>
                        <w:rFonts w:ascii="Acumin Pro Light" w:hAnsi="Acumin Pro Light" w:cs="Times New Roman (Body CS)"/>
                        <w:color w:val="FFFFFF" w:themeColor="background1"/>
                        <w:spacing w:val="4"/>
                        <w:sz w:val="15"/>
                        <w:szCs w:val="15"/>
                      </w:rPr>
                      <w:t>a.gov.au</w:t>
                    </w:r>
                  </w:p>
                  <w:p w14:paraId="0A450CFF" w14:textId="77777777" w:rsidR="005822B1" w:rsidRPr="005822B1" w:rsidRDefault="005822B1" w:rsidP="005822B1">
                    <w:pPr>
                      <w:rPr>
                        <w:rFonts w:ascii="Acumin Pro Light" w:hAnsi="Acumin Pro Light" w:cs="Times New Roman (Body CS)"/>
                        <w:spacing w:val="4"/>
                        <w:sz w:val="15"/>
                        <w:szCs w:val="15"/>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5D6BE" w14:textId="77777777" w:rsidR="00A709F3" w:rsidRDefault="00A70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3F530" w14:textId="77777777" w:rsidR="005407B6" w:rsidRDefault="005407B6" w:rsidP="005822B1">
      <w:r>
        <w:separator/>
      </w:r>
    </w:p>
  </w:footnote>
  <w:footnote w:type="continuationSeparator" w:id="0">
    <w:p w14:paraId="0D84C435" w14:textId="77777777" w:rsidR="005407B6" w:rsidRDefault="005407B6" w:rsidP="00582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F38E4" w14:textId="77777777" w:rsidR="00A709F3" w:rsidRDefault="00A709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9C666" w14:textId="28A15DFA" w:rsidR="006D0577" w:rsidRPr="006D0577" w:rsidRDefault="00293F76" w:rsidP="006D0577">
    <w:pPr>
      <w:rPr>
        <w:rFonts w:ascii="Poppins" w:hAnsi="Poppins" w:cs="Poppins"/>
        <w:b/>
        <w:bCs/>
        <w:color w:val="00205B"/>
        <w:spacing w:val="4"/>
        <w:sz w:val="44"/>
        <w:szCs w:val="44"/>
      </w:rPr>
    </w:pPr>
    <w:r w:rsidRPr="00A709F3">
      <w:rPr>
        <w:noProof/>
        <w:sz w:val="22"/>
        <w:szCs w:val="22"/>
        <w14:ligatures w14:val="standardContextual"/>
      </w:rPr>
      <mc:AlternateContent>
        <mc:Choice Requires="wps">
          <w:drawing>
            <wp:anchor distT="0" distB="0" distL="114300" distR="114300" simplePos="0" relativeHeight="251661312" behindDoc="1" locked="0" layoutInCell="1" allowOverlap="1" wp14:anchorId="5F6F7180" wp14:editId="519F0714">
              <wp:simplePos x="0" y="0"/>
              <wp:positionH relativeFrom="page">
                <wp:align>right</wp:align>
              </wp:positionH>
              <wp:positionV relativeFrom="paragraph">
                <wp:posOffset>-440690</wp:posOffset>
              </wp:positionV>
              <wp:extent cx="7953375" cy="1246505"/>
              <wp:effectExtent l="0" t="0" r="9525" b="0"/>
              <wp:wrapNone/>
              <wp:docPr id="1901129819" name="Rectangle 1"/>
              <wp:cNvGraphicFramePr/>
              <a:graphic xmlns:a="http://schemas.openxmlformats.org/drawingml/2006/main">
                <a:graphicData uri="http://schemas.microsoft.com/office/word/2010/wordprocessingShape">
                  <wps:wsp>
                    <wps:cNvSpPr/>
                    <wps:spPr>
                      <a:xfrm>
                        <a:off x="0" y="0"/>
                        <a:ext cx="7953375" cy="1246505"/>
                      </a:xfrm>
                      <a:prstGeom prst="rect">
                        <a:avLst/>
                      </a:prstGeom>
                      <a:solidFill>
                        <a:srgbClr val="00205B">
                          <a:alpha val="9853"/>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554F4" id="Rectangle 1" o:spid="_x0000_s1026" style="position:absolute;margin-left:575.05pt;margin-top:-34.7pt;width:626.25pt;height:98.15pt;z-index:-2516551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" fillcolor="#00205b" stroked="f" strokeweight="1pt">
              <v:fill opacity="6425f"/>
              <w10:wrap anchorx="page"/>
            </v:rect>
          </w:pict>
        </mc:Fallback>
      </mc:AlternateContent>
    </w:r>
    <w:r w:rsidR="000C1D14" w:rsidRPr="00A709F3">
      <w:rPr>
        <w:rFonts w:ascii="Poppins" w:hAnsi="Poppins" w:cs="Poppins"/>
        <w:b/>
        <w:bCs/>
        <w:noProof/>
        <w:color w:val="00205B"/>
        <w:spacing w:val="4"/>
        <w:sz w:val="40"/>
        <w:szCs w:val="40"/>
        <w14:ligatures w14:val="standardContextual"/>
      </w:rPr>
      <w:drawing>
        <wp:anchor distT="0" distB="0" distL="114300" distR="114300" simplePos="0" relativeHeight="251662336" behindDoc="1" locked="0" layoutInCell="1" allowOverlap="1" wp14:anchorId="1B75E6FC" wp14:editId="628E409F">
          <wp:simplePos x="0" y="0"/>
          <wp:positionH relativeFrom="column">
            <wp:posOffset>5079365</wp:posOffset>
          </wp:positionH>
          <wp:positionV relativeFrom="paragraph">
            <wp:posOffset>-240665</wp:posOffset>
          </wp:positionV>
          <wp:extent cx="1253490" cy="880943"/>
          <wp:effectExtent l="0" t="0" r="3810" b="0"/>
          <wp:wrapNone/>
          <wp:docPr id="1225277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09036" name="Picture 1608509036"/>
                  <pic:cNvPicPr/>
                </pic:nvPicPr>
                <pic:blipFill>
                  <a:blip r:embed="rId1">
                    <a:extLst>
                      <a:ext uri="{28A0092B-C50C-407E-A947-70E740481C1C}">
                        <a14:useLocalDpi xmlns:a14="http://schemas.microsoft.com/office/drawing/2010/main" val="0"/>
                      </a:ext>
                    </a:extLst>
                  </a:blip>
                  <a:stretch>
                    <a:fillRect/>
                  </a:stretch>
                </pic:blipFill>
                <pic:spPr>
                  <a:xfrm>
                    <a:off x="0" y="0"/>
                    <a:ext cx="1253490" cy="880943"/>
                  </a:xfrm>
                  <a:prstGeom prst="rect">
                    <a:avLst/>
                  </a:prstGeom>
                </pic:spPr>
              </pic:pic>
            </a:graphicData>
          </a:graphic>
          <wp14:sizeRelH relativeFrom="page">
            <wp14:pctWidth>0</wp14:pctWidth>
          </wp14:sizeRelH>
          <wp14:sizeRelV relativeFrom="page">
            <wp14:pctHeight>0</wp14:pctHeight>
          </wp14:sizeRelV>
        </wp:anchor>
      </w:drawing>
    </w:r>
    <w:r w:rsidR="004A5F30" w:rsidRPr="00A709F3">
      <w:rPr>
        <w:rFonts w:ascii="Poppins" w:hAnsi="Poppins" w:cs="Poppins"/>
        <w:color w:val="00205B"/>
        <w:spacing w:val="4"/>
        <w:sz w:val="40"/>
        <w:szCs w:val="40"/>
      </w:rPr>
      <w:t xml:space="preserve">Application </w:t>
    </w:r>
    <w:r w:rsidR="00B71F60" w:rsidRPr="00A709F3">
      <w:rPr>
        <w:rFonts w:ascii="Poppins" w:hAnsi="Poppins" w:cs="Poppins"/>
        <w:color w:val="00205B"/>
        <w:spacing w:val="4"/>
        <w:sz w:val="40"/>
        <w:szCs w:val="40"/>
      </w:rPr>
      <w:t>for Property File Retrieval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9EAFF" w14:textId="77777777" w:rsidR="00A709F3" w:rsidRDefault="00A709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A6E2F"/>
    <w:multiLevelType w:val="hybridMultilevel"/>
    <w:tmpl w:val="B9EE53DA"/>
    <w:lvl w:ilvl="0" w:tplc="8182B96A">
      <w:start w:val="1"/>
      <w:numFmt w:val="decimal"/>
      <w:lvlText w:val="%1."/>
      <w:lvlJc w:val="left"/>
      <w:pPr>
        <w:ind w:left="340" w:hanging="340"/>
      </w:pPr>
      <w:rPr>
        <w:rFonts w:hint="default"/>
      </w:rPr>
    </w:lvl>
    <w:lvl w:ilvl="1" w:tplc="0C090019" w:tentative="1">
      <w:start w:val="1"/>
      <w:numFmt w:val="lowerLetter"/>
      <w:lvlText w:val="%2."/>
      <w:lvlJc w:val="left"/>
      <w:pPr>
        <w:ind w:left="1213" w:hanging="360"/>
      </w:pPr>
    </w:lvl>
    <w:lvl w:ilvl="2" w:tplc="0C09001B" w:tentative="1">
      <w:start w:val="1"/>
      <w:numFmt w:val="lowerRoman"/>
      <w:lvlText w:val="%3."/>
      <w:lvlJc w:val="right"/>
      <w:pPr>
        <w:ind w:left="1933" w:hanging="180"/>
      </w:pPr>
    </w:lvl>
    <w:lvl w:ilvl="3" w:tplc="0C09000F" w:tentative="1">
      <w:start w:val="1"/>
      <w:numFmt w:val="decimal"/>
      <w:lvlText w:val="%4."/>
      <w:lvlJc w:val="left"/>
      <w:pPr>
        <w:ind w:left="2653" w:hanging="360"/>
      </w:pPr>
    </w:lvl>
    <w:lvl w:ilvl="4" w:tplc="0C090019" w:tentative="1">
      <w:start w:val="1"/>
      <w:numFmt w:val="lowerLetter"/>
      <w:lvlText w:val="%5."/>
      <w:lvlJc w:val="left"/>
      <w:pPr>
        <w:ind w:left="3373" w:hanging="360"/>
      </w:pPr>
    </w:lvl>
    <w:lvl w:ilvl="5" w:tplc="0C09001B" w:tentative="1">
      <w:start w:val="1"/>
      <w:numFmt w:val="lowerRoman"/>
      <w:lvlText w:val="%6."/>
      <w:lvlJc w:val="right"/>
      <w:pPr>
        <w:ind w:left="4093" w:hanging="180"/>
      </w:pPr>
    </w:lvl>
    <w:lvl w:ilvl="6" w:tplc="0C09000F" w:tentative="1">
      <w:start w:val="1"/>
      <w:numFmt w:val="decimal"/>
      <w:lvlText w:val="%7."/>
      <w:lvlJc w:val="left"/>
      <w:pPr>
        <w:ind w:left="4813" w:hanging="360"/>
      </w:pPr>
    </w:lvl>
    <w:lvl w:ilvl="7" w:tplc="0C090019" w:tentative="1">
      <w:start w:val="1"/>
      <w:numFmt w:val="lowerLetter"/>
      <w:lvlText w:val="%8."/>
      <w:lvlJc w:val="left"/>
      <w:pPr>
        <w:ind w:left="5533" w:hanging="360"/>
      </w:pPr>
    </w:lvl>
    <w:lvl w:ilvl="8" w:tplc="0C09001B" w:tentative="1">
      <w:start w:val="1"/>
      <w:numFmt w:val="lowerRoman"/>
      <w:lvlText w:val="%9."/>
      <w:lvlJc w:val="right"/>
      <w:pPr>
        <w:ind w:left="6253" w:hanging="180"/>
      </w:pPr>
    </w:lvl>
  </w:abstractNum>
  <w:abstractNum w:abstractNumId="1" w15:restartNumberingAfterBreak="0">
    <w:nsid w:val="1AA6079B"/>
    <w:multiLevelType w:val="hybridMultilevel"/>
    <w:tmpl w:val="ECEE270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28BB457E"/>
    <w:multiLevelType w:val="hybridMultilevel"/>
    <w:tmpl w:val="5A947762"/>
    <w:lvl w:ilvl="0" w:tplc="E8025CBE">
      <w:start w:val="1"/>
      <w:numFmt w:val="decimal"/>
      <w:lvlText w:val="%1."/>
      <w:lvlJc w:val="left"/>
      <w:pPr>
        <w:ind w:left="340" w:hanging="340"/>
      </w:pPr>
      <w:rPr>
        <w:rFonts w:hint="default"/>
      </w:rPr>
    </w:lvl>
    <w:lvl w:ilvl="1" w:tplc="0C090019" w:tentative="1">
      <w:start w:val="1"/>
      <w:numFmt w:val="lowerLetter"/>
      <w:lvlText w:val="%2."/>
      <w:lvlJc w:val="left"/>
      <w:pPr>
        <w:ind w:left="1213" w:hanging="360"/>
      </w:pPr>
    </w:lvl>
    <w:lvl w:ilvl="2" w:tplc="0C09001B" w:tentative="1">
      <w:start w:val="1"/>
      <w:numFmt w:val="lowerRoman"/>
      <w:lvlText w:val="%3."/>
      <w:lvlJc w:val="right"/>
      <w:pPr>
        <w:ind w:left="1933" w:hanging="180"/>
      </w:pPr>
    </w:lvl>
    <w:lvl w:ilvl="3" w:tplc="0C09000F" w:tentative="1">
      <w:start w:val="1"/>
      <w:numFmt w:val="decimal"/>
      <w:lvlText w:val="%4."/>
      <w:lvlJc w:val="left"/>
      <w:pPr>
        <w:ind w:left="2653" w:hanging="360"/>
      </w:pPr>
    </w:lvl>
    <w:lvl w:ilvl="4" w:tplc="0C090019" w:tentative="1">
      <w:start w:val="1"/>
      <w:numFmt w:val="lowerLetter"/>
      <w:lvlText w:val="%5."/>
      <w:lvlJc w:val="left"/>
      <w:pPr>
        <w:ind w:left="3373" w:hanging="360"/>
      </w:pPr>
    </w:lvl>
    <w:lvl w:ilvl="5" w:tplc="0C09001B" w:tentative="1">
      <w:start w:val="1"/>
      <w:numFmt w:val="lowerRoman"/>
      <w:lvlText w:val="%6."/>
      <w:lvlJc w:val="right"/>
      <w:pPr>
        <w:ind w:left="4093" w:hanging="180"/>
      </w:pPr>
    </w:lvl>
    <w:lvl w:ilvl="6" w:tplc="0C09000F" w:tentative="1">
      <w:start w:val="1"/>
      <w:numFmt w:val="decimal"/>
      <w:lvlText w:val="%7."/>
      <w:lvlJc w:val="left"/>
      <w:pPr>
        <w:ind w:left="4813" w:hanging="360"/>
      </w:pPr>
    </w:lvl>
    <w:lvl w:ilvl="7" w:tplc="0C090019" w:tentative="1">
      <w:start w:val="1"/>
      <w:numFmt w:val="lowerLetter"/>
      <w:lvlText w:val="%8."/>
      <w:lvlJc w:val="left"/>
      <w:pPr>
        <w:ind w:left="5533" w:hanging="360"/>
      </w:pPr>
    </w:lvl>
    <w:lvl w:ilvl="8" w:tplc="0C09001B" w:tentative="1">
      <w:start w:val="1"/>
      <w:numFmt w:val="lowerRoman"/>
      <w:lvlText w:val="%9."/>
      <w:lvlJc w:val="right"/>
      <w:pPr>
        <w:ind w:left="6253" w:hanging="180"/>
      </w:pPr>
    </w:lvl>
  </w:abstractNum>
  <w:abstractNum w:abstractNumId="3" w15:restartNumberingAfterBreak="0">
    <w:nsid w:val="429B751D"/>
    <w:multiLevelType w:val="hybridMultilevel"/>
    <w:tmpl w:val="5F4676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3DC7409"/>
    <w:multiLevelType w:val="hybridMultilevel"/>
    <w:tmpl w:val="9252FB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9FA052A"/>
    <w:multiLevelType w:val="hybridMultilevel"/>
    <w:tmpl w:val="931ACB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07591590">
    <w:abstractNumId w:val="4"/>
  </w:num>
  <w:num w:numId="2" w16cid:durableId="264117773">
    <w:abstractNumId w:val="1"/>
  </w:num>
  <w:num w:numId="3" w16cid:durableId="1081952485">
    <w:abstractNumId w:val="0"/>
  </w:num>
  <w:num w:numId="4" w16cid:durableId="1232807772">
    <w:abstractNumId w:val="2"/>
  </w:num>
  <w:num w:numId="5" w16cid:durableId="1160006099">
    <w:abstractNumId w:val="5"/>
  </w:num>
  <w:num w:numId="6" w16cid:durableId="21361681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8E7"/>
    <w:rsid w:val="00002B01"/>
    <w:rsid w:val="00010D03"/>
    <w:rsid w:val="00016508"/>
    <w:rsid w:val="000178AB"/>
    <w:rsid w:val="000366BB"/>
    <w:rsid w:val="00046FF1"/>
    <w:rsid w:val="00061E5D"/>
    <w:rsid w:val="0006213A"/>
    <w:rsid w:val="0006449C"/>
    <w:rsid w:val="0007096D"/>
    <w:rsid w:val="0007316D"/>
    <w:rsid w:val="00095E45"/>
    <w:rsid w:val="000C1D14"/>
    <w:rsid w:val="000C2FAB"/>
    <w:rsid w:val="000D3A08"/>
    <w:rsid w:val="00121C58"/>
    <w:rsid w:val="00126171"/>
    <w:rsid w:val="00131211"/>
    <w:rsid w:val="001729EC"/>
    <w:rsid w:val="001B54A9"/>
    <w:rsid w:val="001B5A1B"/>
    <w:rsid w:val="001D7695"/>
    <w:rsid w:val="001E6F48"/>
    <w:rsid w:val="001E73C4"/>
    <w:rsid w:val="001F7F9C"/>
    <w:rsid w:val="0024007F"/>
    <w:rsid w:val="00247A97"/>
    <w:rsid w:val="00273D4E"/>
    <w:rsid w:val="00293F76"/>
    <w:rsid w:val="002A3E62"/>
    <w:rsid w:val="002C0C14"/>
    <w:rsid w:val="002E739C"/>
    <w:rsid w:val="0032598E"/>
    <w:rsid w:val="0033607C"/>
    <w:rsid w:val="00371A3D"/>
    <w:rsid w:val="00393DB9"/>
    <w:rsid w:val="003B6BFD"/>
    <w:rsid w:val="003C33E6"/>
    <w:rsid w:val="003D36E5"/>
    <w:rsid w:val="003F3CFD"/>
    <w:rsid w:val="004629F0"/>
    <w:rsid w:val="004636DE"/>
    <w:rsid w:val="00472CE5"/>
    <w:rsid w:val="004A3CEC"/>
    <w:rsid w:val="004A5F30"/>
    <w:rsid w:val="004A72B6"/>
    <w:rsid w:val="004A79F4"/>
    <w:rsid w:val="004C5FA5"/>
    <w:rsid w:val="004D665D"/>
    <w:rsid w:val="004E6290"/>
    <w:rsid w:val="004F0273"/>
    <w:rsid w:val="005145D9"/>
    <w:rsid w:val="0052603C"/>
    <w:rsid w:val="00532C69"/>
    <w:rsid w:val="005407B6"/>
    <w:rsid w:val="00556496"/>
    <w:rsid w:val="005605DD"/>
    <w:rsid w:val="005822B1"/>
    <w:rsid w:val="005914E8"/>
    <w:rsid w:val="005C13F3"/>
    <w:rsid w:val="005E084C"/>
    <w:rsid w:val="005F6DE3"/>
    <w:rsid w:val="006052DE"/>
    <w:rsid w:val="006361C5"/>
    <w:rsid w:val="00653174"/>
    <w:rsid w:val="00667151"/>
    <w:rsid w:val="006769F7"/>
    <w:rsid w:val="00676A96"/>
    <w:rsid w:val="00676D37"/>
    <w:rsid w:val="006815DE"/>
    <w:rsid w:val="006B30DB"/>
    <w:rsid w:val="006D0577"/>
    <w:rsid w:val="006D34BE"/>
    <w:rsid w:val="006D7BBC"/>
    <w:rsid w:val="00733354"/>
    <w:rsid w:val="007446FD"/>
    <w:rsid w:val="0076191B"/>
    <w:rsid w:val="007A5B64"/>
    <w:rsid w:val="007B784F"/>
    <w:rsid w:val="007D3804"/>
    <w:rsid w:val="007D5981"/>
    <w:rsid w:val="007E0A82"/>
    <w:rsid w:val="008166BD"/>
    <w:rsid w:val="00817722"/>
    <w:rsid w:val="00830D7B"/>
    <w:rsid w:val="0084224B"/>
    <w:rsid w:val="00861F8A"/>
    <w:rsid w:val="0086368E"/>
    <w:rsid w:val="00886A69"/>
    <w:rsid w:val="008A7633"/>
    <w:rsid w:val="008B1D1D"/>
    <w:rsid w:val="008B44E2"/>
    <w:rsid w:val="008D1A53"/>
    <w:rsid w:val="008D2D07"/>
    <w:rsid w:val="00925C0B"/>
    <w:rsid w:val="00932BE0"/>
    <w:rsid w:val="00954C85"/>
    <w:rsid w:val="00976E51"/>
    <w:rsid w:val="0098328F"/>
    <w:rsid w:val="00996981"/>
    <w:rsid w:val="009D17E5"/>
    <w:rsid w:val="009E1417"/>
    <w:rsid w:val="009F06EF"/>
    <w:rsid w:val="009F1633"/>
    <w:rsid w:val="009F74E3"/>
    <w:rsid w:val="00A01DE3"/>
    <w:rsid w:val="00A03C2D"/>
    <w:rsid w:val="00A122C5"/>
    <w:rsid w:val="00A309A3"/>
    <w:rsid w:val="00A709F3"/>
    <w:rsid w:val="00A74FAF"/>
    <w:rsid w:val="00A87D55"/>
    <w:rsid w:val="00A87E78"/>
    <w:rsid w:val="00AA1846"/>
    <w:rsid w:val="00AA2C8E"/>
    <w:rsid w:val="00AD22B4"/>
    <w:rsid w:val="00AD61A3"/>
    <w:rsid w:val="00AE2F04"/>
    <w:rsid w:val="00AE707B"/>
    <w:rsid w:val="00B028E7"/>
    <w:rsid w:val="00B203EE"/>
    <w:rsid w:val="00B24A28"/>
    <w:rsid w:val="00B24CF3"/>
    <w:rsid w:val="00B278AF"/>
    <w:rsid w:val="00B3712E"/>
    <w:rsid w:val="00B5203A"/>
    <w:rsid w:val="00B71F60"/>
    <w:rsid w:val="00B81503"/>
    <w:rsid w:val="00B87BBE"/>
    <w:rsid w:val="00B9201C"/>
    <w:rsid w:val="00BA43C7"/>
    <w:rsid w:val="00BB69CD"/>
    <w:rsid w:val="00BE38D6"/>
    <w:rsid w:val="00BF6624"/>
    <w:rsid w:val="00C01150"/>
    <w:rsid w:val="00C137A3"/>
    <w:rsid w:val="00C20927"/>
    <w:rsid w:val="00C26C0A"/>
    <w:rsid w:val="00C37673"/>
    <w:rsid w:val="00C62D6B"/>
    <w:rsid w:val="00C65806"/>
    <w:rsid w:val="00C8026E"/>
    <w:rsid w:val="00C83259"/>
    <w:rsid w:val="00C91C66"/>
    <w:rsid w:val="00CC2D90"/>
    <w:rsid w:val="00CE582C"/>
    <w:rsid w:val="00CF49CF"/>
    <w:rsid w:val="00D04248"/>
    <w:rsid w:val="00D04FE9"/>
    <w:rsid w:val="00D3688D"/>
    <w:rsid w:val="00D370E5"/>
    <w:rsid w:val="00D37F43"/>
    <w:rsid w:val="00D73AF9"/>
    <w:rsid w:val="00D93FCB"/>
    <w:rsid w:val="00DA3314"/>
    <w:rsid w:val="00DA628E"/>
    <w:rsid w:val="00DC2468"/>
    <w:rsid w:val="00DE6693"/>
    <w:rsid w:val="00DE6925"/>
    <w:rsid w:val="00E00F9A"/>
    <w:rsid w:val="00E143D6"/>
    <w:rsid w:val="00E33BBE"/>
    <w:rsid w:val="00E33E95"/>
    <w:rsid w:val="00E60A01"/>
    <w:rsid w:val="00E73C65"/>
    <w:rsid w:val="00E7537A"/>
    <w:rsid w:val="00E76529"/>
    <w:rsid w:val="00EA1282"/>
    <w:rsid w:val="00EA15C6"/>
    <w:rsid w:val="00EC4B47"/>
    <w:rsid w:val="00EC69B3"/>
    <w:rsid w:val="00ED3645"/>
    <w:rsid w:val="00EE1A70"/>
    <w:rsid w:val="00EF4A4E"/>
    <w:rsid w:val="00F26595"/>
    <w:rsid w:val="00F26EB4"/>
    <w:rsid w:val="00F33874"/>
    <w:rsid w:val="00F437C2"/>
    <w:rsid w:val="00F70778"/>
    <w:rsid w:val="00F91727"/>
    <w:rsid w:val="00F94632"/>
    <w:rsid w:val="00FE051B"/>
    <w:rsid w:val="00FF01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918D3"/>
  <w15:chartTrackingRefBased/>
  <w15:docId w15:val="{BB49DA5B-869E-4683-B895-15E6AF5FF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2B1"/>
    <w:rPr>
      <w:rFonts w:ascii="Times New Roman" w:eastAsia="Times New Roman" w:hAnsi="Times New Roman" w:cs="Times New Roman"/>
      <w:kern w:val="0"/>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2B1"/>
    <w:pPr>
      <w:tabs>
        <w:tab w:val="center" w:pos="4513"/>
        <w:tab w:val="right" w:pos="9026"/>
      </w:tabs>
    </w:pPr>
  </w:style>
  <w:style w:type="character" w:customStyle="1" w:styleId="HeaderChar">
    <w:name w:val="Header Char"/>
    <w:basedOn w:val="DefaultParagraphFont"/>
    <w:link w:val="Header"/>
    <w:uiPriority w:val="99"/>
    <w:rsid w:val="005822B1"/>
  </w:style>
  <w:style w:type="paragraph" w:styleId="Footer">
    <w:name w:val="footer"/>
    <w:basedOn w:val="Normal"/>
    <w:link w:val="FooterChar"/>
    <w:uiPriority w:val="99"/>
    <w:unhideWhenUsed/>
    <w:rsid w:val="005822B1"/>
    <w:pPr>
      <w:tabs>
        <w:tab w:val="center" w:pos="4513"/>
        <w:tab w:val="right" w:pos="9026"/>
      </w:tabs>
    </w:pPr>
  </w:style>
  <w:style w:type="character" w:customStyle="1" w:styleId="FooterChar">
    <w:name w:val="Footer Char"/>
    <w:basedOn w:val="DefaultParagraphFont"/>
    <w:link w:val="Footer"/>
    <w:uiPriority w:val="99"/>
    <w:rsid w:val="005822B1"/>
  </w:style>
  <w:style w:type="paragraph" w:customStyle="1" w:styleId="BasicParagraph">
    <w:name w:val="[Basic Paragraph]"/>
    <w:basedOn w:val="Normal"/>
    <w:uiPriority w:val="99"/>
    <w:rsid w:val="005822B1"/>
    <w:pPr>
      <w:autoSpaceDE w:val="0"/>
      <w:autoSpaceDN w:val="0"/>
      <w:adjustRightInd w:val="0"/>
      <w:spacing w:line="288" w:lineRule="auto"/>
      <w:textAlignment w:val="center"/>
    </w:pPr>
    <w:rPr>
      <w:rFonts w:ascii="Minion Pro" w:hAnsi="Minion Pro" w:cs="Minion Pro"/>
      <w:color w:val="000000"/>
      <w:lang w:val="en-US"/>
    </w:rPr>
  </w:style>
  <w:style w:type="paragraph" w:styleId="ListParagraph">
    <w:name w:val="List Paragraph"/>
    <w:basedOn w:val="Normal"/>
    <w:uiPriority w:val="34"/>
    <w:qFormat/>
    <w:rsid w:val="005822B1"/>
    <w:pPr>
      <w:spacing w:after="200" w:line="276" w:lineRule="auto"/>
      <w:ind w:left="720"/>
      <w:contextualSpacing/>
    </w:pPr>
    <w:rPr>
      <w:rFonts w:ascii="Calibri" w:hAnsi="Calibri"/>
      <w:sz w:val="22"/>
      <w:szCs w:val="22"/>
      <w:lang w:val="en-US" w:eastAsia="en-US"/>
    </w:rPr>
  </w:style>
  <w:style w:type="character" w:styleId="Hyperlink">
    <w:name w:val="Hyperlink"/>
    <w:basedOn w:val="DefaultParagraphFont"/>
    <w:rsid w:val="005822B1"/>
    <w:rPr>
      <w:color w:val="0563C1" w:themeColor="hyperlink"/>
      <w:u w:val="single"/>
    </w:rPr>
  </w:style>
  <w:style w:type="paragraph" w:customStyle="1" w:styleId="Tablesectionheading">
    <w:name w:val="Table section heading"/>
    <w:basedOn w:val="Normal"/>
    <w:qFormat/>
    <w:rsid w:val="00002B01"/>
    <w:rPr>
      <w:rFonts w:ascii="Poppins SemiBold" w:hAnsi="Poppins SemiBold" w:cs="Poppins SemiBold"/>
      <w:b/>
      <w:bCs/>
      <w:spacing w:val="6"/>
    </w:rPr>
  </w:style>
  <w:style w:type="paragraph" w:customStyle="1" w:styleId="Tablebodytext">
    <w:name w:val="Table body text"/>
    <w:basedOn w:val="Normal"/>
    <w:qFormat/>
    <w:rsid w:val="00002B01"/>
    <w:pPr>
      <w:spacing w:line="280" w:lineRule="exact"/>
    </w:pPr>
    <w:rPr>
      <w:rFonts w:ascii="Acumin Pro Light" w:hAnsi="Acumin Pro Light" w:cs="Arial"/>
      <w:spacing w:val="6"/>
      <w:sz w:val="20"/>
      <w:szCs w:val="20"/>
    </w:rPr>
  </w:style>
  <w:style w:type="paragraph" w:customStyle="1" w:styleId="Questions">
    <w:name w:val="Questions"/>
    <w:basedOn w:val="Normal"/>
    <w:qFormat/>
    <w:rsid w:val="00653174"/>
    <w:pPr>
      <w:spacing w:after="120" w:line="260" w:lineRule="exact"/>
    </w:pPr>
    <w:rPr>
      <w:rFonts w:ascii="Poppins SemiBold" w:hAnsi="Poppins SemiBold" w:cs="Poppins SemiBold"/>
      <w:b/>
      <w:bCs/>
      <w:color w:val="00205B"/>
      <w:spacing w:val="6"/>
      <w:sz w:val="22"/>
      <w:szCs w:val="22"/>
    </w:rPr>
  </w:style>
  <w:style w:type="paragraph" w:customStyle="1" w:styleId="Answers">
    <w:name w:val="Answers"/>
    <w:basedOn w:val="Normal"/>
    <w:qFormat/>
    <w:rsid w:val="00E33BBE"/>
    <w:pPr>
      <w:spacing w:after="120" w:line="260" w:lineRule="exact"/>
    </w:pPr>
    <w:rPr>
      <w:rFonts w:ascii="Acumin Pro Light" w:hAnsi="Acumin Pro Light"/>
      <w:color w:val="00205B"/>
      <w:spacing w:val="6"/>
      <w:sz w:val="20"/>
      <w:szCs w:val="20"/>
    </w:rPr>
  </w:style>
  <w:style w:type="table" w:styleId="TableGrid">
    <w:name w:val="Table Grid"/>
    <w:basedOn w:val="TableNormal"/>
    <w:uiPriority w:val="39"/>
    <w:rsid w:val="0099698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uilding@nedlands.wa.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nedlands.t1cloud.com/T1Default/CiAnywhere/Web/NEDLANDS/Public/Function/%24P1.REQ.REQENTRY.WIZ/P1EPROP?suite=PR&amp;MasterSystem=CNCL&amp;requestsystem=CNCL&amp;requesttype=BUILDSERV&amp;RequestCategory=PLANSEARCH"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castelli\OneDrive%20-%20City%20of%20Nedlands\DOWNLOADS\CON%20%23860rkpc18%20FAQs%20Doc_Gener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42" ma:contentTypeDescription="" ma:contentTypeScope="" ma:versionID="7a3e5aa5349f98b1821c248465e4360c">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88d847d424f49524f4f693bab70b9d78"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element ref="ns7:MediaLengthInSeconds" minOccurs="0"/>
                <xsd:element ref="ns7:lcf76f155ced4ddcb4097134ff3c332f" minOccurs="0"/>
                <xsd:element ref="ns7:MediaServiceSearchProperties" minOccurs="0"/>
                <xsd:element ref="ns7: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42" nillable="true" ma:displayName="MediaLengthInSeconds" ma:hidden="true" ma:internalName="MediaLengthInSeconds" ma:readOnly="true">
      <xsd:simpleType>
        <xsd:restriction base="dms:Unknown"/>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dditional_x0020_Info xmlns="1ae40dc8-470f-4dcb-9fe3-b6162fd218fd" xsi:nil="true"/>
    <eDMS_x0020_Library xmlns="1ae40dc8-470f-4dcb-9fe3-b6162fd218fd">Marketing</eDMS_x0020_Library>
    <Change_x0020_Notification_x0020_and_x0020_Logging xmlns="eb5c865b-c9c7-4de3-82e6-e3ba59bb9103">
      <Url xsi:nil="true"/>
      <Description xsi:nil="true"/>
    </Change_x0020_Notification_x0020_and_x0020_Logging>
    <c17adc3306e5490dbb62a9b09578c603 xmlns="02b462e0-950b-4d18-8f56-efe6ec8fd98e">
      <Terms xmlns="http://schemas.microsoft.com/office/infopath/2007/PartnerControls"/>
    </c17adc3306e5490dbb62a9b09578c603>
    <_dlc_DocId xmlns="02b462e0-950b-4d18-8f56-efe6ec8fd98e">COMMUNITY-101306793-39736</_dlc_DocId>
    <Marketing_x0020__x002d__x0020_Folder_x0020_Delete xmlns="eb5c865b-c9c7-4de3-82e6-e3ba59bb9103">
      <Url xsi:nil="true"/>
      <Description xsi:nil="true"/>
    </Marketing_x0020__x002d__x0020_Folder_x0020_Delete>
    <i1b3c855753b482e967e07bcf98e63b6 xmlns="02b462e0-950b-4d18-8f56-efe6ec8fd98e">
      <Terms xmlns="http://schemas.microsoft.com/office/infopath/2007/PartnerControls"/>
    </i1b3c855753b482e967e07bcf98e63b6>
    <b73ede9528844b4dac4ca2ed79a068d8 xmlns="a4569545-3f5c-4d76-b5ef-e21c01e673e6">
      <Terms xmlns="http://schemas.microsoft.com/office/infopath/2007/PartnerControl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Marketing_x0020__x002d__x0020_Time_x0020_Utilisation xmlns="eb5c865b-c9c7-4de3-82e6-e3ba59bb9103">
      <Url xsi:nil="true"/>
      <Description xsi:nil="true"/>
    </Marketing_x0020__x002d__x0020_Time_x0020_Utilisation>
    <_dlc_DocIdUrl xmlns="02b462e0-950b-4d18-8f56-efe6ec8fd98e">
      <Url>https://nedlands365.sharepoint.com/sites/community/communications/_layouts/15/DocIdRedir.aspx?ID=COMMUNITY-101306793-39736</Url>
      <Description>COMMUNITY-101306793-39736</Description>
    </_dlc_DocIdUrl>
    <V3Comments xmlns="http://schemas.microsoft.com/sharepoint/v3" xsi:nil="true"/>
    <lcf76f155ced4ddcb4097134ff3c332f xmlns="eb5c865b-c9c7-4de3-82e6-e3ba59bb9103">
      <Terms xmlns="http://schemas.microsoft.com/office/infopath/2007/PartnerControls"/>
    </lcf76f155ced4ddcb4097134ff3c332f>
    <TaxCatchAll xmlns="02b462e0-950b-4d18-8f56-efe6ec8fd98e">
      <Value>20</Value>
    </TaxCatchAll>
    <Expended_x0020_Time xmlns="eb5c865b-c9c7-4de3-82e6-e3ba59bb9103">
      <Url xsi:nil="true"/>
      <Description xsi:nil="true"/>
    </Expended_x0020_Time>
    <j6438741ad114f2786113428657618e6 xmlns="82dc8473-40ba-4f11-b935-f34260e482de">
      <Terms xmlns="http://schemas.microsoft.com/office/infopath/2007/PartnerControls"/>
    </j6438741ad114f2786113428657618e6>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D8040-82F9-4E62-BA8F-D19589A65DF7}">
  <ds:schemaRefs>
    <ds:schemaRef ds:uri="http://schemas.microsoft.com/sharepoint/events"/>
  </ds:schemaRefs>
</ds:datastoreItem>
</file>

<file path=customXml/itemProps2.xml><?xml version="1.0" encoding="utf-8"?>
<ds:datastoreItem xmlns:ds="http://schemas.openxmlformats.org/officeDocument/2006/customXml" ds:itemID="{7C44E894-DC9A-495F-8CA1-D287A2DBF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e40dc8-470f-4dcb-9fe3-b6162fd218fd"/>
    <ds:schemaRef ds:uri="a4569545-3f5c-4d76-b5ef-e21c01e673e6"/>
    <ds:schemaRef ds:uri="02b462e0-950b-4d18-8f56-efe6ec8fd98e"/>
    <ds:schemaRef ds:uri="82dc8473-40ba-4f11-b935-f34260e482de"/>
    <ds:schemaRef ds:uri="ff2ecd38-e8a2-48b7-b5b7-59af2d5c6c7e"/>
    <ds:schemaRef ds:uri="eb5c865b-c9c7-4de3-82e6-e3ba59bb9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466781-D9A0-4E6D-9AD2-381038EEFBC9}">
  <ds:schemaRefs>
    <ds:schemaRef ds:uri="http://schemas.microsoft.com/office/2006/metadata/properties"/>
    <ds:schemaRef ds:uri="http://schemas.microsoft.com/office/infopath/2007/PartnerControls"/>
    <ds:schemaRef ds:uri="1ae40dc8-470f-4dcb-9fe3-b6162fd218fd"/>
    <ds:schemaRef ds:uri="eb5c865b-c9c7-4de3-82e6-e3ba59bb9103"/>
    <ds:schemaRef ds:uri="02b462e0-950b-4d18-8f56-efe6ec8fd98e"/>
    <ds:schemaRef ds:uri="a4569545-3f5c-4d76-b5ef-e21c01e673e6"/>
    <ds:schemaRef ds:uri="http://schemas.microsoft.com/sharepoint/v3"/>
    <ds:schemaRef ds:uri="82dc8473-40ba-4f11-b935-f34260e482de"/>
  </ds:schemaRefs>
</ds:datastoreItem>
</file>

<file path=customXml/itemProps4.xml><?xml version="1.0" encoding="utf-8"?>
<ds:datastoreItem xmlns:ds="http://schemas.openxmlformats.org/officeDocument/2006/customXml" ds:itemID="{E3EC5E9F-BC8B-4A95-A550-A816108AE830}">
  <ds:schemaRefs>
    <ds:schemaRef ds:uri="http://schemas.microsoft.com/sharepoint/v3/contenttype/forms"/>
  </ds:schemaRefs>
</ds:datastoreItem>
</file>

<file path=customXml/itemProps5.xml><?xml version="1.0" encoding="utf-8"?>
<ds:datastoreItem xmlns:ds="http://schemas.openxmlformats.org/officeDocument/2006/customXml" ds:itemID="{637C3E4F-B095-4174-8762-F3CEBBFBB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 #860rkpc18 FAQs Doc_Generic</Template>
  <TotalTime>79</TotalTime>
  <Pages>1</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Castelli</dc:creator>
  <cp:keywords/>
  <dc:description/>
  <cp:lastModifiedBy>Erica Iemi</cp:lastModifiedBy>
  <cp:revision>34</cp:revision>
  <dcterms:created xsi:type="dcterms:W3CDTF">2026-08-27T02:52:00Z</dcterms:created>
  <dcterms:modified xsi:type="dcterms:W3CDTF">2026-08-27T05:50:00Z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
    <vt:lpwstr/>
  </property>
  <property fmtid="{D5CDD505-2E9C-101B-9397-08002B2CF9AE}" pid="3" name="Activity">
    <vt:lpwstr/>
  </property>
  <property fmtid="{D5CDD505-2E9C-101B-9397-08002B2CF9AE}" pid="4" name="MediaServiceImageTags">
    <vt:lpwstr/>
  </property>
  <property fmtid="{D5CDD505-2E9C-101B-9397-08002B2CF9AE}" pid="5" name="document set status previous">
    <vt:lpwstr>Active</vt:lpwstr>
  </property>
  <property fmtid="{D5CDD505-2E9C-101B-9397-08002B2CF9AE}" pid="6" name="ContentTypeId">
    <vt:lpwstr>0x010100DBE2AFA49EAD6847BCAE523F8D149C8E00DBB35E1E18050F4EA693EF54166CEE1B</vt:lpwstr>
  </property>
  <property fmtid="{D5CDD505-2E9C-101B-9397-08002B2CF9AE}" pid="7" name="Subject_x0020_Matter">
    <vt:lpwstr/>
  </property>
  <property fmtid="{D5CDD505-2E9C-101B-9397-08002B2CF9AE}" pid="8" name="eDMS Site">
    <vt:lpwstr>20;#Communications|d1017bbf-fba7-4bc6-ae83-6802ffc81c2c</vt:lpwstr>
  </property>
  <property fmtid="{D5CDD505-2E9C-101B-9397-08002B2CF9AE}" pid="9" name="eDMS_x0020_Site">
    <vt:lpwstr>20;#Communications|d1017bbf-fba7-4bc6-ae83-6802ffc81c2c</vt:lpwstr>
  </property>
  <property fmtid="{D5CDD505-2E9C-101B-9397-08002B2CF9AE}" pid="10" name="_dlc_DocIdItemGuid">
    <vt:lpwstr>055ab7bd-d38a-461a-a69a-bd29128015ca</vt:lpwstr>
  </property>
  <property fmtid="{D5CDD505-2E9C-101B-9397-08002B2CF9AE}" pid="12" name="Function">
    <vt:lpwstr/>
  </property>
  <property fmtid="{D5CDD505-2E9C-101B-9397-08002B2CF9AE}" pid="13" name="_docset_NoMedatataSyncRequired">
    <vt:lpwstr>False</vt:lpwstr>
  </property>
  <property fmtid="{D5CDD505-2E9C-101B-9397-08002B2CF9AE}" pid="14" name="Subject Matter">
    <vt:lpwstr/>
  </property>
</Properties>
</file>